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46B" w:rsidRPr="003C0192" w:rsidRDefault="009F646B" w:rsidP="009F646B">
      <w:pPr>
        <w:spacing w:after="0" w:line="240" w:lineRule="auto"/>
        <w:jc w:val="center"/>
        <w:rPr>
          <w:rFonts w:ascii="Times New Roman" w:hAnsi="Times New Roman" w:cs="Times New Roman"/>
          <w:b/>
          <w:sz w:val="24"/>
          <w:szCs w:val="24"/>
          <w:lang w:val="kk-KZ"/>
        </w:rPr>
      </w:pPr>
      <w:r w:rsidRPr="003C0192">
        <w:rPr>
          <w:rFonts w:ascii="Times New Roman" w:hAnsi="Times New Roman" w:cs="Times New Roman"/>
          <w:b/>
          <w:sz w:val="24"/>
          <w:szCs w:val="24"/>
          <w:lang w:val="kk-KZ"/>
        </w:rPr>
        <w:t>Төтенше жағдайдың жариялануына байланысты</w:t>
      </w:r>
    </w:p>
    <w:p w:rsidR="009F646B" w:rsidRPr="003C0192" w:rsidRDefault="009F646B" w:rsidP="009F646B">
      <w:pPr>
        <w:spacing w:after="0" w:line="240" w:lineRule="auto"/>
        <w:jc w:val="center"/>
        <w:rPr>
          <w:rFonts w:ascii="Times New Roman" w:hAnsi="Times New Roman" w:cs="Times New Roman"/>
          <w:b/>
          <w:sz w:val="24"/>
          <w:szCs w:val="24"/>
          <w:lang w:val="kk-KZ"/>
        </w:rPr>
      </w:pPr>
      <w:r w:rsidRPr="003C0192">
        <w:rPr>
          <w:rFonts w:ascii="Times New Roman" w:hAnsi="Times New Roman" w:cs="Times New Roman"/>
          <w:b/>
          <w:sz w:val="24"/>
          <w:szCs w:val="24"/>
          <w:lang w:val="kk-KZ"/>
        </w:rPr>
        <w:t xml:space="preserve">«Банк ЦентрКредит» АҚ-тағы </w:t>
      </w:r>
      <w:r>
        <w:rPr>
          <w:rFonts w:ascii="Times New Roman" w:hAnsi="Times New Roman" w:cs="Times New Roman"/>
          <w:b/>
          <w:sz w:val="24"/>
          <w:szCs w:val="24"/>
          <w:lang w:val="kk-KZ"/>
        </w:rPr>
        <w:t xml:space="preserve">кредит бойынша </w:t>
      </w:r>
      <w:r w:rsidRPr="003C0192">
        <w:rPr>
          <w:rFonts w:ascii="Times New Roman" w:hAnsi="Times New Roman" w:cs="Times New Roman"/>
          <w:b/>
          <w:sz w:val="24"/>
          <w:szCs w:val="24"/>
          <w:lang w:val="kk-KZ"/>
        </w:rPr>
        <w:t>төлем мерзім</w:t>
      </w:r>
      <w:r>
        <w:rPr>
          <w:rFonts w:ascii="Times New Roman" w:hAnsi="Times New Roman" w:cs="Times New Roman"/>
          <w:b/>
          <w:sz w:val="24"/>
          <w:szCs w:val="24"/>
          <w:lang w:val="kk-KZ"/>
        </w:rPr>
        <w:t>ін</w:t>
      </w:r>
      <w:r w:rsidRPr="003C0192">
        <w:rPr>
          <w:rFonts w:ascii="Times New Roman" w:hAnsi="Times New Roman" w:cs="Times New Roman"/>
          <w:b/>
          <w:sz w:val="24"/>
          <w:szCs w:val="24"/>
          <w:lang w:val="kk-KZ"/>
        </w:rPr>
        <w:t xml:space="preserve"> кейінге</w:t>
      </w:r>
    </w:p>
    <w:p w:rsidR="009F646B" w:rsidRPr="003C0192" w:rsidRDefault="009F646B" w:rsidP="009F646B">
      <w:pPr>
        <w:spacing w:after="0" w:line="240" w:lineRule="auto"/>
        <w:jc w:val="center"/>
        <w:rPr>
          <w:rFonts w:ascii="Times New Roman" w:hAnsi="Times New Roman" w:cs="Times New Roman"/>
          <w:b/>
          <w:sz w:val="24"/>
          <w:szCs w:val="24"/>
          <w:lang w:val="kk-KZ"/>
        </w:rPr>
      </w:pPr>
      <w:r w:rsidRPr="003C0192">
        <w:rPr>
          <w:rFonts w:ascii="Times New Roman" w:hAnsi="Times New Roman" w:cs="Times New Roman"/>
          <w:b/>
          <w:sz w:val="24"/>
          <w:szCs w:val="24"/>
          <w:lang w:val="kk-KZ"/>
        </w:rPr>
        <w:t>жылжытуға мүмкіндік беру туралы өтініш</w:t>
      </w:r>
    </w:p>
    <w:p w:rsidR="009F646B" w:rsidRPr="003C0192" w:rsidRDefault="009F646B" w:rsidP="009F646B">
      <w:pPr>
        <w:spacing w:after="0" w:line="240" w:lineRule="auto"/>
        <w:jc w:val="center"/>
        <w:rPr>
          <w:rFonts w:ascii="Times New Roman" w:hAnsi="Times New Roman" w:cs="Times New Roman"/>
          <w:b/>
          <w:sz w:val="24"/>
          <w:szCs w:val="24"/>
          <w:lang w:val="kk-KZ"/>
        </w:rPr>
      </w:pPr>
    </w:p>
    <w:tbl>
      <w:tblPr>
        <w:tblStyle w:val="a3"/>
        <w:tblW w:w="9640" w:type="dxa"/>
        <w:tblInd w:w="-1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56"/>
        <w:gridCol w:w="6384"/>
      </w:tblGrid>
      <w:tr w:rsidR="009F646B" w:rsidRPr="00485E2C" w:rsidTr="005159E7">
        <w:trPr>
          <w:trHeight w:val="377"/>
        </w:trPr>
        <w:tc>
          <w:tcPr>
            <w:tcW w:w="3256" w:type="dxa"/>
          </w:tcPr>
          <w:p w:rsidR="009F646B" w:rsidRPr="00025B1D" w:rsidRDefault="009F646B" w:rsidP="005159E7">
            <w:pPr>
              <w:rPr>
                <w:rFonts w:ascii="Times New Roman" w:hAnsi="Times New Roman" w:cs="Times New Roman"/>
                <w:sz w:val="24"/>
                <w:szCs w:val="24"/>
                <w:lang w:val="kk-KZ"/>
              </w:rPr>
            </w:pPr>
            <w:r w:rsidRPr="00025B1D">
              <w:rPr>
                <w:rFonts w:ascii="Times New Roman" w:hAnsi="Times New Roman" w:cs="Times New Roman"/>
                <w:sz w:val="24"/>
                <w:szCs w:val="24"/>
                <w:lang w:val="kk-KZ"/>
              </w:rPr>
              <w:t>Кредит ресімделген қала:</w:t>
            </w:r>
          </w:p>
        </w:tc>
        <w:tc>
          <w:tcPr>
            <w:tcW w:w="6384" w:type="dxa"/>
          </w:tcPr>
          <w:p w:rsidR="009F646B" w:rsidRPr="00485E2C" w:rsidRDefault="009F646B" w:rsidP="005159E7">
            <w:pPr>
              <w:jc w:val="center"/>
              <w:rPr>
                <w:rFonts w:ascii="Arial" w:hAnsi="Arial" w:cs="Arial"/>
                <w:b/>
                <w:lang w:val="kk-KZ"/>
              </w:rPr>
            </w:pPr>
          </w:p>
        </w:tc>
      </w:tr>
      <w:tr w:rsidR="009F646B" w:rsidRPr="00485E2C" w:rsidTr="005159E7">
        <w:trPr>
          <w:trHeight w:val="413"/>
        </w:trPr>
        <w:tc>
          <w:tcPr>
            <w:tcW w:w="3256" w:type="dxa"/>
          </w:tcPr>
          <w:p w:rsidR="009F646B" w:rsidRPr="00025B1D" w:rsidRDefault="009F646B" w:rsidP="005159E7">
            <w:pPr>
              <w:rPr>
                <w:rFonts w:ascii="Times New Roman" w:hAnsi="Times New Roman" w:cs="Times New Roman"/>
                <w:b/>
                <w:sz w:val="24"/>
                <w:szCs w:val="24"/>
                <w:lang w:val="kk-KZ"/>
              </w:rPr>
            </w:pPr>
            <w:r w:rsidRPr="00025B1D">
              <w:rPr>
                <w:rFonts w:ascii="Times New Roman" w:hAnsi="Times New Roman" w:cs="Times New Roman"/>
                <w:sz w:val="24"/>
                <w:szCs w:val="24"/>
                <w:lang w:val="kk-KZ"/>
              </w:rPr>
              <w:t>Қарыз алушының аты-жөні</w:t>
            </w:r>
          </w:p>
        </w:tc>
        <w:tc>
          <w:tcPr>
            <w:tcW w:w="6384" w:type="dxa"/>
          </w:tcPr>
          <w:p w:rsidR="009F646B" w:rsidRPr="00485E2C" w:rsidRDefault="009F646B" w:rsidP="005159E7">
            <w:pPr>
              <w:jc w:val="center"/>
              <w:rPr>
                <w:rFonts w:ascii="Arial" w:hAnsi="Arial" w:cs="Arial"/>
                <w:b/>
                <w:lang w:val="kk-KZ"/>
              </w:rPr>
            </w:pPr>
          </w:p>
        </w:tc>
      </w:tr>
      <w:tr w:rsidR="009F646B" w:rsidRPr="00485E2C" w:rsidTr="005159E7">
        <w:trPr>
          <w:trHeight w:val="433"/>
        </w:trPr>
        <w:tc>
          <w:tcPr>
            <w:tcW w:w="3256" w:type="dxa"/>
          </w:tcPr>
          <w:p w:rsidR="009F646B" w:rsidRPr="00025B1D" w:rsidRDefault="009F646B" w:rsidP="005159E7">
            <w:pPr>
              <w:rPr>
                <w:rFonts w:ascii="Times New Roman" w:hAnsi="Times New Roman" w:cs="Times New Roman"/>
                <w:b/>
                <w:sz w:val="24"/>
                <w:szCs w:val="24"/>
                <w:lang w:val="kk-KZ"/>
              </w:rPr>
            </w:pPr>
            <w:r w:rsidRPr="00025B1D">
              <w:rPr>
                <w:rFonts w:ascii="Times New Roman" w:hAnsi="Times New Roman" w:cs="Times New Roman"/>
                <w:sz w:val="24"/>
                <w:szCs w:val="24"/>
                <w:lang w:val="kk-KZ"/>
              </w:rPr>
              <w:t>Қарыз алушының ЖСН</w:t>
            </w:r>
          </w:p>
        </w:tc>
        <w:tc>
          <w:tcPr>
            <w:tcW w:w="6384" w:type="dxa"/>
          </w:tcPr>
          <w:p w:rsidR="009F646B" w:rsidRPr="00485E2C" w:rsidRDefault="009F646B" w:rsidP="005159E7">
            <w:pPr>
              <w:jc w:val="center"/>
              <w:rPr>
                <w:rFonts w:ascii="Arial" w:hAnsi="Arial" w:cs="Arial"/>
                <w:b/>
                <w:lang w:val="kk-KZ"/>
              </w:rPr>
            </w:pPr>
          </w:p>
        </w:tc>
      </w:tr>
      <w:tr w:rsidR="009F646B" w:rsidRPr="00485E2C" w:rsidTr="005159E7">
        <w:tc>
          <w:tcPr>
            <w:tcW w:w="3256" w:type="dxa"/>
          </w:tcPr>
          <w:p w:rsidR="009F646B" w:rsidRPr="00025B1D" w:rsidRDefault="009F646B" w:rsidP="005159E7">
            <w:pPr>
              <w:rPr>
                <w:rFonts w:ascii="Times New Roman" w:hAnsi="Times New Roman" w:cs="Times New Roman"/>
                <w:sz w:val="24"/>
                <w:szCs w:val="24"/>
                <w:lang w:val="kk-KZ"/>
              </w:rPr>
            </w:pPr>
          </w:p>
          <w:p w:rsidR="009F646B" w:rsidRPr="00025B1D" w:rsidRDefault="009F646B" w:rsidP="005159E7">
            <w:pPr>
              <w:rPr>
                <w:rFonts w:ascii="Times New Roman" w:hAnsi="Times New Roman" w:cs="Times New Roman"/>
                <w:sz w:val="24"/>
                <w:szCs w:val="24"/>
                <w:lang w:val="kk-KZ"/>
              </w:rPr>
            </w:pPr>
            <w:r w:rsidRPr="00025B1D">
              <w:rPr>
                <w:rFonts w:ascii="Times New Roman" w:hAnsi="Times New Roman" w:cs="Times New Roman"/>
                <w:sz w:val="24"/>
                <w:szCs w:val="24"/>
                <w:lang w:val="kk-KZ"/>
              </w:rPr>
              <w:t>Қарыз алушының санаты</w:t>
            </w:r>
          </w:p>
          <w:p w:rsidR="009F646B" w:rsidRPr="00025B1D" w:rsidRDefault="009F646B" w:rsidP="005159E7">
            <w:pPr>
              <w:rPr>
                <w:rFonts w:ascii="Times New Roman" w:hAnsi="Times New Roman" w:cs="Times New Roman"/>
                <w:sz w:val="24"/>
                <w:szCs w:val="24"/>
                <w:lang w:val="kk-KZ"/>
              </w:rPr>
            </w:pPr>
            <w:r w:rsidRPr="00025B1D">
              <w:rPr>
                <w:rFonts w:ascii="Times New Roman" w:hAnsi="Times New Roman" w:cs="Times New Roman"/>
                <w:i/>
                <w:sz w:val="24"/>
                <w:szCs w:val="24"/>
                <w:lang w:val="kk-KZ"/>
              </w:rPr>
              <w:t>Өзіңізге қатысты санаттың астын сызыңыз</w:t>
            </w:r>
          </w:p>
        </w:tc>
        <w:tc>
          <w:tcPr>
            <w:tcW w:w="6384" w:type="dxa"/>
          </w:tcPr>
          <w:p w:rsidR="009F646B" w:rsidRPr="005F409A" w:rsidRDefault="009F646B" w:rsidP="009F646B">
            <w:pPr>
              <w:pStyle w:val="a4"/>
              <w:numPr>
                <w:ilvl w:val="0"/>
                <w:numId w:val="2"/>
              </w:numPr>
              <w:jc w:val="both"/>
              <w:rPr>
                <w:rFonts w:ascii="Times New Roman" w:hAnsi="Times New Roman" w:cs="Times New Roman"/>
                <w:b/>
                <w:sz w:val="24"/>
                <w:szCs w:val="24"/>
                <w:lang w:val="kk-KZ"/>
              </w:rPr>
            </w:pPr>
            <w:r w:rsidRPr="005F409A">
              <w:rPr>
                <w:rFonts w:ascii="Times New Roman" w:hAnsi="Times New Roman" w:cs="Times New Roman"/>
                <w:b/>
                <w:color w:val="000000"/>
                <w:spacing w:val="2"/>
                <w:sz w:val="24"/>
                <w:szCs w:val="24"/>
                <w:shd w:val="clear" w:color="auto" w:fill="FFFFFF"/>
                <w:lang w:val="kk-KZ"/>
              </w:rPr>
              <w:t>Халықтың әлеуметтік жағынан осал топтарына жататын</w:t>
            </w:r>
            <w:r w:rsidRPr="005F409A">
              <w:rPr>
                <w:rFonts w:ascii="Times New Roman" w:hAnsi="Times New Roman" w:cs="Times New Roman"/>
                <w:b/>
                <w:sz w:val="24"/>
                <w:szCs w:val="24"/>
                <w:lang w:val="kk-KZ"/>
              </w:rPr>
              <w:t xml:space="preserve"> жеке тұлға.</w:t>
            </w:r>
          </w:p>
          <w:p w:rsidR="009F646B" w:rsidRPr="005F409A" w:rsidRDefault="009F646B" w:rsidP="009F646B">
            <w:pPr>
              <w:pStyle w:val="a4"/>
              <w:numPr>
                <w:ilvl w:val="0"/>
                <w:numId w:val="2"/>
              </w:numPr>
              <w:jc w:val="both"/>
              <w:rPr>
                <w:rFonts w:ascii="Arial" w:hAnsi="Arial" w:cs="Arial"/>
                <w:b/>
                <w:lang w:val="kk-KZ"/>
              </w:rPr>
            </w:pPr>
            <w:r w:rsidRPr="005F409A">
              <w:rPr>
                <w:rFonts w:ascii="Times New Roman" w:hAnsi="Times New Roman" w:cs="Times New Roman"/>
                <w:b/>
                <w:sz w:val="24"/>
                <w:szCs w:val="24"/>
                <w:lang w:val="kk-KZ"/>
              </w:rPr>
              <w:t>Экономиканың келесі салаларында жұмыс істейтін (2020 жылғы 1 наурыздағы жай-күйі бойынша) жұмыскер болып табылатын жеке тұлға:</w:t>
            </w:r>
          </w:p>
          <w:p w:rsidR="009F646B" w:rsidRPr="005F409A" w:rsidRDefault="009F646B" w:rsidP="005159E7">
            <w:pPr>
              <w:pStyle w:val="a4"/>
              <w:rPr>
                <w:rFonts w:ascii="Arial" w:hAnsi="Arial" w:cs="Arial"/>
                <w:b/>
                <w:lang w:val="kk-KZ"/>
              </w:rPr>
            </w:pPr>
          </w:p>
          <w:p w:rsidR="009F646B" w:rsidRPr="005F409A" w:rsidRDefault="009F646B" w:rsidP="005159E7">
            <w:pPr>
              <w:jc w:val="both"/>
              <w:rPr>
                <w:rFonts w:ascii="Times New Roman" w:hAnsi="Times New Roman" w:cs="Times New Roman"/>
                <w:sz w:val="24"/>
                <w:szCs w:val="24"/>
                <w:lang w:val="kk-KZ"/>
              </w:rPr>
            </w:pPr>
            <w:r w:rsidRPr="005F409A">
              <w:rPr>
                <w:rFonts w:ascii="Times New Roman" w:hAnsi="Times New Roman" w:cs="Times New Roman"/>
                <w:sz w:val="24"/>
                <w:szCs w:val="24"/>
                <w:lang w:val="kk-KZ"/>
              </w:rPr>
              <w:t>1. Азық-түлік дүкендерін, дәріханаларды және оларға байланысты жеткізулерді қоспағанда, сауда секторы, СОО</w:t>
            </w:r>
            <w:r>
              <w:rPr>
                <w:rFonts w:ascii="Times New Roman" w:hAnsi="Times New Roman" w:cs="Times New Roman"/>
                <w:sz w:val="24"/>
                <w:szCs w:val="24"/>
                <w:lang w:val="kk-KZ"/>
              </w:rPr>
              <w:t>-ның</w:t>
            </w:r>
            <w:r w:rsidRPr="005F409A">
              <w:rPr>
                <w:rFonts w:ascii="Times New Roman" w:hAnsi="Times New Roman" w:cs="Times New Roman"/>
                <w:sz w:val="24"/>
                <w:szCs w:val="24"/>
                <w:lang w:val="kk-KZ"/>
              </w:rPr>
              <w:t xml:space="preserve"> барлық жалға алушылары, халық тұтынатын тауарлар</w:t>
            </w:r>
            <w:r>
              <w:rPr>
                <w:rFonts w:ascii="Times New Roman" w:hAnsi="Times New Roman" w:cs="Times New Roman"/>
                <w:sz w:val="24"/>
                <w:szCs w:val="24"/>
                <w:lang w:val="kk-KZ"/>
              </w:rPr>
              <w:t xml:space="preserve"> сататын</w:t>
            </w:r>
            <w:r w:rsidRPr="005F409A">
              <w:rPr>
                <w:rFonts w:ascii="Times New Roman" w:hAnsi="Times New Roman" w:cs="Times New Roman"/>
                <w:sz w:val="24"/>
                <w:szCs w:val="24"/>
                <w:lang w:val="kk-KZ"/>
              </w:rPr>
              <w:t xml:space="preserve"> дүкендер, тауарларды жеткізу тізбегі. </w:t>
            </w:r>
          </w:p>
          <w:p w:rsidR="009F646B" w:rsidRPr="005F409A" w:rsidRDefault="009F646B" w:rsidP="005159E7">
            <w:pPr>
              <w:jc w:val="both"/>
              <w:rPr>
                <w:rFonts w:ascii="Times New Roman" w:hAnsi="Times New Roman" w:cs="Times New Roman"/>
                <w:sz w:val="24"/>
                <w:szCs w:val="24"/>
              </w:rPr>
            </w:pPr>
            <w:r w:rsidRPr="005F409A">
              <w:rPr>
                <w:rFonts w:ascii="Times New Roman" w:hAnsi="Times New Roman" w:cs="Times New Roman"/>
                <w:sz w:val="24"/>
                <w:szCs w:val="24"/>
              </w:rPr>
              <w:t>2. Туроператор</w:t>
            </w:r>
            <w:r w:rsidRPr="005F409A">
              <w:rPr>
                <w:rFonts w:ascii="Times New Roman" w:hAnsi="Times New Roman" w:cs="Times New Roman"/>
                <w:sz w:val="24"/>
                <w:szCs w:val="24"/>
                <w:lang w:val="kk-KZ"/>
              </w:rPr>
              <w:t>лар мен</w:t>
            </w:r>
            <w:r w:rsidRPr="005F409A">
              <w:rPr>
                <w:rFonts w:ascii="Times New Roman" w:hAnsi="Times New Roman" w:cs="Times New Roman"/>
                <w:sz w:val="24"/>
                <w:szCs w:val="24"/>
              </w:rPr>
              <w:t xml:space="preserve"> </w:t>
            </w:r>
            <w:proofErr w:type="spellStart"/>
            <w:r w:rsidRPr="005F409A">
              <w:rPr>
                <w:rFonts w:ascii="Times New Roman" w:hAnsi="Times New Roman" w:cs="Times New Roman"/>
                <w:sz w:val="24"/>
                <w:szCs w:val="24"/>
              </w:rPr>
              <w:t>турагент</w:t>
            </w:r>
            <w:proofErr w:type="spellEnd"/>
            <w:r w:rsidRPr="005F409A">
              <w:rPr>
                <w:rFonts w:ascii="Times New Roman" w:hAnsi="Times New Roman" w:cs="Times New Roman"/>
                <w:sz w:val="24"/>
                <w:szCs w:val="24"/>
                <w:lang w:val="kk-KZ"/>
              </w:rPr>
              <w:t>терді қоса алғанда,</w:t>
            </w:r>
            <w:r w:rsidRPr="005F409A">
              <w:rPr>
                <w:rFonts w:ascii="Times New Roman" w:hAnsi="Times New Roman" w:cs="Times New Roman"/>
                <w:sz w:val="24"/>
                <w:szCs w:val="24"/>
              </w:rPr>
              <w:t xml:space="preserve"> </w:t>
            </w:r>
            <w:r w:rsidRPr="005F409A">
              <w:rPr>
                <w:rFonts w:ascii="Times New Roman" w:hAnsi="Times New Roman" w:cs="Times New Roman"/>
                <w:sz w:val="24"/>
                <w:szCs w:val="24"/>
                <w:lang w:val="kk-KZ"/>
              </w:rPr>
              <w:t>т</w:t>
            </w:r>
            <w:proofErr w:type="spellStart"/>
            <w:r w:rsidRPr="005F409A">
              <w:rPr>
                <w:rFonts w:ascii="Times New Roman" w:hAnsi="Times New Roman" w:cs="Times New Roman"/>
                <w:sz w:val="24"/>
                <w:szCs w:val="24"/>
              </w:rPr>
              <w:t>уризм</w:t>
            </w:r>
            <w:proofErr w:type="spellEnd"/>
            <w:r w:rsidRPr="005F409A">
              <w:rPr>
                <w:rFonts w:ascii="Times New Roman" w:hAnsi="Times New Roman" w:cs="Times New Roman"/>
                <w:sz w:val="24"/>
                <w:szCs w:val="24"/>
              </w:rPr>
              <w:t xml:space="preserve"> </w:t>
            </w:r>
            <w:r w:rsidRPr="005F409A">
              <w:rPr>
                <w:rFonts w:ascii="Times New Roman" w:hAnsi="Times New Roman" w:cs="Times New Roman"/>
                <w:sz w:val="24"/>
                <w:szCs w:val="24"/>
                <w:lang w:val="kk-KZ"/>
              </w:rPr>
              <w:t>және қонақ үй бизнесі</w:t>
            </w:r>
            <w:r w:rsidRPr="005F409A">
              <w:rPr>
                <w:rFonts w:ascii="Times New Roman" w:hAnsi="Times New Roman" w:cs="Times New Roman"/>
                <w:sz w:val="24"/>
                <w:szCs w:val="24"/>
              </w:rPr>
              <w:t>.</w:t>
            </w:r>
          </w:p>
          <w:p w:rsidR="009F646B" w:rsidRPr="005F409A" w:rsidRDefault="009F646B" w:rsidP="005159E7">
            <w:pPr>
              <w:jc w:val="both"/>
              <w:rPr>
                <w:rFonts w:ascii="Times New Roman" w:hAnsi="Times New Roman" w:cs="Times New Roman"/>
                <w:sz w:val="24"/>
                <w:szCs w:val="24"/>
              </w:rPr>
            </w:pPr>
            <w:r w:rsidRPr="005F409A">
              <w:rPr>
                <w:rFonts w:ascii="Times New Roman" w:hAnsi="Times New Roman" w:cs="Times New Roman"/>
                <w:sz w:val="24"/>
                <w:szCs w:val="24"/>
              </w:rPr>
              <w:t xml:space="preserve">3. </w:t>
            </w:r>
            <w:r w:rsidRPr="005F409A">
              <w:rPr>
                <w:rFonts w:ascii="Times New Roman" w:hAnsi="Times New Roman" w:cs="Times New Roman"/>
                <w:sz w:val="24"/>
                <w:szCs w:val="24"/>
                <w:lang w:val="kk-KZ"/>
              </w:rPr>
              <w:t>Азық-түлік пен дәрі-дәрмекті тасымалдауды қоспағанда, жолаушыларды тасымалдау және жүк тасымалдау секторы.</w:t>
            </w:r>
          </w:p>
          <w:p w:rsidR="009F646B" w:rsidRPr="005F409A" w:rsidRDefault="009F646B" w:rsidP="005159E7">
            <w:pPr>
              <w:jc w:val="both"/>
              <w:rPr>
                <w:rFonts w:ascii="Times New Roman" w:hAnsi="Times New Roman" w:cs="Times New Roman"/>
                <w:sz w:val="24"/>
                <w:szCs w:val="24"/>
              </w:rPr>
            </w:pPr>
            <w:r w:rsidRPr="005F409A">
              <w:rPr>
                <w:rFonts w:ascii="Times New Roman" w:hAnsi="Times New Roman" w:cs="Times New Roman"/>
                <w:sz w:val="24"/>
                <w:szCs w:val="24"/>
              </w:rPr>
              <w:t xml:space="preserve">4. </w:t>
            </w:r>
            <w:r w:rsidRPr="005F409A">
              <w:rPr>
                <w:rFonts w:ascii="Times New Roman" w:hAnsi="Times New Roman" w:cs="Times New Roman"/>
                <w:sz w:val="24"/>
                <w:szCs w:val="24"/>
                <w:lang w:val="kk-KZ"/>
              </w:rPr>
              <w:t>Мейрамханалар мен кафелерді қоса алғанда, қоғамдық тамақтану секторы.</w:t>
            </w:r>
          </w:p>
          <w:p w:rsidR="009F646B" w:rsidRPr="005F409A" w:rsidRDefault="009F646B" w:rsidP="005159E7">
            <w:pPr>
              <w:jc w:val="both"/>
              <w:rPr>
                <w:rFonts w:ascii="Times New Roman" w:hAnsi="Times New Roman" w:cs="Times New Roman"/>
                <w:sz w:val="24"/>
                <w:szCs w:val="24"/>
              </w:rPr>
            </w:pPr>
            <w:r w:rsidRPr="005F409A">
              <w:rPr>
                <w:rFonts w:ascii="Times New Roman" w:hAnsi="Times New Roman" w:cs="Times New Roman"/>
                <w:sz w:val="24"/>
                <w:szCs w:val="24"/>
              </w:rPr>
              <w:t xml:space="preserve">5. </w:t>
            </w:r>
            <w:r w:rsidRPr="005F409A">
              <w:rPr>
                <w:rFonts w:ascii="Times New Roman" w:hAnsi="Times New Roman" w:cs="Times New Roman"/>
                <w:sz w:val="24"/>
                <w:szCs w:val="24"/>
                <w:lang w:val="kk-KZ"/>
              </w:rPr>
              <w:t xml:space="preserve">Театрларды, кинотеатрларды, </w:t>
            </w:r>
            <w:proofErr w:type="spellStart"/>
            <w:r w:rsidRPr="005F409A">
              <w:rPr>
                <w:rFonts w:ascii="Times New Roman" w:hAnsi="Times New Roman" w:cs="Times New Roman"/>
                <w:sz w:val="24"/>
                <w:szCs w:val="24"/>
              </w:rPr>
              <w:t>event</w:t>
            </w:r>
            <w:proofErr w:type="spellEnd"/>
            <w:r w:rsidRPr="005F409A">
              <w:rPr>
                <w:rFonts w:ascii="Times New Roman" w:hAnsi="Times New Roman" w:cs="Times New Roman"/>
                <w:sz w:val="24"/>
                <w:szCs w:val="24"/>
              </w:rPr>
              <w:t xml:space="preserve"> агент</w:t>
            </w:r>
            <w:r w:rsidRPr="005F409A">
              <w:rPr>
                <w:rFonts w:ascii="Times New Roman" w:hAnsi="Times New Roman" w:cs="Times New Roman"/>
                <w:sz w:val="24"/>
                <w:szCs w:val="24"/>
                <w:lang w:val="kk-KZ"/>
              </w:rPr>
              <w:t>тіктерді</w:t>
            </w:r>
            <w:r w:rsidRPr="005F409A">
              <w:rPr>
                <w:rFonts w:ascii="Times New Roman" w:hAnsi="Times New Roman" w:cs="Times New Roman"/>
                <w:sz w:val="24"/>
                <w:szCs w:val="24"/>
              </w:rPr>
              <w:t xml:space="preserve">, фото- </w:t>
            </w:r>
            <w:r w:rsidRPr="005F409A">
              <w:rPr>
                <w:rFonts w:ascii="Times New Roman" w:hAnsi="Times New Roman" w:cs="Times New Roman"/>
                <w:sz w:val="24"/>
                <w:szCs w:val="24"/>
                <w:lang w:val="kk-KZ"/>
              </w:rPr>
              <w:t>және</w:t>
            </w:r>
            <w:r w:rsidRPr="005F409A">
              <w:rPr>
                <w:rFonts w:ascii="Times New Roman" w:hAnsi="Times New Roman" w:cs="Times New Roman"/>
                <w:sz w:val="24"/>
                <w:szCs w:val="24"/>
              </w:rPr>
              <w:t xml:space="preserve"> </w:t>
            </w:r>
            <w:r w:rsidRPr="005F409A">
              <w:rPr>
                <w:rFonts w:ascii="Times New Roman" w:hAnsi="Times New Roman" w:cs="Times New Roman"/>
                <w:sz w:val="24"/>
                <w:szCs w:val="24"/>
                <w:lang w:val="kk-KZ"/>
              </w:rPr>
              <w:t>бейне түсірілімдерді</w:t>
            </w:r>
            <w:r w:rsidRPr="005F409A">
              <w:rPr>
                <w:rFonts w:ascii="Times New Roman" w:hAnsi="Times New Roman" w:cs="Times New Roman"/>
                <w:sz w:val="24"/>
                <w:szCs w:val="24"/>
              </w:rPr>
              <w:t xml:space="preserve">, </w:t>
            </w:r>
            <w:r w:rsidRPr="005F409A">
              <w:rPr>
                <w:rFonts w:ascii="Times New Roman" w:hAnsi="Times New Roman" w:cs="Times New Roman"/>
                <w:sz w:val="24"/>
                <w:szCs w:val="24"/>
                <w:lang w:val="kk-KZ"/>
              </w:rPr>
              <w:t>салтанатты жиындарды ұйымдастыруды қоса алғанда, бос уақыт пен демалысты ұйымдастыру секторы</w:t>
            </w:r>
            <w:r w:rsidRPr="005F409A">
              <w:rPr>
                <w:rFonts w:ascii="Times New Roman" w:hAnsi="Times New Roman" w:cs="Times New Roman"/>
                <w:sz w:val="24"/>
                <w:szCs w:val="24"/>
              </w:rPr>
              <w:t>.</w:t>
            </w:r>
          </w:p>
          <w:p w:rsidR="009F646B" w:rsidRPr="005F409A" w:rsidRDefault="009F646B" w:rsidP="009F646B">
            <w:pPr>
              <w:pStyle w:val="a4"/>
              <w:numPr>
                <w:ilvl w:val="0"/>
                <w:numId w:val="2"/>
              </w:numPr>
              <w:jc w:val="both"/>
              <w:rPr>
                <w:rFonts w:ascii="Times New Roman" w:hAnsi="Times New Roman" w:cs="Times New Roman"/>
                <w:b/>
                <w:sz w:val="24"/>
                <w:szCs w:val="24"/>
                <w:lang w:val="kk-KZ"/>
              </w:rPr>
            </w:pPr>
            <w:r w:rsidRPr="005F409A">
              <w:rPr>
                <w:rFonts w:ascii="Times New Roman" w:hAnsi="Times New Roman" w:cs="Times New Roman"/>
                <w:b/>
                <w:sz w:val="24"/>
                <w:szCs w:val="24"/>
                <w:lang w:val="kk-KZ"/>
              </w:rPr>
              <w:t>Төтенше жағдай режимін жариялаудың нәтижесінде қаржылық жағдайы нашарлаған жеке тұлға</w:t>
            </w:r>
            <w:r w:rsidRPr="005F409A">
              <w:rPr>
                <w:rFonts w:ascii="Times New Roman" w:hAnsi="Times New Roman" w:cs="Times New Roman"/>
                <w:b/>
                <w:sz w:val="24"/>
                <w:szCs w:val="24"/>
              </w:rPr>
              <w:t>.</w:t>
            </w:r>
          </w:p>
        </w:tc>
      </w:tr>
      <w:tr w:rsidR="009F646B" w:rsidRPr="00485E2C" w:rsidTr="005159E7">
        <w:tc>
          <w:tcPr>
            <w:tcW w:w="3256" w:type="dxa"/>
          </w:tcPr>
          <w:p w:rsidR="009F646B" w:rsidRPr="003C0F0E" w:rsidRDefault="009F646B" w:rsidP="005159E7">
            <w:pPr>
              <w:rPr>
                <w:rFonts w:ascii="Times New Roman" w:hAnsi="Times New Roman" w:cs="Times New Roman"/>
                <w:sz w:val="24"/>
                <w:szCs w:val="24"/>
                <w:lang w:val="kk-KZ"/>
              </w:rPr>
            </w:pPr>
            <w:r w:rsidRPr="003C0F0E">
              <w:rPr>
                <w:rFonts w:ascii="Times New Roman" w:hAnsi="Times New Roman" w:cs="Times New Roman"/>
                <w:sz w:val="24"/>
                <w:szCs w:val="24"/>
                <w:lang w:val="kk-KZ"/>
              </w:rPr>
              <w:t>Жұмыс орны</w:t>
            </w:r>
          </w:p>
          <w:p w:rsidR="009F646B" w:rsidRPr="003C0F0E" w:rsidRDefault="009F646B" w:rsidP="005159E7">
            <w:pPr>
              <w:rPr>
                <w:rFonts w:ascii="Times New Roman" w:hAnsi="Times New Roman" w:cs="Times New Roman"/>
                <w:sz w:val="24"/>
                <w:szCs w:val="24"/>
                <w:lang w:val="kk-KZ"/>
              </w:rPr>
            </w:pPr>
          </w:p>
        </w:tc>
        <w:tc>
          <w:tcPr>
            <w:tcW w:w="6384" w:type="dxa"/>
          </w:tcPr>
          <w:p w:rsidR="009F646B" w:rsidRPr="005F409A" w:rsidRDefault="009F646B" w:rsidP="005159E7">
            <w:pPr>
              <w:pStyle w:val="a4"/>
              <w:rPr>
                <w:rFonts w:ascii="Arial" w:hAnsi="Arial" w:cs="Arial"/>
                <w:b/>
              </w:rPr>
            </w:pPr>
          </w:p>
        </w:tc>
      </w:tr>
      <w:tr w:rsidR="009F646B" w:rsidRPr="00485E2C" w:rsidTr="005159E7">
        <w:tc>
          <w:tcPr>
            <w:tcW w:w="3256" w:type="dxa"/>
          </w:tcPr>
          <w:p w:rsidR="009F646B" w:rsidRPr="003C0F0E" w:rsidRDefault="009F646B" w:rsidP="005159E7">
            <w:pPr>
              <w:rPr>
                <w:rFonts w:ascii="Times New Roman" w:hAnsi="Times New Roman" w:cs="Times New Roman"/>
                <w:sz w:val="24"/>
                <w:szCs w:val="24"/>
              </w:rPr>
            </w:pPr>
            <w:r w:rsidRPr="003C0F0E">
              <w:rPr>
                <w:rFonts w:ascii="Times New Roman" w:hAnsi="Times New Roman" w:cs="Times New Roman"/>
                <w:sz w:val="24"/>
                <w:szCs w:val="24"/>
                <w:lang w:val="kk-KZ"/>
              </w:rPr>
              <w:t xml:space="preserve">Банктік қарыз шартының </w:t>
            </w:r>
            <w:r w:rsidRPr="003C0F0E">
              <w:rPr>
                <w:rFonts w:ascii="Times New Roman" w:hAnsi="Times New Roman" w:cs="Times New Roman"/>
                <w:sz w:val="24"/>
                <w:szCs w:val="24"/>
              </w:rPr>
              <w:t>(</w:t>
            </w:r>
            <w:r w:rsidRPr="003C0F0E">
              <w:rPr>
                <w:rFonts w:ascii="Times New Roman" w:hAnsi="Times New Roman" w:cs="Times New Roman"/>
                <w:sz w:val="24"/>
                <w:szCs w:val="24"/>
                <w:lang w:val="kk-KZ"/>
              </w:rPr>
              <w:t>мерзімін кейінге жылжыту талап етіліп отырған</w:t>
            </w:r>
            <w:r w:rsidRPr="003C0F0E">
              <w:rPr>
                <w:rFonts w:ascii="Times New Roman" w:hAnsi="Times New Roman" w:cs="Times New Roman"/>
                <w:sz w:val="24"/>
                <w:szCs w:val="24"/>
              </w:rPr>
              <w:t>)</w:t>
            </w:r>
            <w:r w:rsidRPr="003C0F0E">
              <w:rPr>
                <w:rFonts w:ascii="Times New Roman" w:hAnsi="Times New Roman" w:cs="Times New Roman"/>
                <w:sz w:val="24"/>
                <w:szCs w:val="24"/>
                <w:lang w:val="kk-KZ"/>
              </w:rPr>
              <w:t xml:space="preserve"> </w:t>
            </w:r>
            <w:r w:rsidRPr="003C0F0E">
              <w:rPr>
                <w:rFonts w:ascii="Times New Roman" w:hAnsi="Times New Roman" w:cs="Times New Roman"/>
                <w:sz w:val="24"/>
                <w:szCs w:val="24"/>
              </w:rPr>
              <w:t>№</w:t>
            </w:r>
            <w:r w:rsidRPr="003C0F0E">
              <w:rPr>
                <w:rFonts w:ascii="Times New Roman" w:hAnsi="Times New Roman" w:cs="Times New Roman"/>
                <w:sz w:val="24"/>
                <w:szCs w:val="24"/>
                <w:lang w:val="kk-KZ"/>
              </w:rPr>
              <w:t>, жасалған күні</w:t>
            </w:r>
            <w:r w:rsidRPr="003C0F0E">
              <w:rPr>
                <w:rFonts w:ascii="Times New Roman" w:hAnsi="Times New Roman" w:cs="Times New Roman"/>
                <w:sz w:val="24"/>
                <w:szCs w:val="24"/>
              </w:rPr>
              <w:t>:</w:t>
            </w:r>
          </w:p>
        </w:tc>
        <w:tc>
          <w:tcPr>
            <w:tcW w:w="6384" w:type="dxa"/>
          </w:tcPr>
          <w:p w:rsidR="009F646B" w:rsidRPr="005F409A" w:rsidRDefault="009F646B" w:rsidP="005159E7">
            <w:pPr>
              <w:jc w:val="center"/>
              <w:rPr>
                <w:rFonts w:ascii="Arial" w:hAnsi="Arial" w:cs="Arial"/>
                <w:b/>
                <w:lang w:val="kk-KZ"/>
              </w:rPr>
            </w:pPr>
          </w:p>
        </w:tc>
      </w:tr>
      <w:tr w:rsidR="009F646B" w:rsidRPr="00485E2C" w:rsidTr="005159E7">
        <w:tc>
          <w:tcPr>
            <w:tcW w:w="3256" w:type="dxa"/>
          </w:tcPr>
          <w:p w:rsidR="009F646B" w:rsidRPr="003C0F0E" w:rsidRDefault="009F646B" w:rsidP="005159E7">
            <w:pPr>
              <w:rPr>
                <w:rFonts w:ascii="Times New Roman" w:hAnsi="Times New Roman" w:cs="Times New Roman"/>
                <w:sz w:val="24"/>
                <w:szCs w:val="24"/>
              </w:rPr>
            </w:pPr>
            <w:r w:rsidRPr="003C0F0E">
              <w:rPr>
                <w:rFonts w:ascii="Times New Roman" w:hAnsi="Times New Roman" w:cs="Times New Roman"/>
                <w:sz w:val="24"/>
                <w:szCs w:val="24"/>
                <w:lang w:val="kk-KZ"/>
              </w:rPr>
              <w:t>Кейінге жылжыту сұралып отырған мерзім</w:t>
            </w:r>
          </w:p>
        </w:tc>
        <w:tc>
          <w:tcPr>
            <w:tcW w:w="6384" w:type="dxa"/>
          </w:tcPr>
          <w:p w:rsidR="009F646B" w:rsidRPr="005F409A" w:rsidRDefault="009F646B" w:rsidP="005159E7">
            <w:pPr>
              <w:jc w:val="center"/>
              <w:rPr>
                <w:rFonts w:ascii="Arial" w:hAnsi="Arial" w:cs="Arial"/>
                <w:b/>
                <w:lang w:val="kk-KZ"/>
              </w:rPr>
            </w:pPr>
          </w:p>
        </w:tc>
      </w:tr>
      <w:tr w:rsidR="009F646B" w:rsidRPr="00485E2C" w:rsidTr="005159E7">
        <w:trPr>
          <w:trHeight w:val="1000"/>
        </w:trPr>
        <w:tc>
          <w:tcPr>
            <w:tcW w:w="3256" w:type="dxa"/>
          </w:tcPr>
          <w:p w:rsidR="009F646B" w:rsidRPr="003C0F0E" w:rsidRDefault="009F646B" w:rsidP="005159E7">
            <w:pPr>
              <w:rPr>
                <w:rFonts w:ascii="Times New Roman" w:hAnsi="Times New Roman" w:cs="Times New Roman"/>
                <w:b/>
                <w:sz w:val="24"/>
                <w:szCs w:val="24"/>
                <w:lang w:val="kk-KZ"/>
              </w:rPr>
            </w:pPr>
            <w:r w:rsidRPr="003C0F0E">
              <w:rPr>
                <w:rFonts w:ascii="Times New Roman" w:hAnsi="Times New Roman" w:cs="Times New Roman"/>
                <w:sz w:val="24"/>
                <w:szCs w:val="24"/>
                <w:lang w:val="kk-KZ"/>
              </w:rPr>
              <w:t>Мерзімін кейінге жылжытуға өтініш беру себебінің толық сипаттамасы</w:t>
            </w:r>
            <w:r w:rsidRPr="003C0F0E">
              <w:rPr>
                <w:rFonts w:ascii="Times New Roman" w:hAnsi="Times New Roman" w:cs="Times New Roman"/>
                <w:sz w:val="24"/>
                <w:szCs w:val="24"/>
              </w:rPr>
              <w:t>:</w:t>
            </w:r>
          </w:p>
        </w:tc>
        <w:tc>
          <w:tcPr>
            <w:tcW w:w="6384" w:type="dxa"/>
          </w:tcPr>
          <w:p w:rsidR="009F646B" w:rsidRPr="005F409A" w:rsidRDefault="009F646B" w:rsidP="005159E7">
            <w:pPr>
              <w:jc w:val="center"/>
              <w:rPr>
                <w:rFonts w:ascii="Arial" w:hAnsi="Arial" w:cs="Arial"/>
                <w:b/>
                <w:lang w:val="kk-KZ"/>
              </w:rPr>
            </w:pPr>
          </w:p>
        </w:tc>
      </w:tr>
      <w:tr w:rsidR="009F646B" w:rsidRPr="00485E2C" w:rsidTr="005159E7">
        <w:trPr>
          <w:trHeight w:val="637"/>
        </w:trPr>
        <w:tc>
          <w:tcPr>
            <w:tcW w:w="3256" w:type="dxa"/>
          </w:tcPr>
          <w:p w:rsidR="009F646B" w:rsidRPr="003C0F0E" w:rsidRDefault="009F646B" w:rsidP="005159E7">
            <w:pPr>
              <w:rPr>
                <w:rFonts w:ascii="Times New Roman" w:hAnsi="Times New Roman" w:cs="Times New Roman"/>
                <w:sz w:val="24"/>
                <w:szCs w:val="24"/>
              </w:rPr>
            </w:pPr>
            <w:r w:rsidRPr="003C0F0E">
              <w:rPr>
                <w:rFonts w:ascii="Times New Roman" w:hAnsi="Times New Roman" w:cs="Times New Roman"/>
                <w:sz w:val="24"/>
                <w:szCs w:val="24"/>
                <w:lang w:val="kk-KZ"/>
              </w:rPr>
              <w:t>Өзге</w:t>
            </w:r>
            <w:r w:rsidRPr="003C0F0E">
              <w:rPr>
                <w:rFonts w:ascii="Times New Roman" w:hAnsi="Times New Roman" w:cs="Times New Roman"/>
                <w:sz w:val="24"/>
                <w:szCs w:val="24"/>
              </w:rPr>
              <w:t>:</w:t>
            </w:r>
          </w:p>
        </w:tc>
        <w:tc>
          <w:tcPr>
            <w:tcW w:w="6384" w:type="dxa"/>
          </w:tcPr>
          <w:p w:rsidR="009F646B" w:rsidRPr="00485E2C" w:rsidRDefault="009F646B" w:rsidP="005159E7">
            <w:pPr>
              <w:jc w:val="center"/>
              <w:rPr>
                <w:rFonts w:ascii="Arial" w:hAnsi="Arial" w:cs="Arial"/>
                <w:b/>
                <w:lang w:val="kk-KZ"/>
              </w:rPr>
            </w:pPr>
          </w:p>
          <w:p w:rsidR="009F646B" w:rsidRPr="00485E2C" w:rsidRDefault="009F646B" w:rsidP="005159E7">
            <w:pPr>
              <w:jc w:val="center"/>
              <w:rPr>
                <w:rFonts w:ascii="Arial" w:hAnsi="Arial" w:cs="Arial"/>
                <w:b/>
                <w:lang w:val="kk-KZ"/>
              </w:rPr>
            </w:pPr>
          </w:p>
        </w:tc>
      </w:tr>
      <w:tr w:rsidR="009F646B" w:rsidRPr="00485E2C" w:rsidTr="005159E7">
        <w:tc>
          <w:tcPr>
            <w:tcW w:w="3256" w:type="dxa"/>
          </w:tcPr>
          <w:p w:rsidR="009F646B" w:rsidRPr="003C0F0E" w:rsidRDefault="009F646B" w:rsidP="005159E7">
            <w:pPr>
              <w:rPr>
                <w:rFonts w:ascii="Times New Roman" w:hAnsi="Times New Roman" w:cs="Times New Roman"/>
                <w:b/>
                <w:sz w:val="24"/>
                <w:szCs w:val="24"/>
                <w:lang w:val="kk-KZ"/>
              </w:rPr>
            </w:pPr>
            <w:r w:rsidRPr="003C0F0E">
              <w:rPr>
                <w:rFonts w:ascii="Times New Roman" w:hAnsi="Times New Roman" w:cs="Times New Roman"/>
                <w:sz w:val="24"/>
                <w:szCs w:val="24"/>
                <w:lang w:val="kk-KZ"/>
              </w:rPr>
              <w:t>Байланыс телефоны</w:t>
            </w:r>
            <w:r w:rsidRPr="003C0F0E">
              <w:rPr>
                <w:rFonts w:ascii="Times New Roman" w:hAnsi="Times New Roman" w:cs="Times New Roman"/>
                <w:sz w:val="24"/>
                <w:szCs w:val="24"/>
              </w:rPr>
              <w:t xml:space="preserve"> (</w:t>
            </w:r>
            <w:proofErr w:type="spellStart"/>
            <w:r w:rsidRPr="003C0F0E">
              <w:rPr>
                <w:rFonts w:ascii="Times New Roman" w:hAnsi="Times New Roman" w:cs="Times New Roman"/>
                <w:sz w:val="24"/>
                <w:szCs w:val="24"/>
              </w:rPr>
              <w:t>мобиль</w:t>
            </w:r>
            <w:proofErr w:type="spellEnd"/>
            <w:r w:rsidRPr="003C0F0E">
              <w:rPr>
                <w:rFonts w:ascii="Times New Roman" w:hAnsi="Times New Roman" w:cs="Times New Roman"/>
                <w:sz w:val="24"/>
                <w:szCs w:val="24"/>
                <w:lang w:val="kk-KZ"/>
              </w:rPr>
              <w:t>ді</w:t>
            </w:r>
            <w:r w:rsidRPr="003C0F0E">
              <w:rPr>
                <w:rFonts w:ascii="Times New Roman" w:hAnsi="Times New Roman" w:cs="Times New Roman"/>
                <w:sz w:val="24"/>
                <w:szCs w:val="24"/>
              </w:rPr>
              <w:t>):</w:t>
            </w:r>
          </w:p>
        </w:tc>
        <w:tc>
          <w:tcPr>
            <w:tcW w:w="6384" w:type="dxa"/>
          </w:tcPr>
          <w:p w:rsidR="009F646B" w:rsidRPr="00485E2C" w:rsidRDefault="009F646B" w:rsidP="005159E7">
            <w:pPr>
              <w:jc w:val="center"/>
              <w:rPr>
                <w:rFonts w:ascii="Arial" w:hAnsi="Arial" w:cs="Arial"/>
                <w:b/>
                <w:lang w:val="kk-KZ"/>
              </w:rPr>
            </w:pPr>
          </w:p>
        </w:tc>
      </w:tr>
    </w:tbl>
    <w:p w:rsidR="009F646B" w:rsidRPr="00485E2C" w:rsidRDefault="009F646B" w:rsidP="009F646B">
      <w:pPr>
        <w:spacing w:after="0" w:line="240" w:lineRule="auto"/>
        <w:jc w:val="both"/>
        <w:rPr>
          <w:rFonts w:ascii="Arial" w:eastAsia="Times New Roman" w:hAnsi="Arial" w:cs="Arial"/>
          <w:b/>
          <w:bCs/>
          <w:color w:val="000000"/>
          <w:sz w:val="20"/>
          <w:lang w:eastAsia="ru-RU"/>
        </w:rPr>
      </w:pPr>
    </w:p>
    <w:p w:rsidR="009F646B" w:rsidRDefault="009F646B" w:rsidP="009F646B">
      <w:pPr>
        <w:spacing w:after="0" w:line="240" w:lineRule="auto"/>
        <w:jc w:val="center"/>
        <w:rPr>
          <w:rFonts w:ascii="Arial" w:hAnsi="Arial" w:cs="Arial"/>
          <w:b/>
          <w:lang w:val="kk-KZ"/>
        </w:rPr>
      </w:pPr>
    </w:p>
    <w:p w:rsidR="009F646B" w:rsidRDefault="009F646B" w:rsidP="009F646B">
      <w:pPr>
        <w:spacing w:after="0" w:line="240" w:lineRule="auto"/>
        <w:jc w:val="both"/>
        <w:rPr>
          <w:rFonts w:ascii="Times New Roman" w:eastAsia="Times New Roman" w:hAnsi="Times New Roman" w:cs="Times New Roman"/>
          <w:b/>
          <w:bCs/>
          <w:color w:val="000000"/>
          <w:sz w:val="24"/>
          <w:szCs w:val="24"/>
          <w:lang w:val="kk-KZ" w:eastAsia="ru-RU"/>
        </w:rPr>
      </w:pPr>
      <w:r w:rsidRPr="00867557">
        <w:rPr>
          <w:rFonts w:ascii="Times New Roman" w:eastAsia="Times New Roman" w:hAnsi="Times New Roman" w:cs="Times New Roman"/>
          <w:b/>
          <w:bCs/>
          <w:color w:val="000000"/>
          <w:sz w:val="24"/>
          <w:szCs w:val="24"/>
          <w:lang w:val="kk-KZ" w:eastAsia="ru-RU"/>
        </w:rPr>
        <w:t>Қазақстан Республикасы Заңдарының талаптарының негізінде</w:t>
      </w:r>
      <w:r>
        <w:rPr>
          <w:rFonts w:ascii="Times New Roman" w:eastAsia="Times New Roman" w:hAnsi="Times New Roman" w:cs="Times New Roman"/>
          <w:b/>
          <w:bCs/>
          <w:color w:val="000000"/>
          <w:sz w:val="24"/>
          <w:szCs w:val="24"/>
          <w:lang w:val="kk-KZ" w:eastAsia="ru-RU"/>
        </w:rPr>
        <w:t>,</w:t>
      </w:r>
      <w:r w:rsidRPr="00867557">
        <w:rPr>
          <w:rFonts w:ascii="Times New Roman" w:eastAsia="Times New Roman" w:hAnsi="Times New Roman" w:cs="Times New Roman"/>
          <w:b/>
          <w:bCs/>
          <w:color w:val="000000"/>
          <w:sz w:val="24"/>
          <w:szCs w:val="24"/>
          <w:lang w:val="kk-KZ" w:eastAsia="ru-RU"/>
        </w:rPr>
        <w:t xml:space="preserve"> осы арқылы Банкпен арамыздағы мәмілелерді орындау мақсатында Банктің қызметін пайдалануыма қажетті және жеткілікті болатын </w:t>
      </w:r>
      <w:r>
        <w:rPr>
          <w:rFonts w:ascii="Times New Roman" w:eastAsia="Times New Roman" w:hAnsi="Times New Roman" w:cs="Times New Roman"/>
          <w:b/>
          <w:bCs/>
          <w:color w:val="000000"/>
          <w:sz w:val="24"/>
          <w:szCs w:val="24"/>
          <w:lang w:val="kk-KZ" w:eastAsia="ru-RU"/>
        </w:rPr>
        <w:t>өзім</w:t>
      </w:r>
      <w:r w:rsidRPr="00867557">
        <w:rPr>
          <w:rFonts w:ascii="Times New Roman" w:eastAsia="Times New Roman" w:hAnsi="Times New Roman" w:cs="Times New Roman"/>
          <w:b/>
          <w:bCs/>
          <w:color w:val="000000"/>
          <w:sz w:val="24"/>
          <w:szCs w:val="24"/>
          <w:lang w:val="kk-KZ" w:eastAsia="ru-RU"/>
        </w:rPr>
        <w:t xml:space="preserve"> туралы </w:t>
      </w:r>
      <w:r>
        <w:rPr>
          <w:rFonts w:ascii="Times New Roman" w:eastAsia="Times New Roman" w:hAnsi="Times New Roman" w:cs="Times New Roman"/>
          <w:b/>
          <w:bCs/>
          <w:color w:val="000000"/>
          <w:sz w:val="24"/>
          <w:szCs w:val="24"/>
          <w:lang w:val="kk-KZ" w:eastAsia="ru-RU"/>
        </w:rPr>
        <w:t>дербес</w:t>
      </w:r>
      <w:r w:rsidRPr="00867557">
        <w:rPr>
          <w:rFonts w:ascii="Times New Roman" w:eastAsia="Times New Roman" w:hAnsi="Times New Roman" w:cs="Times New Roman"/>
          <w:b/>
          <w:bCs/>
          <w:color w:val="000000"/>
          <w:sz w:val="24"/>
          <w:szCs w:val="24"/>
          <w:lang w:val="kk-KZ" w:eastAsia="ru-RU"/>
        </w:rPr>
        <w:t xml:space="preserve"> және өзге </w:t>
      </w:r>
      <w:r w:rsidRPr="00867557">
        <w:rPr>
          <w:rFonts w:ascii="Times New Roman" w:eastAsia="Times New Roman" w:hAnsi="Times New Roman" w:cs="Times New Roman"/>
          <w:b/>
          <w:bCs/>
          <w:color w:val="000000"/>
          <w:sz w:val="24"/>
          <w:szCs w:val="24"/>
          <w:lang w:val="kk-KZ" w:eastAsia="ru-RU"/>
        </w:rPr>
        <w:lastRenderedPageBreak/>
        <w:t>деректерді жинауға, өңдеуге, сақтауға және пайдалануға келісім беремін</w:t>
      </w:r>
      <w:r>
        <w:rPr>
          <w:rFonts w:ascii="Times New Roman" w:eastAsia="Times New Roman" w:hAnsi="Times New Roman" w:cs="Times New Roman"/>
          <w:b/>
          <w:bCs/>
          <w:color w:val="000000"/>
          <w:sz w:val="24"/>
          <w:szCs w:val="24"/>
          <w:lang w:val="kk-KZ" w:eastAsia="ru-RU"/>
        </w:rPr>
        <w:t>, атап айтқанда</w:t>
      </w:r>
      <w:r w:rsidRPr="00867557">
        <w:rPr>
          <w:rFonts w:ascii="Times New Roman" w:eastAsia="Times New Roman" w:hAnsi="Times New Roman" w:cs="Times New Roman"/>
          <w:b/>
          <w:bCs/>
          <w:color w:val="000000"/>
          <w:sz w:val="24"/>
          <w:szCs w:val="24"/>
          <w:lang w:val="kk-KZ" w:eastAsia="ru-RU"/>
        </w:rPr>
        <w:t>:</w:t>
      </w:r>
    </w:p>
    <w:p w:rsidR="009F646B" w:rsidRDefault="009F646B" w:rsidP="009F646B">
      <w:pPr>
        <w:spacing w:after="0" w:line="240" w:lineRule="auto"/>
        <w:jc w:val="both"/>
        <w:rPr>
          <w:rFonts w:ascii="Times New Roman" w:eastAsia="Times New Roman" w:hAnsi="Times New Roman" w:cs="Times New Roman"/>
          <w:b/>
          <w:bCs/>
          <w:color w:val="000000"/>
          <w:sz w:val="24"/>
          <w:szCs w:val="24"/>
          <w:lang w:val="kk-KZ" w:eastAsia="ru-RU"/>
        </w:rPr>
      </w:pPr>
    </w:p>
    <w:p w:rsidR="009F646B" w:rsidRPr="00F94850" w:rsidRDefault="009F646B" w:rsidP="009F646B">
      <w:pPr>
        <w:numPr>
          <w:ilvl w:val="0"/>
          <w:numId w:val="1"/>
        </w:numPr>
        <w:spacing w:after="0" w:line="240" w:lineRule="auto"/>
        <w:ind w:left="567"/>
        <w:jc w:val="both"/>
        <w:textAlignment w:val="baseline"/>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ө</w:t>
      </w:r>
      <w:r w:rsidRPr="00FE6695">
        <w:rPr>
          <w:rFonts w:ascii="Times New Roman" w:eastAsia="Times New Roman" w:hAnsi="Times New Roman" w:cs="Times New Roman"/>
          <w:color w:val="000000"/>
          <w:sz w:val="24"/>
          <w:szCs w:val="24"/>
          <w:lang w:val="kk-KZ" w:eastAsia="ru-RU"/>
        </w:rPr>
        <w:t xml:space="preserve">зім туралы ақпаратты </w:t>
      </w:r>
      <w:r w:rsidRPr="00FE6695">
        <w:rPr>
          <w:rFonts w:ascii="Times New Roman" w:hAnsi="Times New Roman"/>
          <w:sz w:val="24"/>
          <w:szCs w:val="24"/>
          <w:lang w:val="kk-KZ"/>
        </w:rPr>
        <w:t>мемлекет қатысатын кредиттік бюроға</w:t>
      </w:r>
      <w:r>
        <w:rPr>
          <w:rFonts w:ascii="Times New Roman" w:hAnsi="Times New Roman"/>
          <w:sz w:val="24"/>
          <w:szCs w:val="24"/>
          <w:lang w:val="kk-KZ"/>
        </w:rPr>
        <w:t xml:space="preserve"> беруге және бюродан есептерді алуға келісім беремін</w:t>
      </w:r>
      <w:r w:rsidRPr="00F94850">
        <w:rPr>
          <w:rFonts w:ascii="Times New Roman" w:eastAsia="Times New Roman" w:hAnsi="Times New Roman" w:cs="Times New Roman"/>
          <w:color w:val="000000"/>
          <w:sz w:val="24"/>
          <w:szCs w:val="24"/>
          <w:lang w:val="kk-KZ" w:eastAsia="ru-RU"/>
        </w:rPr>
        <w:t>; </w:t>
      </w:r>
    </w:p>
    <w:p w:rsidR="009F646B" w:rsidRPr="00E77F1A" w:rsidRDefault="009F646B" w:rsidP="009F646B">
      <w:pPr>
        <w:numPr>
          <w:ilvl w:val="0"/>
          <w:numId w:val="1"/>
        </w:numPr>
        <w:spacing w:after="0" w:line="240" w:lineRule="auto"/>
        <w:ind w:left="567"/>
        <w:jc w:val="both"/>
        <w:textAlignment w:val="baseline"/>
        <w:rPr>
          <w:rFonts w:ascii="Arial" w:eastAsia="Times New Roman" w:hAnsi="Arial" w:cs="Arial"/>
          <w:color w:val="000000"/>
          <w:sz w:val="20"/>
          <w:lang w:val="kk-KZ" w:eastAsia="ru-RU"/>
        </w:rPr>
      </w:pPr>
      <w:r w:rsidRPr="00FE6695">
        <w:rPr>
          <w:rFonts w:ascii="Times New Roman" w:hAnsi="Times New Roman"/>
          <w:sz w:val="24"/>
          <w:szCs w:val="24"/>
          <w:lang w:val="kk-KZ"/>
        </w:rPr>
        <w:t xml:space="preserve">Банкпен Ақпарат беру туралы шарт жасаған кредиттік бюроларға </w:t>
      </w:r>
      <w:r>
        <w:rPr>
          <w:rFonts w:ascii="Times New Roman" w:hAnsi="Times New Roman"/>
          <w:sz w:val="24"/>
          <w:szCs w:val="24"/>
          <w:lang w:val="kk-KZ"/>
        </w:rPr>
        <w:t>өзім</w:t>
      </w:r>
      <w:r w:rsidRPr="00FE6695">
        <w:rPr>
          <w:rFonts w:ascii="Times New Roman" w:hAnsi="Times New Roman"/>
          <w:sz w:val="24"/>
          <w:szCs w:val="24"/>
          <w:lang w:val="kk-KZ"/>
        </w:rPr>
        <w:t xml:space="preserve"> туралы ақпарат беруге, сонымен қатар осындай кредиттік бюроларға болашақта кредиттік бюроға түсетін деректерді </w:t>
      </w:r>
      <w:r>
        <w:rPr>
          <w:rFonts w:ascii="Times New Roman" w:hAnsi="Times New Roman"/>
          <w:sz w:val="24"/>
          <w:szCs w:val="24"/>
          <w:lang w:val="kk-KZ"/>
        </w:rPr>
        <w:t>қосқанда, өзім</w:t>
      </w:r>
      <w:r w:rsidRPr="00FE6695">
        <w:rPr>
          <w:rFonts w:ascii="Times New Roman" w:hAnsi="Times New Roman"/>
          <w:sz w:val="24"/>
          <w:szCs w:val="24"/>
          <w:lang w:val="kk-KZ"/>
        </w:rPr>
        <w:t xml:space="preserve"> туралы кредиттік есеп</w:t>
      </w:r>
      <w:r>
        <w:rPr>
          <w:rFonts w:ascii="Times New Roman" w:hAnsi="Times New Roman"/>
          <w:sz w:val="24"/>
          <w:szCs w:val="24"/>
          <w:lang w:val="kk-KZ"/>
        </w:rPr>
        <w:t xml:space="preserve">ті Банкке </w:t>
      </w:r>
      <w:r w:rsidRPr="00FE6695">
        <w:rPr>
          <w:rFonts w:ascii="Times New Roman" w:hAnsi="Times New Roman"/>
          <w:sz w:val="24"/>
          <w:szCs w:val="24"/>
          <w:lang w:val="kk-KZ"/>
        </w:rPr>
        <w:t>беруге</w:t>
      </w:r>
      <w:r>
        <w:rPr>
          <w:rFonts w:ascii="Times New Roman" w:hAnsi="Times New Roman"/>
          <w:sz w:val="24"/>
          <w:szCs w:val="24"/>
          <w:lang w:val="kk-KZ"/>
        </w:rPr>
        <w:t xml:space="preserve"> келісім беремін;</w:t>
      </w:r>
      <w:r w:rsidRPr="00E77F1A">
        <w:rPr>
          <w:rFonts w:ascii="Arial" w:eastAsia="Times New Roman" w:hAnsi="Arial" w:cs="Arial"/>
          <w:color w:val="000000"/>
          <w:sz w:val="20"/>
          <w:lang w:val="kk-KZ" w:eastAsia="ru-RU"/>
        </w:rPr>
        <w:t> </w:t>
      </w:r>
    </w:p>
    <w:p w:rsidR="009F646B" w:rsidRPr="00E77F1A" w:rsidRDefault="009F646B" w:rsidP="009F646B">
      <w:pPr>
        <w:numPr>
          <w:ilvl w:val="0"/>
          <w:numId w:val="1"/>
        </w:numPr>
        <w:spacing w:after="0" w:line="240" w:lineRule="auto"/>
        <w:ind w:left="567"/>
        <w:jc w:val="both"/>
        <w:textAlignment w:val="baseline"/>
        <w:rPr>
          <w:rFonts w:ascii="Arial" w:eastAsia="Times New Roman" w:hAnsi="Arial" w:cs="Arial"/>
          <w:color w:val="000000"/>
          <w:sz w:val="20"/>
          <w:lang w:val="kk-KZ" w:eastAsia="ru-RU"/>
        </w:rPr>
      </w:pPr>
      <w:r w:rsidRPr="00FE6695">
        <w:rPr>
          <w:rFonts w:ascii="Times New Roman" w:hAnsi="Times New Roman"/>
          <w:sz w:val="24"/>
          <w:szCs w:val="24"/>
          <w:lang w:val="kk-KZ"/>
        </w:rPr>
        <w:t>«Қазақстан Республикасында зейнетақымен қамсыздандыру туралы» ҚР Заңының 57-бабында көзделген талаптарға сәйкес Бірыңғай жинақтаушы зейнетақы қорынан және өзге зейнетақы қорларынан және/немесе «Азаматтарға арналған үкімет» мемлекеттік корпорациясынан менің жеке зейнетақы шотымдағы ақша қалдықтары және ақша қозғалысы туралы мәліметтерді алуға келісім беремін</w:t>
      </w:r>
      <w:r w:rsidRPr="00E77F1A">
        <w:rPr>
          <w:rFonts w:ascii="Arial" w:eastAsia="Times New Roman" w:hAnsi="Arial" w:cs="Arial"/>
          <w:color w:val="000000"/>
          <w:sz w:val="20"/>
          <w:lang w:val="kk-KZ" w:eastAsia="ru-RU"/>
        </w:rPr>
        <w:t>;</w:t>
      </w:r>
    </w:p>
    <w:p w:rsidR="009F646B" w:rsidRPr="00E77F1A" w:rsidRDefault="009F646B" w:rsidP="009F646B">
      <w:pPr>
        <w:numPr>
          <w:ilvl w:val="0"/>
          <w:numId w:val="1"/>
        </w:numPr>
        <w:spacing w:after="0" w:line="240" w:lineRule="auto"/>
        <w:ind w:left="567"/>
        <w:jc w:val="both"/>
        <w:textAlignment w:val="baseline"/>
        <w:rPr>
          <w:rFonts w:ascii="Arial" w:eastAsia="Times New Roman" w:hAnsi="Arial" w:cs="Arial"/>
          <w:color w:val="000000"/>
          <w:sz w:val="20"/>
          <w:lang w:val="kk-KZ" w:eastAsia="ru-RU"/>
        </w:rPr>
      </w:pPr>
      <w:r w:rsidRPr="00FE6695">
        <w:rPr>
          <w:rFonts w:ascii="Times New Roman" w:hAnsi="Times New Roman"/>
          <w:sz w:val="24"/>
          <w:szCs w:val="24"/>
          <w:lang w:val="kk-KZ"/>
        </w:rPr>
        <w:t xml:space="preserve">менің дербес деректеріме қатысты ақпаратты жинауға, өңдеуге және таратуға, соның ішінде Қазақстан Республикасының заңнамасына сәйкес </w:t>
      </w:r>
      <w:r>
        <w:rPr>
          <w:rFonts w:ascii="Times New Roman" w:hAnsi="Times New Roman"/>
          <w:sz w:val="24"/>
          <w:szCs w:val="24"/>
          <w:lang w:val="kk-KZ"/>
        </w:rPr>
        <w:t>өзім</w:t>
      </w:r>
      <w:r w:rsidRPr="00FE6695">
        <w:rPr>
          <w:rFonts w:ascii="Times New Roman" w:hAnsi="Times New Roman"/>
          <w:sz w:val="24"/>
          <w:szCs w:val="24"/>
          <w:lang w:val="kk-KZ"/>
        </w:rPr>
        <w:t xml:space="preserve"> туралы дербес деректерді барлық мемлекеттік және мемлекеттік емес органдарға, ұйымдарға таратуға келісім беремін. Соның ішінде кредиттік бюро алаңы арқылы Банктің мен туралы ақпаратты кез келген ықтимал, жария ақпарат көздерінен алуына келісім беремі</w:t>
      </w:r>
      <w:r w:rsidRPr="00E77F1A">
        <w:rPr>
          <w:rFonts w:ascii="Times New Roman" w:hAnsi="Times New Roman" w:cs="Times New Roman"/>
          <w:sz w:val="24"/>
          <w:szCs w:val="24"/>
          <w:lang w:val="kk-KZ"/>
        </w:rPr>
        <w:t>н</w:t>
      </w:r>
      <w:r w:rsidRPr="00E77F1A">
        <w:rPr>
          <w:rFonts w:ascii="Times New Roman" w:eastAsia="Times New Roman" w:hAnsi="Times New Roman" w:cs="Times New Roman"/>
          <w:color w:val="000000"/>
          <w:sz w:val="24"/>
          <w:szCs w:val="24"/>
          <w:lang w:val="kk-KZ" w:eastAsia="ru-RU"/>
        </w:rPr>
        <w:t>.</w:t>
      </w:r>
    </w:p>
    <w:p w:rsidR="009F646B" w:rsidRPr="00E77F1A" w:rsidRDefault="009F646B" w:rsidP="009F646B">
      <w:pPr>
        <w:spacing w:after="0" w:line="240" w:lineRule="auto"/>
        <w:jc w:val="both"/>
        <w:rPr>
          <w:rFonts w:ascii="Times New Roman" w:eastAsia="Times New Roman" w:hAnsi="Times New Roman" w:cs="Times New Roman"/>
          <w:b/>
          <w:bCs/>
          <w:color w:val="000000"/>
          <w:sz w:val="24"/>
          <w:szCs w:val="24"/>
          <w:lang w:val="kk-KZ" w:eastAsia="ru-RU"/>
        </w:rPr>
      </w:pPr>
      <w:bookmarkStart w:id="0" w:name="_GoBack"/>
      <w:bookmarkEnd w:id="0"/>
    </w:p>
    <w:p w:rsidR="009F646B" w:rsidRPr="00F94850" w:rsidRDefault="009F646B" w:rsidP="009F646B">
      <w:pPr>
        <w:spacing w:after="0" w:line="240" w:lineRule="auto"/>
        <w:jc w:val="both"/>
        <w:rPr>
          <w:rFonts w:ascii="Times New Roman" w:eastAsia="Times New Roman" w:hAnsi="Times New Roman" w:cs="Times New Roman"/>
          <w:b/>
          <w:color w:val="000000"/>
          <w:sz w:val="24"/>
          <w:szCs w:val="24"/>
          <w:lang w:val="kk-KZ" w:eastAsia="ru-RU"/>
        </w:rPr>
      </w:pPr>
      <w:r w:rsidRPr="00F94850">
        <w:rPr>
          <w:rFonts w:ascii="Times New Roman" w:eastAsia="Times New Roman" w:hAnsi="Times New Roman" w:cs="Times New Roman"/>
          <w:b/>
          <w:color w:val="000000"/>
          <w:sz w:val="24"/>
          <w:szCs w:val="24"/>
          <w:lang w:val="kk-KZ" w:eastAsia="ru-RU"/>
        </w:rPr>
        <w:t xml:space="preserve">Мен туралы барлық деректердің Банкке қажет екенін және Банктің менің пайдама келесі операцияларды жасауға жеткілікті екенін түсінетінімді және сөзсіз келісетінімді растаймын және куәландырамын. </w:t>
      </w:r>
    </w:p>
    <w:p w:rsidR="009F646B" w:rsidRPr="00485E2C" w:rsidRDefault="009F646B" w:rsidP="009F646B">
      <w:pPr>
        <w:spacing w:after="0" w:line="240" w:lineRule="auto"/>
        <w:jc w:val="center"/>
        <w:rPr>
          <w:rFonts w:ascii="Arial" w:hAnsi="Arial" w:cs="Arial"/>
          <w:b/>
          <w:lang w:val="kk-KZ"/>
        </w:rPr>
      </w:pPr>
    </w:p>
    <w:p w:rsidR="009F646B" w:rsidRPr="00A35FB4" w:rsidRDefault="009F646B" w:rsidP="009F646B">
      <w:pPr>
        <w:rPr>
          <w:rFonts w:ascii="Times New Roman" w:hAnsi="Times New Roman" w:cs="Times New Roman"/>
          <w:sz w:val="24"/>
          <w:szCs w:val="24"/>
          <w:lang w:val="kk-KZ"/>
        </w:rPr>
      </w:pPr>
      <w:r w:rsidRPr="00A35FB4">
        <w:rPr>
          <w:rFonts w:ascii="Times New Roman" w:hAnsi="Times New Roman" w:cs="Times New Roman"/>
          <w:sz w:val="24"/>
          <w:szCs w:val="24"/>
          <w:lang w:val="kk-KZ"/>
        </w:rPr>
        <w:t>____________________________</w:t>
      </w:r>
    </w:p>
    <w:p w:rsidR="009F646B" w:rsidRPr="00A35FB4" w:rsidRDefault="009F646B" w:rsidP="009F646B">
      <w:pPr>
        <w:rPr>
          <w:rFonts w:ascii="Times New Roman" w:hAnsi="Times New Roman" w:cs="Times New Roman"/>
          <w:sz w:val="24"/>
          <w:szCs w:val="24"/>
          <w:lang w:val="kk-KZ"/>
        </w:rPr>
      </w:pPr>
      <w:r w:rsidRPr="00F94850">
        <w:rPr>
          <w:rFonts w:ascii="Times New Roman" w:hAnsi="Times New Roman" w:cs="Times New Roman"/>
          <w:sz w:val="24"/>
          <w:szCs w:val="24"/>
          <w:lang w:val="kk-KZ"/>
        </w:rPr>
        <w:t>Қарыз алушының қолы</w:t>
      </w:r>
    </w:p>
    <w:p w:rsidR="009F646B" w:rsidRPr="00A35FB4" w:rsidRDefault="009F646B" w:rsidP="009F646B">
      <w:pPr>
        <w:rPr>
          <w:rFonts w:ascii="Times New Roman" w:hAnsi="Times New Roman" w:cs="Times New Roman"/>
          <w:sz w:val="24"/>
          <w:szCs w:val="24"/>
          <w:lang w:val="kk-KZ"/>
        </w:rPr>
      </w:pPr>
      <w:r w:rsidRPr="00F94850">
        <w:rPr>
          <w:rFonts w:ascii="Times New Roman" w:hAnsi="Times New Roman" w:cs="Times New Roman"/>
          <w:sz w:val="24"/>
          <w:szCs w:val="24"/>
          <w:lang w:val="kk-KZ"/>
        </w:rPr>
        <w:t>Өтініш берілген күн:</w:t>
      </w:r>
      <w:r w:rsidRPr="00A35FB4">
        <w:rPr>
          <w:rFonts w:ascii="Times New Roman" w:hAnsi="Times New Roman" w:cs="Times New Roman"/>
          <w:sz w:val="24"/>
          <w:szCs w:val="24"/>
          <w:lang w:val="kk-KZ"/>
        </w:rPr>
        <w:t xml:space="preserve">  ___ / ____ / 2020</w:t>
      </w:r>
      <w:r w:rsidRPr="00F94850">
        <w:rPr>
          <w:rFonts w:ascii="Times New Roman" w:hAnsi="Times New Roman" w:cs="Times New Roman"/>
          <w:sz w:val="24"/>
          <w:szCs w:val="24"/>
          <w:lang w:val="kk-KZ"/>
        </w:rPr>
        <w:t>ж</w:t>
      </w:r>
      <w:r w:rsidRPr="00A35FB4">
        <w:rPr>
          <w:rFonts w:ascii="Times New Roman" w:hAnsi="Times New Roman" w:cs="Times New Roman"/>
          <w:sz w:val="24"/>
          <w:szCs w:val="24"/>
          <w:lang w:val="kk-KZ"/>
        </w:rPr>
        <w:t>.</w:t>
      </w:r>
    </w:p>
    <w:p w:rsidR="009E496A" w:rsidRPr="009F646B" w:rsidRDefault="009F646B" w:rsidP="009F646B">
      <w:pPr>
        <w:rPr>
          <w:lang w:val="kk-KZ"/>
        </w:rPr>
      </w:pPr>
    </w:p>
    <w:sectPr w:rsidR="009E496A" w:rsidRPr="009F646B" w:rsidSect="00864629">
      <w:pgSz w:w="11906" w:h="16838"/>
      <w:pgMar w:top="1134" w:right="99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6A49CC"/>
    <w:multiLevelType w:val="multilevel"/>
    <w:tmpl w:val="ADA64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2B165A"/>
    <w:multiLevelType w:val="hybridMultilevel"/>
    <w:tmpl w:val="FD7ADB7C"/>
    <w:lvl w:ilvl="0" w:tplc="CABC332C">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0A3"/>
    <w:rsid w:val="008B50A3"/>
    <w:rsid w:val="009F646B"/>
    <w:rsid w:val="00D504EE"/>
    <w:rsid w:val="00D96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B5EF19-06F3-4CFC-A314-86EFABBA0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64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5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F64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473</Words>
  <Characters>2697</Characters>
  <Application>Microsoft Office Word</Application>
  <DocSecurity>0</DocSecurity>
  <Lines>22</Lines>
  <Paragraphs>6</Paragraphs>
  <ScaleCrop>false</ScaleCrop>
  <Company/>
  <LinksUpToDate>false</LinksUpToDate>
  <CharactersWithSpaces>3164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Абраев Рустем Таласович</dc:creator>
  <cp:keywords/>
  <dc:description/>
  <cp:lastModifiedBy>Абраев Рустем Таласович</cp:lastModifiedBy>
  <cp:revision>2</cp:revision>
  <dcterms:created xsi:type="dcterms:W3CDTF">2020-03-19T05:08:00Z</dcterms:created>
  <dcterms:modified xsi:type="dcterms:W3CDTF">2020-03-26T08:49:00Z</dcterms:modified>
</cp:coreProperties>
</file>