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31EBB" w14:textId="77777777" w:rsidR="003607E4" w:rsidRPr="003607E4" w:rsidRDefault="003607E4" w:rsidP="003607E4">
      <w:pPr>
        <w:pStyle w:val="pc"/>
        <w:shd w:val="clear" w:color="auto" w:fill="FFFFFF"/>
        <w:spacing w:after="0"/>
        <w:jc w:val="right"/>
        <w:textAlignment w:val="baseline"/>
        <w:rPr>
          <w:color w:val="000000"/>
          <w:lang w:val="en-US"/>
        </w:rPr>
      </w:pPr>
      <w:r w:rsidRPr="003607E4">
        <w:rPr>
          <w:color w:val="000000"/>
          <w:lang w:val="en-US"/>
        </w:rPr>
        <w:t xml:space="preserve">Attachment 2 </w:t>
      </w:r>
    </w:p>
    <w:p w14:paraId="538986E9" w14:textId="77777777" w:rsidR="003607E4" w:rsidRDefault="003607E4" w:rsidP="003607E4">
      <w:pPr>
        <w:pStyle w:val="pc"/>
        <w:shd w:val="clear" w:color="auto" w:fill="FFFFFF"/>
        <w:spacing w:after="0"/>
        <w:jc w:val="right"/>
        <w:textAlignment w:val="baseline"/>
        <w:rPr>
          <w:color w:val="000000"/>
          <w:lang w:val="en-US"/>
        </w:rPr>
      </w:pPr>
      <w:proofErr w:type="gramStart"/>
      <w:r w:rsidRPr="003607E4">
        <w:rPr>
          <w:color w:val="000000"/>
          <w:lang w:val="en-US"/>
        </w:rPr>
        <w:t>to</w:t>
      </w:r>
      <w:proofErr w:type="gramEnd"/>
      <w:r w:rsidRPr="003607E4">
        <w:rPr>
          <w:color w:val="000000"/>
          <w:lang w:val="en-US"/>
        </w:rPr>
        <w:t xml:space="preserve"> the Rules for Provision of Banking Services and Consideration by Banks and Organizations Engaged in Certain Types of Banking Operations of Customer Appeals Arising During </w:t>
      </w:r>
      <w:r>
        <w:rPr>
          <w:color w:val="000000"/>
          <w:lang w:val="en-US"/>
        </w:rPr>
        <w:t xml:space="preserve"> Provision of Banking Services  </w:t>
      </w:r>
    </w:p>
    <w:p w14:paraId="650E2147" w14:textId="5E09818B" w:rsidR="003607E4" w:rsidRPr="003607E4" w:rsidRDefault="003607E4" w:rsidP="003607E4">
      <w:pPr>
        <w:pStyle w:val="pc"/>
        <w:shd w:val="clear" w:color="auto" w:fill="FFFFFF"/>
        <w:spacing w:after="0"/>
        <w:jc w:val="right"/>
        <w:textAlignment w:val="baseline"/>
        <w:rPr>
          <w:color w:val="000000"/>
          <w:lang w:val="en-US"/>
        </w:rPr>
      </w:pPr>
      <w:r w:rsidRPr="003607E4">
        <w:rPr>
          <w:color w:val="000000"/>
          <w:lang w:val="en-US"/>
        </w:rPr>
        <w:t xml:space="preserve">Borrower’s full name (name) and residence address (location) </w:t>
      </w:r>
    </w:p>
    <w:p w14:paraId="6A1F93BB" w14:textId="77777777" w:rsidR="003607E4" w:rsidRPr="003607E4" w:rsidRDefault="003607E4" w:rsidP="003607E4">
      <w:pPr>
        <w:pStyle w:val="pc"/>
        <w:shd w:val="clear" w:color="auto" w:fill="FFFFFF"/>
        <w:spacing w:after="0"/>
        <w:jc w:val="right"/>
        <w:textAlignment w:val="baseline"/>
        <w:rPr>
          <w:color w:val="000000"/>
          <w:lang w:val="en-US"/>
        </w:rPr>
      </w:pPr>
      <w:r w:rsidRPr="003607E4">
        <w:rPr>
          <w:color w:val="000000"/>
          <w:lang w:val="en-US"/>
        </w:rPr>
        <w:t>Notice Date:</w:t>
      </w:r>
    </w:p>
    <w:p w14:paraId="5D180171" w14:textId="2DBB96BA" w:rsidR="003607E4" w:rsidRPr="003607E4" w:rsidRDefault="003607E4" w:rsidP="003607E4">
      <w:pPr>
        <w:pStyle w:val="pc"/>
        <w:shd w:val="clear" w:color="auto" w:fill="FFFFFF"/>
        <w:spacing w:after="0"/>
        <w:jc w:val="right"/>
        <w:textAlignment w:val="baseline"/>
        <w:rPr>
          <w:color w:val="000000"/>
          <w:lang w:val="en-US"/>
        </w:rPr>
      </w:pPr>
      <w:r>
        <w:rPr>
          <w:color w:val="000000"/>
          <w:lang w:val="en-US"/>
        </w:rPr>
        <w:t>(</w:t>
      </w:r>
      <w:proofErr w:type="gramStart"/>
      <w:r>
        <w:rPr>
          <w:color w:val="000000"/>
          <w:lang w:val="en-US"/>
        </w:rPr>
        <w:t>day</w:t>
      </w:r>
      <w:proofErr w:type="gramEnd"/>
      <w:r>
        <w:rPr>
          <w:color w:val="000000"/>
          <w:lang w:val="en-US"/>
        </w:rPr>
        <w:t>, month, year)</w:t>
      </w:r>
      <w:bookmarkStart w:id="0" w:name="_GoBack"/>
      <w:bookmarkEnd w:id="0"/>
    </w:p>
    <w:p w14:paraId="5FEDA1A4" w14:textId="7CFC24B0" w:rsidR="0036601A" w:rsidRPr="003607E4" w:rsidRDefault="003607E4" w:rsidP="003607E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lang w:val="en-US"/>
        </w:rPr>
      </w:pPr>
      <w:r w:rsidRPr="003607E4">
        <w:rPr>
          <w:color w:val="000000"/>
          <w:lang w:val="en-US"/>
        </w:rPr>
        <w:t>Information posted on the Bank’s website and (or) mobile app</w:t>
      </w:r>
      <w:r w:rsidR="0036601A" w:rsidRPr="003607E4">
        <w:rPr>
          <w:color w:val="000000"/>
          <w:lang w:val="en-US"/>
        </w:rPr>
        <w:t> </w:t>
      </w:r>
    </w:p>
    <w:p w14:paraId="6B3C0406" w14:textId="77777777" w:rsidR="0036601A" w:rsidRPr="003607E4" w:rsidRDefault="0036601A" w:rsidP="0036601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lang w:val="en-US"/>
        </w:rPr>
      </w:pPr>
      <w:r w:rsidRPr="003607E4">
        <w:rPr>
          <w:color w:val="000000"/>
          <w:lang w:val="en-US"/>
        </w:rPr>
        <w:t> </w:t>
      </w:r>
    </w:p>
    <w:p w14:paraId="78735C1A" w14:textId="34CBB810" w:rsidR="0036601A" w:rsidRPr="00D45522" w:rsidRDefault="00D45522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proofErr w:type="gramStart"/>
      <w:r w:rsidRPr="00D45522">
        <w:rPr>
          <w:color w:val="000000"/>
          <w:lang w:val="en-US"/>
        </w:rPr>
        <w:t xml:space="preserve">If the borrower is an individual, within thirty calendar days from the date of occurrence of delay in fulfillment of the obligation under </w:t>
      </w:r>
      <w:r w:rsidR="0096453C">
        <w:rPr>
          <w:color w:val="000000"/>
          <w:lang w:val="en-US"/>
        </w:rPr>
        <w:t>a</w:t>
      </w:r>
      <w:r w:rsidRPr="00D4552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</w:t>
      </w:r>
      <w:r w:rsidRPr="00D45522">
        <w:rPr>
          <w:color w:val="000000"/>
          <w:lang w:val="en-US"/>
        </w:rPr>
        <w:t xml:space="preserve">ank Loan </w:t>
      </w:r>
      <w:r>
        <w:rPr>
          <w:color w:val="000000"/>
          <w:lang w:val="en-US"/>
        </w:rPr>
        <w:t>Contract</w:t>
      </w:r>
      <w:r w:rsidRPr="00D45522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the Contract</w:t>
      </w:r>
      <w:r w:rsidRPr="00D45522">
        <w:rPr>
          <w:color w:val="000000"/>
          <w:lang w:val="en-US"/>
        </w:rPr>
        <w:t>)</w:t>
      </w:r>
      <w:r>
        <w:rPr>
          <w:color w:val="000000"/>
          <w:lang w:val="en-US"/>
        </w:rPr>
        <w:t xml:space="preserve">, </w:t>
      </w:r>
      <w:r w:rsidR="0063400D">
        <w:rPr>
          <w:color w:val="000000"/>
          <w:lang w:val="en-US"/>
        </w:rPr>
        <w:t>the borrower</w:t>
      </w:r>
      <w:r>
        <w:rPr>
          <w:color w:val="000000"/>
          <w:lang w:val="en-US"/>
        </w:rPr>
        <w:t xml:space="preserve"> may</w:t>
      </w:r>
      <w:r w:rsidRPr="00D45522">
        <w:rPr>
          <w:color w:val="000000"/>
          <w:lang w:val="en-US"/>
        </w:rPr>
        <w:t xml:space="preserve"> visit the Bank and (or) submit </w:t>
      </w:r>
      <w:r>
        <w:rPr>
          <w:color w:val="000000"/>
          <w:lang w:val="en-US"/>
        </w:rPr>
        <w:t xml:space="preserve">an application, </w:t>
      </w:r>
      <w:r w:rsidRPr="00D45522">
        <w:rPr>
          <w:color w:val="000000"/>
          <w:lang w:val="en-US"/>
        </w:rPr>
        <w:t xml:space="preserve">in writing or in the manner </w:t>
      </w:r>
      <w:r>
        <w:rPr>
          <w:color w:val="000000"/>
          <w:lang w:val="en-US"/>
        </w:rPr>
        <w:t>prescribed</w:t>
      </w:r>
      <w:r w:rsidRPr="00D45522">
        <w:rPr>
          <w:color w:val="000000"/>
          <w:lang w:val="en-US"/>
        </w:rPr>
        <w:t xml:space="preserve"> by the </w:t>
      </w:r>
      <w:r>
        <w:rPr>
          <w:color w:val="000000"/>
          <w:lang w:val="en-US"/>
        </w:rPr>
        <w:t xml:space="preserve">Contact, outlining the information on </w:t>
      </w:r>
      <w:r w:rsidRPr="00D45522">
        <w:rPr>
          <w:color w:val="000000"/>
          <w:lang w:val="en-US"/>
        </w:rPr>
        <w:t xml:space="preserve">reasons </w:t>
      </w:r>
      <w:r w:rsidR="0063400D">
        <w:rPr>
          <w:color w:val="000000"/>
          <w:lang w:val="en-US"/>
        </w:rPr>
        <w:t>that cause the</w:t>
      </w:r>
      <w:r w:rsidRPr="00D45522">
        <w:rPr>
          <w:color w:val="000000"/>
          <w:lang w:val="en-US"/>
        </w:rPr>
        <w:t xml:space="preserve"> delay in fulfill</w:t>
      </w:r>
      <w:r w:rsidR="0063400D">
        <w:rPr>
          <w:color w:val="000000"/>
          <w:lang w:val="en-US"/>
        </w:rPr>
        <w:t>ing</w:t>
      </w:r>
      <w:r w:rsidRPr="00D45522">
        <w:rPr>
          <w:color w:val="000000"/>
          <w:lang w:val="en-US"/>
        </w:rPr>
        <w:t xml:space="preserve"> obligation</w:t>
      </w:r>
      <w:r w:rsidR="0063400D">
        <w:rPr>
          <w:color w:val="000000"/>
          <w:lang w:val="en-US"/>
        </w:rPr>
        <w:t>s</w:t>
      </w:r>
      <w:r w:rsidRPr="00D45522">
        <w:rPr>
          <w:color w:val="000000"/>
          <w:lang w:val="en-US"/>
        </w:rPr>
        <w:t xml:space="preserve"> under the </w:t>
      </w:r>
      <w:r>
        <w:rPr>
          <w:color w:val="000000"/>
          <w:lang w:val="en-US"/>
        </w:rPr>
        <w:t>Contract</w:t>
      </w:r>
      <w:r w:rsidRPr="00D45522">
        <w:rPr>
          <w:color w:val="000000"/>
          <w:lang w:val="en-US"/>
        </w:rPr>
        <w:t xml:space="preserve">, income and other </w:t>
      </w:r>
      <w:r>
        <w:rPr>
          <w:color w:val="000000"/>
          <w:lang w:val="en-US"/>
        </w:rPr>
        <w:t>confirmed circumstances (facts) that justify the borrower’s</w:t>
      </w:r>
      <w:r w:rsidRPr="00D45522">
        <w:rPr>
          <w:color w:val="000000"/>
          <w:lang w:val="en-US"/>
        </w:rPr>
        <w:t xml:space="preserve"> application </w:t>
      </w:r>
      <w:r w:rsidR="0063400D">
        <w:rPr>
          <w:color w:val="000000"/>
          <w:lang w:val="en-US"/>
        </w:rPr>
        <w:t xml:space="preserve">for modifications to </w:t>
      </w:r>
      <w:r w:rsidRPr="00D45522">
        <w:rPr>
          <w:color w:val="000000"/>
          <w:lang w:val="en-US"/>
        </w:rPr>
        <w:t xml:space="preserve">the terms and conditions of the </w:t>
      </w:r>
      <w:r>
        <w:rPr>
          <w:color w:val="000000"/>
          <w:lang w:val="en-US"/>
        </w:rPr>
        <w:t>Contract</w:t>
      </w:r>
      <w:r w:rsidRPr="00D45522">
        <w:rPr>
          <w:color w:val="000000"/>
          <w:lang w:val="en-US"/>
        </w:rPr>
        <w:t xml:space="preserve"> in accordance with </w:t>
      </w:r>
      <w:r>
        <w:rPr>
          <w:color w:val="000000"/>
          <w:lang w:val="en-US"/>
        </w:rPr>
        <w:t>Paragraph 1-1, Article 36 of the Law of the Republic of Kazakhstan “On Banks and Banking Activit</w:t>
      </w:r>
      <w:r w:rsidR="00303A79">
        <w:rPr>
          <w:color w:val="000000"/>
          <w:lang w:val="en-US"/>
        </w:rPr>
        <w:t>ies</w:t>
      </w:r>
      <w:r>
        <w:rPr>
          <w:color w:val="000000"/>
          <w:lang w:val="en-US"/>
        </w:rPr>
        <w:t xml:space="preserve"> in the Republic of Kazakhstan” (the Banking Law)</w:t>
      </w:r>
      <w:r w:rsidR="0036601A" w:rsidRPr="00D45522">
        <w:rPr>
          <w:rStyle w:val="s0"/>
          <w:color w:val="000000"/>
          <w:lang w:val="en-US"/>
        </w:rPr>
        <w:t>.</w:t>
      </w:r>
      <w:proofErr w:type="gramEnd"/>
    </w:p>
    <w:p w14:paraId="7CA15072" w14:textId="171B0CFC" w:rsidR="0036601A" w:rsidRPr="00D45522" w:rsidRDefault="00D45522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r>
        <w:rPr>
          <w:rStyle w:val="s0"/>
          <w:color w:val="000000"/>
          <w:lang w:val="en-US"/>
        </w:rPr>
        <w:t>Within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fifteen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calendar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days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following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receipt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of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the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individual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borrower</w:t>
      </w:r>
      <w:r w:rsidRPr="00D45522">
        <w:rPr>
          <w:rStyle w:val="s0"/>
          <w:color w:val="000000"/>
          <w:lang w:val="en-US"/>
        </w:rPr>
        <w:t>’</w:t>
      </w:r>
      <w:r>
        <w:rPr>
          <w:rStyle w:val="s0"/>
          <w:color w:val="000000"/>
          <w:lang w:val="en-US"/>
        </w:rPr>
        <w:t>s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>application</w:t>
      </w:r>
      <w:r w:rsidRPr="00D45522">
        <w:rPr>
          <w:rStyle w:val="s0"/>
          <w:color w:val="000000"/>
          <w:lang w:val="en-US"/>
        </w:rPr>
        <w:t xml:space="preserve"> </w:t>
      </w:r>
      <w:r>
        <w:rPr>
          <w:rStyle w:val="s0"/>
          <w:color w:val="000000"/>
          <w:lang w:val="en-US"/>
        </w:rPr>
        <w:t xml:space="preserve">provided for in Paragraph </w:t>
      </w:r>
      <w:r w:rsidR="0036601A" w:rsidRPr="00D45522">
        <w:rPr>
          <w:rStyle w:val="s0"/>
          <w:color w:val="000000"/>
          <w:lang w:val="en-US"/>
        </w:rPr>
        <w:t>1-1</w:t>
      </w:r>
      <w:r>
        <w:rPr>
          <w:rStyle w:val="s0"/>
          <w:color w:val="000000"/>
          <w:lang w:val="en-US"/>
        </w:rPr>
        <w:t xml:space="preserve">, </w:t>
      </w:r>
      <w:r w:rsidR="0096453C">
        <w:rPr>
          <w:rStyle w:val="s0"/>
          <w:color w:val="000000"/>
          <w:lang w:val="en-US"/>
        </w:rPr>
        <w:t xml:space="preserve">Article </w:t>
      </w:r>
      <w:r w:rsidR="0036601A" w:rsidRPr="00D45522">
        <w:rPr>
          <w:rStyle w:val="s0"/>
          <w:color w:val="000000"/>
          <w:lang w:val="en-US"/>
        </w:rPr>
        <w:t xml:space="preserve">36 </w:t>
      </w:r>
      <w:r w:rsidR="0096453C">
        <w:rPr>
          <w:rStyle w:val="s0"/>
          <w:color w:val="000000"/>
          <w:lang w:val="en-US"/>
        </w:rPr>
        <w:t>of the Banking Law</w:t>
      </w:r>
      <w:r w:rsidR="0036601A" w:rsidRPr="00D45522">
        <w:rPr>
          <w:rStyle w:val="s0"/>
          <w:color w:val="000000"/>
          <w:lang w:val="en-US"/>
        </w:rPr>
        <w:t xml:space="preserve">, </w:t>
      </w:r>
      <w:r w:rsidR="0096453C">
        <w:rPr>
          <w:rStyle w:val="s0"/>
          <w:color w:val="000000"/>
          <w:lang w:val="en-US"/>
        </w:rPr>
        <w:t xml:space="preserve">the Bank shall </w:t>
      </w:r>
      <w:r w:rsidR="0063400D">
        <w:rPr>
          <w:rStyle w:val="s0"/>
          <w:color w:val="000000"/>
          <w:lang w:val="en-US"/>
        </w:rPr>
        <w:t xml:space="preserve">review modifications </w:t>
      </w:r>
      <w:r w:rsidR="0096453C">
        <w:rPr>
          <w:rStyle w:val="s0"/>
          <w:color w:val="000000"/>
          <w:lang w:val="en-US"/>
        </w:rPr>
        <w:t>to the terms</w:t>
      </w:r>
      <w:r w:rsidR="00303A79">
        <w:rPr>
          <w:rStyle w:val="s0"/>
          <w:color w:val="000000"/>
          <w:lang w:val="en-US"/>
        </w:rPr>
        <w:t xml:space="preserve"> and conditions</w:t>
      </w:r>
      <w:r w:rsidR="0096453C">
        <w:rPr>
          <w:rStyle w:val="s0"/>
          <w:color w:val="000000"/>
          <w:lang w:val="en-US"/>
        </w:rPr>
        <w:t xml:space="preserve"> of the Contract </w:t>
      </w:r>
      <w:r w:rsidR="0063400D">
        <w:rPr>
          <w:rStyle w:val="s0"/>
          <w:color w:val="000000"/>
          <w:lang w:val="en-US"/>
        </w:rPr>
        <w:t xml:space="preserve">proposed </w:t>
      </w:r>
      <w:r w:rsidR="0096453C">
        <w:rPr>
          <w:rStyle w:val="s0"/>
          <w:color w:val="000000"/>
          <w:lang w:val="en-US"/>
        </w:rPr>
        <w:t xml:space="preserve">by the individual borrower and </w:t>
      </w:r>
      <w:r w:rsidR="0063400D">
        <w:rPr>
          <w:rStyle w:val="s0"/>
          <w:color w:val="000000"/>
          <w:lang w:val="en-US"/>
        </w:rPr>
        <w:t>notify</w:t>
      </w:r>
      <w:r w:rsidR="0096453C">
        <w:rPr>
          <w:rStyle w:val="s0"/>
          <w:color w:val="000000"/>
          <w:lang w:val="en-US"/>
        </w:rPr>
        <w:t xml:space="preserve"> the individual borrower in writing or </w:t>
      </w:r>
      <w:r w:rsidR="0063400D">
        <w:rPr>
          <w:rStyle w:val="s0"/>
          <w:color w:val="000000"/>
          <w:lang w:val="en-US"/>
        </w:rPr>
        <w:t xml:space="preserve">by other means specified in the </w:t>
      </w:r>
      <w:r w:rsidR="0096453C">
        <w:rPr>
          <w:rStyle w:val="s0"/>
          <w:color w:val="000000"/>
          <w:lang w:val="en-US"/>
        </w:rPr>
        <w:t>Contract of</w:t>
      </w:r>
      <w:r w:rsidR="0036601A" w:rsidRPr="00D45522">
        <w:rPr>
          <w:rStyle w:val="s0"/>
          <w:color w:val="000000"/>
          <w:lang w:val="en-US"/>
        </w:rPr>
        <w:t>:</w:t>
      </w:r>
    </w:p>
    <w:p w14:paraId="5398211F" w14:textId="0660FFAE" w:rsidR="0036601A" w:rsidRPr="0096453C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r w:rsidRPr="0096453C">
        <w:rPr>
          <w:rStyle w:val="s0"/>
          <w:color w:val="000000"/>
          <w:lang w:val="en-US"/>
        </w:rPr>
        <w:t>1)</w:t>
      </w:r>
      <w:r w:rsidR="0096453C">
        <w:rPr>
          <w:rStyle w:val="s0"/>
          <w:color w:val="000000"/>
          <w:lang w:val="en-US"/>
        </w:rPr>
        <w:t xml:space="preserve"> </w:t>
      </w:r>
      <w:proofErr w:type="gramStart"/>
      <w:r w:rsidR="0096453C">
        <w:rPr>
          <w:rStyle w:val="s0"/>
          <w:color w:val="000000"/>
          <w:lang w:val="en-US"/>
        </w:rPr>
        <w:t>its</w:t>
      </w:r>
      <w:proofErr w:type="gramEnd"/>
      <w:r w:rsidR="0096453C">
        <w:rPr>
          <w:rStyle w:val="s0"/>
          <w:color w:val="000000"/>
          <w:lang w:val="en-US"/>
        </w:rPr>
        <w:t xml:space="preserve"> consent with the proposed </w:t>
      </w:r>
      <w:r w:rsidR="0063400D">
        <w:rPr>
          <w:rStyle w:val="s0"/>
          <w:color w:val="000000"/>
          <w:lang w:val="en-US"/>
        </w:rPr>
        <w:t>modifications</w:t>
      </w:r>
      <w:r w:rsidR="0096453C">
        <w:rPr>
          <w:rStyle w:val="s0"/>
          <w:color w:val="000000"/>
          <w:lang w:val="en-US"/>
        </w:rPr>
        <w:t xml:space="preserve"> to the terms </w:t>
      </w:r>
      <w:r w:rsidR="00303A79">
        <w:rPr>
          <w:rStyle w:val="s0"/>
          <w:color w:val="000000"/>
          <w:lang w:val="en-US"/>
        </w:rPr>
        <w:t xml:space="preserve">and conditions </w:t>
      </w:r>
      <w:r w:rsidR="0096453C">
        <w:rPr>
          <w:rStyle w:val="s0"/>
          <w:color w:val="000000"/>
          <w:lang w:val="en-US"/>
        </w:rPr>
        <w:t>of the Contract</w:t>
      </w:r>
      <w:r w:rsidRPr="0096453C">
        <w:rPr>
          <w:rStyle w:val="s0"/>
          <w:color w:val="000000"/>
          <w:lang w:val="en-US"/>
        </w:rPr>
        <w:t>;</w:t>
      </w:r>
    </w:p>
    <w:p w14:paraId="0E3B77E8" w14:textId="523D5CB9" w:rsidR="0036601A" w:rsidRPr="0096453C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r w:rsidRPr="0096453C">
        <w:rPr>
          <w:rStyle w:val="s0"/>
          <w:color w:val="000000"/>
          <w:lang w:val="en-US"/>
        </w:rPr>
        <w:t xml:space="preserve">2) </w:t>
      </w:r>
      <w:proofErr w:type="gramStart"/>
      <w:r w:rsidR="0096453C">
        <w:rPr>
          <w:rStyle w:val="s0"/>
          <w:color w:val="000000"/>
          <w:lang w:val="en-US"/>
        </w:rPr>
        <w:t>its</w:t>
      </w:r>
      <w:proofErr w:type="gramEnd"/>
      <w:r w:rsidR="0096453C">
        <w:rPr>
          <w:rStyle w:val="s0"/>
          <w:color w:val="000000"/>
          <w:lang w:val="en-US"/>
        </w:rPr>
        <w:t xml:space="preserve"> own proposals to </w:t>
      </w:r>
      <w:r w:rsidR="0063400D">
        <w:rPr>
          <w:rStyle w:val="s0"/>
          <w:color w:val="000000"/>
          <w:lang w:val="en-US"/>
        </w:rPr>
        <w:t xml:space="preserve">modify the terms </w:t>
      </w:r>
      <w:r w:rsidR="00303A79">
        <w:rPr>
          <w:rStyle w:val="s0"/>
          <w:color w:val="000000"/>
          <w:lang w:val="en-US"/>
        </w:rPr>
        <w:t xml:space="preserve">and conditions </w:t>
      </w:r>
      <w:r w:rsidR="0063400D">
        <w:rPr>
          <w:rStyle w:val="s0"/>
          <w:color w:val="000000"/>
          <w:lang w:val="en-US"/>
        </w:rPr>
        <w:t>of</w:t>
      </w:r>
      <w:r w:rsidR="0096453C">
        <w:rPr>
          <w:rStyle w:val="s0"/>
          <w:color w:val="000000"/>
          <w:lang w:val="en-US"/>
        </w:rPr>
        <w:t xml:space="preserve"> the Contract</w:t>
      </w:r>
      <w:r w:rsidRPr="0096453C">
        <w:rPr>
          <w:rStyle w:val="s0"/>
          <w:color w:val="000000"/>
          <w:lang w:val="en-US"/>
        </w:rPr>
        <w:t>;</w:t>
      </w:r>
    </w:p>
    <w:p w14:paraId="1A73CA5D" w14:textId="51DC6E90" w:rsidR="0036601A" w:rsidRPr="0096453C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r w:rsidRPr="0096453C">
        <w:rPr>
          <w:rStyle w:val="s0"/>
          <w:color w:val="000000"/>
          <w:lang w:val="en-US"/>
        </w:rPr>
        <w:t xml:space="preserve">3) </w:t>
      </w:r>
      <w:r w:rsidR="0096453C">
        <w:rPr>
          <w:rStyle w:val="s0"/>
          <w:color w:val="000000"/>
          <w:lang w:val="en-US"/>
        </w:rPr>
        <w:t>refusal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to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63400D">
        <w:rPr>
          <w:rStyle w:val="s0"/>
          <w:color w:val="000000"/>
          <w:lang w:val="en-US"/>
        </w:rPr>
        <w:t>modify t</w:t>
      </w:r>
      <w:r w:rsidR="0096453C">
        <w:rPr>
          <w:rStyle w:val="s0"/>
          <w:color w:val="000000"/>
          <w:lang w:val="en-US"/>
        </w:rPr>
        <w:t>he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terms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and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conditions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of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the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Contract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with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a</w:t>
      </w:r>
      <w:r w:rsidR="0096453C" w:rsidRPr="0096453C">
        <w:rPr>
          <w:rStyle w:val="s0"/>
          <w:color w:val="000000"/>
          <w:lang w:val="en-US"/>
        </w:rPr>
        <w:t xml:space="preserve"> </w:t>
      </w:r>
      <w:r w:rsidR="0096453C">
        <w:rPr>
          <w:rStyle w:val="s0"/>
          <w:color w:val="000000"/>
          <w:lang w:val="en-US"/>
        </w:rPr>
        <w:t>reasoned justification for such refusal</w:t>
      </w:r>
      <w:r w:rsidRPr="0096453C">
        <w:rPr>
          <w:rStyle w:val="s0"/>
          <w:color w:val="000000"/>
          <w:lang w:val="en-US"/>
        </w:rPr>
        <w:t>.</w:t>
      </w:r>
    </w:p>
    <w:p w14:paraId="67270569" w14:textId="75A0BCA7" w:rsidR="0036601A" w:rsidRPr="0096453C" w:rsidRDefault="0096453C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r>
        <w:rPr>
          <w:rStyle w:val="s0"/>
          <w:color w:val="000000"/>
          <w:lang w:val="en-US"/>
        </w:rPr>
        <w:t xml:space="preserve">In case of receiving </w:t>
      </w:r>
      <w:r w:rsidRPr="0096453C">
        <w:rPr>
          <w:rStyle w:val="s0"/>
          <w:color w:val="000000"/>
          <w:lang w:val="en-US"/>
        </w:rPr>
        <w:t xml:space="preserve">the Bank's decision to refuse to </w:t>
      </w:r>
      <w:r w:rsidR="0063400D">
        <w:rPr>
          <w:rStyle w:val="s0"/>
          <w:color w:val="000000"/>
          <w:lang w:val="en-US"/>
        </w:rPr>
        <w:t>modify</w:t>
      </w:r>
      <w:r w:rsidRPr="0096453C">
        <w:rPr>
          <w:rStyle w:val="s0"/>
          <w:color w:val="000000"/>
          <w:lang w:val="en-US"/>
        </w:rPr>
        <w:t xml:space="preserve"> the terms and conditions of the </w:t>
      </w:r>
      <w:r>
        <w:rPr>
          <w:rStyle w:val="s0"/>
          <w:color w:val="000000"/>
          <w:lang w:val="en-US"/>
        </w:rPr>
        <w:t>Contract</w:t>
      </w:r>
      <w:r w:rsidRPr="0096453C">
        <w:rPr>
          <w:rStyle w:val="s0"/>
          <w:color w:val="000000"/>
          <w:lang w:val="en-US"/>
        </w:rPr>
        <w:t xml:space="preserve"> or in case of failure to reach a mutually acceptable decision to </w:t>
      </w:r>
      <w:r w:rsidR="0063400D">
        <w:rPr>
          <w:rStyle w:val="s0"/>
          <w:color w:val="000000"/>
          <w:lang w:val="en-US"/>
        </w:rPr>
        <w:t>modify</w:t>
      </w:r>
      <w:r w:rsidRPr="0096453C">
        <w:rPr>
          <w:rStyle w:val="s0"/>
          <w:color w:val="000000"/>
          <w:lang w:val="en-US"/>
        </w:rPr>
        <w:t xml:space="preserve"> the terms and conditions of the </w:t>
      </w:r>
      <w:r>
        <w:rPr>
          <w:rStyle w:val="s0"/>
          <w:color w:val="000000"/>
          <w:lang w:val="en-US"/>
        </w:rPr>
        <w:t>Contract</w:t>
      </w:r>
      <w:r w:rsidRPr="0096453C">
        <w:rPr>
          <w:rStyle w:val="s0"/>
          <w:color w:val="000000"/>
          <w:lang w:val="en-US"/>
        </w:rPr>
        <w:t xml:space="preserve">, within 15 (fifteen) calendar days </w:t>
      </w:r>
      <w:r>
        <w:rPr>
          <w:rStyle w:val="s0"/>
          <w:color w:val="000000"/>
          <w:lang w:val="en-US"/>
        </w:rPr>
        <w:t xml:space="preserve">following </w:t>
      </w:r>
      <w:r w:rsidRPr="0096453C">
        <w:rPr>
          <w:rStyle w:val="s0"/>
          <w:color w:val="000000"/>
          <w:lang w:val="en-US"/>
        </w:rPr>
        <w:t>receipt of the Bank's decision</w:t>
      </w:r>
      <w:r>
        <w:rPr>
          <w:rStyle w:val="s0"/>
          <w:color w:val="000000"/>
          <w:lang w:val="en-US"/>
        </w:rPr>
        <w:t>,</w:t>
      </w:r>
      <w:r w:rsidRPr="0096453C">
        <w:rPr>
          <w:rStyle w:val="s0"/>
          <w:color w:val="000000"/>
          <w:lang w:val="en-US"/>
        </w:rPr>
        <w:t xml:space="preserve"> the </w:t>
      </w:r>
      <w:r>
        <w:rPr>
          <w:rStyle w:val="s0"/>
          <w:color w:val="000000"/>
          <w:lang w:val="en-US"/>
        </w:rPr>
        <w:t xml:space="preserve">individual </w:t>
      </w:r>
      <w:r w:rsidRPr="0096453C">
        <w:rPr>
          <w:rStyle w:val="s0"/>
          <w:color w:val="000000"/>
          <w:lang w:val="en-US"/>
        </w:rPr>
        <w:t xml:space="preserve">borrower </w:t>
      </w:r>
      <w:r>
        <w:rPr>
          <w:rStyle w:val="s0"/>
          <w:color w:val="000000"/>
          <w:lang w:val="en-US"/>
        </w:rPr>
        <w:t xml:space="preserve"> may </w:t>
      </w:r>
      <w:r w:rsidRPr="0096453C">
        <w:rPr>
          <w:rStyle w:val="s0"/>
          <w:color w:val="000000"/>
          <w:lang w:val="en-US"/>
        </w:rPr>
        <w:t xml:space="preserve">apply to the Agency of the Republic of Kazakhstan </w:t>
      </w:r>
      <w:r>
        <w:rPr>
          <w:rStyle w:val="s0"/>
          <w:color w:val="000000"/>
          <w:lang w:val="en-US"/>
        </w:rPr>
        <w:t>for</w:t>
      </w:r>
      <w:r w:rsidRPr="0096453C">
        <w:rPr>
          <w:rStyle w:val="s0"/>
          <w:color w:val="000000"/>
          <w:lang w:val="en-US"/>
        </w:rPr>
        <w:t xml:space="preserve"> Regulation and Development of Financial Market </w:t>
      </w:r>
      <w:r>
        <w:rPr>
          <w:rStyle w:val="s0"/>
          <w:color w:val="000000"/>
          <w:lang w:val="en-US"/>
        </w:rPr>
        <w:t xml:space="preserve">by giving a </w:t>
      </w:r>
      <w:r w:rsidRPr="0096453C">
        <w:rPr>
          <w:rStyle w:val="s0"/>
          <w:color w:val="000000"/>
          <w:lang w:val="en-US"/>
        </w:rPr>
        <w:t xml:space="preserve">simultaneous notification </w:t>
      </w:r>
      <w:r>
        <w:rPr>
          <w:rStyle w:val="s0"/>
          <w:color w:val="000000"/>
          <w:lang w:val="en-US"/>
        </w:rPr>
        <w:t>to the Bank</w:t>
      </w:r>
      <w:r w:rsidR="0036601A" w:rsidRPr="0096453C">
        <w:rPr>
          <w:rStyle w:val="s0"/>
          <w:color w:val="000000"/>
          <w:lang w:val="en-US"/>
        </w:rPr>
        <w:t>.</w:t>
      </w:r>
    </w:p>
    <w:p w14:paraId="5F076CC0" w14:textId="151B7FB7" w:rsidR="0036601A" w:rsidRPr="004C595D" w:rsidRDefault="004C595D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r w:rsidRPr="004C595D">
        <w:rPr>
          <w:rStyle w:val="s0"/>
          <w:color w:val="000000"/>
          <w:lang w:val="en-US"/>
        </w:rPr>
        <w:t>I</w:t>
      </w:r>
      <w:r>
        <w:rPr>
          <w:rStyle w:val="s0"/>
          <w:color w:val="000000"/>
          <w:lang w:val="en-US"/>
        </w:rPr>
        <w:t>f t</w:t>
      </w:r>
      <w:r w:rsidRPr="004C595D">
        <w:rPr>
          <w:rStyle w:val="s0"/>
          <w:color w:val="000000"/>
          <w:lang w:val="en-US"/>
        </w:rPr>
        <w:t xml:space="preserve">he borrower fails to satisfy the Bank's request to make payments under the </w:t>
      </w:r>
      <w:r w:rsidR="003B3BC7">
        <w:rPr>
          <w:rStyle w:val="s0"/>
          <w:color w:val="000000"/>
          <w:lang w:val="en-US"/>
        </w:rPr>
        <w:t>Contract,</w:t>
      </w:r>
      <w:r w:rsidRPr="004C595D">
        <w:rPr>
          <w:rStyle w:val="s0"/>
          <w:color w:val="000000"/>
          <w:lang w:val="en-US"/>
        </w:rPr>
        <w:t xml:space="preserve"> including overdue debt, in accordance with </w:t>
      </w:r>
      <w:r w:rsidR="003B3BC7">
        <w:rPr>
          <w:rStyle w:val="s0"/>
          <w:color w:val="000000"/>
          <w:lang w:val="en-US"/>
        </w:rPr>
        <w:t>P</w:t>
      </w:r>
      <w:r w:rsidRPr="004C595D">
        <w:rPr>
          <w:rStyle w:val="s0"/>
          <w:color w:val="000000"/>
          <w:lang w:val="en-US"/>
        </w:rPr>
        <w:t>aragraph 2</w:t>
      </w:r>
      <w:r w:rsidR="003B3BC7">
        <w:rPr>
          <w:rStyle w:val="s0"/>
          <w:color w:val="000000"/>
          <w:lang w:val="en-US"/>
        </w:rPr>
        <w:t>,</w:t>
      </w:r>
      <w:r w:rsidRPr="004C595D">
        <w:rPr>
          <w:rStyle w:val="s0"/>
          <w:color w:val="000000"/>
          <w:lang w:val="en-US"/>
        </w:rPr>
        <w:t xml:space="preserve"> Article 36 of the </w:t>
      </w:r>
      <w:r w:rsidR="003B3BC7">
        <w:rPr>
          <w:rStyle w:val="s0"/>
          <w:color w:val="000000"/>
          <w:lang w:val="en-US"/>
        </w:rPr>
        <w:t>Banking Law</w:t>
      </w:r>
      <w:r w:rsidRPr="004C595D">
        <w:rPr>
          <w:rStyle w:val="s0"/>
          <w:color w:val="000000"/>
          <w:lang w:val="en-US"/>
        </w:rPr>
        <w:t xml:space="preserve">, the Bank </w:t>
      </w:r>
      <w:r w:rsidR="003B3BC7">
        <w:rPr>
          <w:rStyle w:val="s0"/>
          <w:color w:val="000000"/>
          <w:lang w:val="en-US"/>
        </w:rPr>
        <w:t xml:space="preserve">may levy execution </w:t>
      </w:r>
      <w:r w:rsidR="0063400D">
        <w:rPr>
          <w:rStyle w:val="s0"/>
          <w:color w:val="000000"/>
          <w:lang w:val="en-US"/>
        </w:rPr>
        <w:t xml:space="preserve">against money on the borrower’s bank accounts on an uncontested basis, </w:t>
      </w:r>
      <w:r w:rsidRPr="004C595D">
        <w:rPr>
          <w:rStyle w:val="s0"/>
          <w:color w:val="000000"/>
          <w:lang w:val="en-US"/>
        </w:rPr>
        <w:t xml:space="preserve">including by </w:t>
      </w:r>
      <w:r w:rsidR="0063400D">
        <w:rPr>
          <w:rStyle w:val="s0"/>
          <w:color w:val="000000"/>
          <w:lang w:val="en-US"/>
        </w:rPr>
        <w:t xml:space="preserve">submitting </w:t>
      </w:r>
      <w:r w:rsidRPr="004C595D">
        <w:rPr>
          <w:rStyle w:val="s0"/>
          <w:color w:val="000000"/>
          <w:lang w:val="en-US"/>
        </w:rPr>
        <w:t xml:space="preserve">a payment </w:t>
      </w:r>
      <w:r w:rsidR="0063400D">
        <w:rPr>
          <w:rStyle w:val="s0"/>
          <w:color w:val="000000"/>
          <w:lang w:val="en-US"/>
        </w:rPr>
        <w:t>demand</w:t>
      </w:r>
      <w:r w:rsidRPr="004C595D">
        <w:rPr>
          <w:rStyle w:val="s0"/>
          <w:color w:val="000000"/>
          <w:lang w:val="en-US"/>
        </w:rPr>
        <w:t xml:space="preserve"> (if such </w:t>
      </w:r>
      <w:r w:rsidR="0063400D">
        <w:rPr>
          <w:rStyle w:val="s0"/>
          <w:color w:val="000000"/>
          <w:lang w:val="en-US"/>
        </w:rPr>
        <w:t xml:space="preserve">recovery is stipulated in the Contract), </w:t>
      </w:r>
      <w:r w:rsidRPr="004C595D">
        <w:rPr>
          <w:rStyle w:val="s0"/>
          <w:color w:val="000000"/>
          <w:lang w:val="en-US"/>
        </w:rPr>
        <w:t xml:space="preserve">subject to the limitations provided </w:t>
      </w:r>
      <w:r w:rsidR="0063400D">
        <w:rPr>
          <w:rStyle w:val="s0"/>
          <w:color w:val="000000"/>
          <w:lang w:val="en-US"/>
        </w:rPr>
        <w:t xml:space="preserve">for </w:t>
      </w:r>
      <w:r w:rsidRPr="004C595D">
        <w:rPr>
          <w:rStyle w:val="s0"/>
          <w:color w:val="000000"/>
          <w:lang w:val="en-US"/>
        </w:rPr>
        <w:t>by the</w:t>
      </w:r>
      <w:r w:rsidR="0063400D">
        <w:rPr>
          <w:rStyle w:val="s0"/>
          <w:color w:val="000000"/>
          <w:lang w:val="en-US"/>
        </w:rPr>
        <w:t xml:space="preserve"> Banking</w:t>
      </w:r>
      <w:r w:rsidRPr="004C595D">
        <w:rPr>
          <w:rStyle w:val="s0"/>
          <w:color w:val="000000"/>
          <w:lang w:val="en-US"/>
        </w:rPr>
        <w:t xml:space="preserve"> Law</w:t>
      </w:r>
      <w:r w:rsidR="0036601A" w:rsidRPr="004C595D">
        <w:rPr>
          <w:rStyle w:val="s0"/>
          <w:color w:val="000000"/>
          <w:lang w:val="en-US"/>
        </w:rPr>
        <w:t>.</w:t>
      </w:r>
    </w:p>
    <w:p w14:paraId="477858F3" w14:textId="753CF5E6" w:rsidR="00223CF8" w:rsidRPr="00223CF8" w:rsidRDefault="0063400D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lang w:val="en-US"/>
        </w:rPr>
      </w:pPr>
      <w:r w:rsidRPr="0063400D">
        <w:rPr>
          <w:rStyle w:val="s0"/>
          <w:color w:val="000000"/>
          <w:lang w:val="en-US"/>
        </w:rPr>
        <w:t xml:space="preserve">In cases when the borrower fails to satisfy the Bank's request to make payments under the </w:t>
      </w:r>
      <w:r w:rsidR="00223CF8">
        <w:rPr>
          <w:rStyle w:val="s0"/>
          <w:color w:val="000000"/>
          <w:lang w:val="en-US"/>
        </w:rPr>
        <w:t>Contrac</w:t>
      </w:r>
      <w:r w:rsidRPr="0063400D">
        <w:rPr>
          <w:rStyle w:val="s0"/>
          <w:color w:val="000000"/>
          <w:lang w:val="en-US"/>
        </w:rPr>
        <w:t xml:space="preserve">t, including overdue debt, </w:t>
      </w:r>
      <w:r w:rsidR="00223CF8">
        <w:rPr>
          <w:rStyle w:val="s0"/>
          <w:color w:val="000000"/>
          <w:lang w:val="en-US"/>
        </w:rPr>
        <w:t xml:space="preserve">and if the individual borrower fails to </w:t>
      </w:r>
      <w:r w:rsidRPr="0063400D">
        <w:rPr>
          <w:rStyle w:val="s0"/>
          <w:color w:val="000000"/>
          <w:lang w:val="en-US"/>
        </w:rPr>
        <w:t>exerc</w:t>
      </w:r>
      <w:r w:rsidR="00223CF8">
        <w:rPr>
          <w:rStyle w:val="s0"/>
          <w:color w:val="000000"/>
          <w:lang w:val="en-US"/>
        </w:rPr>
        <w:t>ise the rights provided for by P</w:t>
      </w:r>
      <w:r w:rsidRPr="0063400D">
        <w:rPr>
          <w:rStyle w:val="s0"/>
          <w:color w:val="000000"/>
          <w:lang w:val="en-US"/>
        </w:rPr>
        <w:t>aragraph 1-1</w:t>
      </w:r>
      <w:r w:rsidR="00223CF8">
        <w:rPr>
          <w:rStyle w:val="s0"/>
          <w:color w:val="000000"/>
          <w:lang w:val="en-US"/>
        </w:rPr>
        <w:t xml:space="preserve">, </w:t>
      </w:r>
      <w:r w:rsidRPr="0063400D">
        <w:rPr>
          <w:rStyle w:val="s0"/>
          <w:color w:val="000000"/>
          <w:lang w:val="en-US"/>
        </w:rPr>
        <w:t>Article 36 of the</w:t>
      </w:r>
      <w:r w:rsidR="00223CF8">
        <w:rPr>
          <w:rStyle w:val="s0"/>
          <w:color w:val="000000"/>
          <w:lang w:val="en-US"/>
        </w:rPr>
        <w:t xml:space="preserve"> Banking</w:t>
      </w:r>
      <w:r w:rsidRPr="0063400D">
        <w:rPr>
          <w:rStyle w:val="s0"/>
          <w:color w:val="000000"/>
          <w:lang w:val="en-US"/>
        </w:rPr>
        <w:t xml:space="preserve"> Law, or the lack of agreement between the </w:t>
      </w:r>
      <w:r w:rsidR="00223CF8">
        <w:rPr>
          <w:rStyle w:val="s0"/>
          <w:color w:val="000000"/>
          <w:lang w:val="en-US"/>
        </w:rPr>
        <w:t xml:space="preserve">individual </w:t>
      </w:r>
      <w:r w:rsidRPr="0063400D">
        <w:rPr>
          <w:rStyle w:val="s0"/>
          <w:color w:val="000000"/>
          <w:lang w:val="en-US"/>
        </w:rPr>
        <w:t xml:space="preserve">borrower and the Bank to </w:t>
      </w:r>
      <w:r w:rsidR="00223CF8">
        <w:rPr>
          <w:rStyle w:val="s0"/>
          <w:color w:val="000000"/>
          <w:lang w:val="en-US"/>
        </w:rPr>
        <w:t xml:space="preserve">modify </w:t>
      </w:r>
      <w:r w:rsidRPr="0063400D">
        <w:rPr>
          <w:rStyle w:val="s0"/>
          <w:color w:val="000000"/>
          <w:lang w:val="en-US"/>
        </w:rPr>
        <w:t xml:space="preserve">the terms </w:t>
      </w:r>
      <w:r w:rsidR="004B3258">
        <w:rPr>
          <w:rStyle w:val="s0"/>
          <w:color w:val="000000"/>
          <w:lang w:val="en-US"/>
        </w:rPr>
        <w:t xml:space="preserve">and conditions </w:t>
      </w:r>
      <w:r w:rsidRPr="0063400D">
        <w:rPr>
          <w:rStyle w:val="s0"/>
          <w:color w:val="000000"/>
          <w:lang w:val="en-US"/>
        </w:rPr>
        <w:t xml:space="preserve">of the </w:t>
      </w:r>
      <w:r w:rsidR="00223CF8">
        <w:rPr>
          <w:rStyle w:val="s0"/>
          <w:color w:val="000000"/>
          <w:lang w:val="en-US"/>
        </w:rPr>
        <w:t>Contract</w:t>
      </w:r>
      <w:r w:rsidR="004B3258">
        <w:rPr>
          <w:rStyle w:val="s0"/>
          <w:color w:val="000000"/>
          <w:lang w:val="en-US"/>
        </w:rPr>
        <w:t>,</w:t>
      </w:r>
      <w:r w:rsidRPr="0063400D">
        <w:rPr>
          <w:rStyle w:val="s0"/>
          <w:color w:val="000000"/>
          <w:lang w:val="en-US"/>
        </w:rPr>
        <w:t xml:space="preserve"> in accordance with </w:t>
      </w:r>
      <w:r w:rsidR="004B3258">
        <w:rPr>
          <w:rStyle w:val="s0"/>
          <w:color w:val="000000"/>
          <w:lang w:val="en-US"/>
        </w:rPr>
        <w:t>P</w:t>
      </w:r>
      <w:r w:rsidRPr="0063400D">
        <w:rPr>
          <w:rStyle w:val="s0"/>
          <w:color w:val="000000"/>
          <w:lang w:val="en-US"/>
        </w:rPr>
        <w:t>aragraph 2-1</w:t>
      </w:r>
      <w:r w:rsidR="00223CF8">
        <w:rPr>
          <w:rStyle w:val="s0"/>
          <w:color w:val="000000"/>
          <w:lang w:val="en-US"/>
        </w:rPr>
        <w:t xml:space="preserve">, </w:t>
      </w:r>
      <w:r w:rsidRPr="0063400D">
        <w:rPr>
          <w:rStyle w:val="s0"/>
          <w:color w:val="000000"/>
          <w:lang w:val="en-US"/>
        </w:rPr>
        <w:t xml:space="preserve">Article 36 of the </w:t>
      </w:r>
      <w:r w:rsidR="00223CF8">
        <w:rPr>
          <w:rStyle w:val="s0"/>
          <w:color w:val="000000"/>
          <w:lang w:val="en-US"/>
        </w:rPr>
        <w:t>Banking Law</w:t>
      </w:r>
      <w:r w:rsidRPr="0063400D">
        <w:rPr>
          <w:rStyle w:val="s0"/>
          <w:color w:val="000000"/>
          <w:lang w:val="en-US"/>
        </w:rPr>
        <w:t>, the Bank may apply measures against the borrower provided for by the l</w:t>
      </w:r>
      <w:r w:rsidR="00701D92">
        <w:rPr>
          <w:rStyle w:val="s0"/>
          <w:color w:val="000000"/>
          <w:lang w:val="en-US"/>
        </w:rPr>
        <w:t>aws</w:t>
      </w:r>
      <w:r w:rsidRPr="0063400D">
        <w:rPr>
          <w:rStyle w:val="s0"/>
          <w:color w:val="000000"/>
          <w:lang w:val="en-US"/>
        </w:rPr>
        <w:t xml:space="preserve"> of the Republic of Kazakhstan and (or) the </w:t>
      </w:r>
      <w:r w:rsidR="00701D92">
        <w:rPr>
          <w:rStyle w:val="s0"/>
          <w:color w:val="000000"/>
          <w:lang w:val="en-US"/>
        </w:rPr>
        <w:t>Contract,</w:t>
      </w:r>
      <w:r w:rsidRPr="0063400D">
        <w:rPr>
          <w:rStyle w:val="s0"/>
          <w:color w:val="000000"/>
          <w:lang w:val="en-US"/>
        </w:rPr>
        <w:t xml:space="preserve"> including, but not limited to, </w:t>
      </w:r>
      <w:r w:rsidR="00701D92" w:rsidRPr="00701D92">
        <w:rPr>
          <w:rStyle w:val="s0"/>
          <w:color w:val="000000"/>
          <w:lang w:val="en-US"/>
        </w:rPr>
        <w:t xml:space="preserve">transfer the debt for pre-trial collection and settlement to a </w:t>
      </w:r>
      <w:r w:rsidR="00701D92">
        <w:rPr>
          <w:rStyle w:val="s0"/>
          <w:color w:val="000000"/>
          <w:lang w:val="en-US"/>
        </w:rPr>
        <w:t xml:space="preserve">debt </w:t>
      </w:r>
      <w:r w:rsidR="00701D92" w:rsidRPr="00701D92">
        <w:rPr>
          <w:rStyle w:val="s0"/>
          <w:color w:val="000000"/>
          <w:lang w:val="en-US"/>
        </w:rPr>
        <w:t xml:space="preserve">collection agency (if the Bank has such right in the </w:t>
      </w:r>
      <w:r w:rsidR="00701D92">
        <w:rPr>
          <w:rStyle w:val="s0"/>
          <w:color w:val="000000"/>
          <w:lang w:val="en-US"/>
        </w:rPr>
        <w:t>Contract</w:t>
      </w:r>
      <w:r w:rsidR="00701D92" w:rsidRPr="00701D92">
        <w:rPr>
          <w:rStyle w:val="s0"/>
          <w:color w:val="000000"/>
          <w:lang w:val="en-US"/>
        </w:rPr>
        <w:t xml:space="preserve">), assign the right (claim) under the </w:t>
      </w:r>
      <w:r w:rsidR="00701D92">
        <w:rPr>
          <w:rStyle w:val="s0"/>
          <w:color w:val="000000"/>
          <w:lang w:val="en-US"/>
        </w:rPr>
        <w:t xml:space="preserve">Contract to a person indicated in Paragraph </w:t>
      </w:r>
      <w:r w:rsidR="00701D92" w:rsidRPr="00701D92">
        <w:rPr>
          <w:rStyle w:val="s0"/>
          <w:color w:val="000000"/>
          <w:lang w:val="en-US"/>
        </w:rPr>
        <w:t>4</w:t>
      </w:r>
      <w:r w:rsidR="00701D92">
        <w:rPr>
          <w:rStyle w:val="s0"/>
          <w:color w:val="000000"/>
          <w:lang w:val="en-US"/>
        </w:rPr>
        <w:t>,</w:t>
      </w:r>
      <w:r w:rsidR="00701D92" w:rsidRPr="00701D92">
        <w:rPr>
          <w:rStyle w:val="s0"/>
          <w:color w:val="000000"/>
          <w:lang w:val="en-US"/>
        </w:rPr>
        <w:t xml:space="preserve"> Article 36-1 of the </w:t>
      </w:r>
      <w:r w:rsidR="00701D92">
        <w:rPr>
          <w:rStyle w:val="s0"/>
          <w:color w:val="000000"/>
          <w:lang w:val="en-US"/>
        </w:rPr>
        <w:t xml:space="preserve">Banking </w:t>
      </w:r>
      <w:r w:rsidR="00701D92" w:rsidRPr="00701D92">
        <w:rPr>
          <w:rStyle w:val="s0"/>
          <w:color w:val="000000"/>
          <w:lang w:val="en-US"/>
        </w:rPr>
        <w:t xml:space="preserve">Law, file a </w:t>
      </w:r>
      <w:r w:rsidR="00701D92">
        <w:rPr>
          <w:rStyle w:val="s0"/>
          <w:color w:val="000000"/>
          <w:lang w:val="en-US"/>
        </w:rPr>
        <w:t xml:space="preserve">court action for the </w:t>
      </w:r>
      <w:r w:rsidR="00701D92" w:rsidRPr="00701D92">
        <w:rPr>
          <w:rStyle w:val="s0"/>
          <w:color w:val="000000"/>
          <w:lang w:val="en-US"/>
        </w:rPr>
        <w:t>recover</w:t>
      </w:r>
      <w:r w:rsidR="00701D92">
        <w:rPr>
          <w:rStyle w:val="s0"/>
          <w:color w:val="000000"/>
          <w:lang w:val="en-US"/>
        </w:rPr>
        <w:t>y of outstanding debt u</w:t>
      </w:r>
      <w:r w:rsidR="00701D92" w:rsidRPr="00701D92">
        <w:rPr>
          <w:rStyle w:val="s0"/>
          <w:color w:val="000000"/>
          <w:lang w:val="en-US"/>
        </w:rPr>
        <w:t xml:space="preserve">nder the Contract, </w:t>
      </w:r>
      <w:r w:rsidR="00701D92">
        <w:rPr>
          <w:rStyle w:val="s0"/>
          <w:color w:val="000000"/>
          <w:lang w:val="en-US"/>
        </w:rPr>
        <w:t xml:space="preserve">and </w:t>
      </w:r>
      <w:r w:rsidR="00701D92" w:rsidRPr="00701D92">
        <w:rPr>
          <w:rStyle w:val="s0"/>
          <w:color w:val="000000"/>
          <w:lang w:val="en-US"/>
        </w:rPr>
        <w:t xml:space="preserve">foreclose on the </w:t>
      </w:r>
      <w:r w:rsidR="00701D92">
        <w:rPr>
          <w:rStyle w:val="s0"/>
          <w:color w:val="000000"/>
          <w:lang w:val="en-US"/>
        </w:rPr>
        <w:t>mortgaged</w:t>
      </w:r>
      <w:r w:rsidR="00701D92" w:rsidRPr="00701D92">
        <w:rPr>
          <w:rStyle w:val="s0"/>
          <w:color w:val="000000"/>
          <w:lang w:val="en-US"/>
        </w:rPr>
        <w:t xml:space="preserve"> property </w:t>
      </w:r>
      <w:r w:rsidR="00701D92">
        <w:rPr>
          <w:rStyle w:val="s0"/>
          <w:color w:val="000000"/>
          <w:lang w:val="en-US"/>
        </w:rPr>
        <w:lastRenderedPageBreak/>
        <w:t>out-of-court</w:t>
      </w:r>
      <w:r w:rsidR="00701D92" w:rsidRPr="00701D92">
        <w:rPr>
          <w:rStyle w:val="s0"/>
          <w:color w:val="000000"/>
          <w:lang w:val="en-US"/>
        </w:rPr>
        <w:t xml:space="preserve">, except for cases stipulated by the Law of the Republic of Kazakhstan "On Mortgage of Immovable Property", or </w:t>
      </w:r>
      <w:r w:rsidR="00701D92">
        <w:rPr>
          <w:rStyle w:val="s0"/>
          <w:color w:val="000000"/>
          <w:lang w:val="en-US"/>
        </w:rPr>
        <w:t>through</w:t>
      </w:r>
      <w:r w:rsidR="00701D92" w:rsidRPr="00701D92">
        <w:rPr>
          <w:rStyle w:val="s0"/>
          <w:color w:val="000000"/>
          <w:lang w:val="en-US"/>
        </w:rPr>
        <w:t xml:space="preserve"> court.</w:t>
      </w:r>
      <w:r>
        <w:rPr>
          <w:rStyle w:val="s0"/>
          <w:color w:val="000000"/>
          <w:lang w:val="en-US"/>
        </w:rPr>
        <w:t xml:space="preserve"> </w:t>
      </w:r>
      <w:r w:rsidR="00223CF8">
        <w:rPr>
          <w:rStyle w:val="s0"/>
          <w:color w:val="000000"/>
          <w:lang w:val="en-US"/>
        </w:rPr>
        <w:t xml:space="preserve"> </w:t>
      </w:r>
    </w:p>
    <w:p w14:paraId="56DE4E50" w14:textId="77777777" w:rsidR="00ED7AFE" w:rsidRPr="004B3258" w:rsidRDefault="00ED7AFE">
      <w:pPr>
        <w:rPr>
          <w:lang w:val="en-US"/>
        </w:rPr>
      </w:pPr>
    </w:p>
    <w:sectPr w:rsidR="00ED7AFE" w:rsidRPr="004B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A1"/>
    <w:rsid w:val="00223CF8"/>
    <w:rsid w:val="00233F69"/>
    <w:rsid w:val="00303A79"/>
    <w:rsid w:val="003607E4"/>
    <w:rsid w:val="0036601A"/>
    <w:rsid w:val="00390963"/>
    <w:rsid w:val="003B3BC7"/>
    <w:rsid w:val="004B3258"/>
    <w:rsid w:val="004C595D"/>
    <w:rsid w:val="0063400D"/>
    <w:rsid w:val="00701D92"/>
    <w:rsid w:val="00786D97"/>
    <w:rsid w:val="0096453C"/>
    <w:rsid w:val="00BA23A1"/>
    <w:rsid w:val="00CA490E"/>
    <w:rsid w:val="00CD52EC"/>
    <w:rsid w:val="00D45522"/>
    <w:rsid w:val="00ED7AFE"/>
    <w:rsid w:val="00F5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8DD9"/>
  <w15:chartTrackingRefBased/>
  <w15:docId w15:val="{FEB78C0C-C8C5-4BDC-B9F2-52A7125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c">
    <w:name w:val="pc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j">
    <w:name w:val="pj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36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Жақаев Марат Әбдіманапұлы</dc:creator>
  <cp:keywords/>
  <dc:description/>
  <cp:lastModifiedBy>Кошимбаева Айдана Сайрановна</cp:lastModifiedBy>
  <cp:revision>2</cp:revision>
  <dcterms:created xsi:type="dcterms:W3CDTF">2024-04-03T04:43:00Z</dcterms:created>
  <dcterms:modified xsi:type="dcterms:W3CDTF">2024-04-03T04:43:00Z</dcterms:modified>
</cp:coreProperties>
</file>