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CC2B53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 на получение кредитования по продукту «Фи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нансирование заказа на закупку»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всех регистрационных действиях юридического лица на последнюю дату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кредитом/кредитной линией и предоставлении залога, поступающего в будущем по кредиту/кредитной линии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 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оформленные надлежащим образом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</w:t>
            </w: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ействующие контракты с заказчиками/покупателями</w:t>
            </w:r>
          </w:p>
        </w:tc>
      </w:tr>
    </w:tbl>
    <w:p w:rsidR="003F4B28" w:rsidRPr="00BB1266" w:rsidRDefault="00CC2B53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Default="003F4B28" w:rsidP="002B4DBE">
      <w:pPr>
        <w:rPr>
          <w:rFonts w:cs="Arial"/>
          <w:lang w:val="kk-KZ"/>
        </w:rPr>
      </w:pPr>
    </w:p>
    <w:p w:rsidR="008A6231" w:rsidRDefault="008A6231" w:rsidP="002B4DBE">
      <w:pPr>
        <w:rPr>
          <w:rFonts w:cs="Arial"/>
          <w:lang w:val="kk-KZ"/>
        </w:rPr>
      </w:pPr>
    </w:p>
    <w:p w:rsidR="008A6231" w:rsidRPr="008A6231" w:rsidRDefault="008A6231" w:rsidP="002B4DBE">
      <w:pPr>
        <w:rPr>
          <w:rFonts w:cs="Arial"/>
        </w:rPr>
      </w:pPr>
    </w:p>
    <w:p w:rsidR="008A6231" w:rsidRDefault="008A6231" w:rsidP="002B4DBE">
      <w:pPr>
        <w:rPr>
          <w:rFonts w:cs="Arial"/>
          <w:lang w:val="kk-KZ"/>
        </w:rPr>
      </w:pPr>
    </w:p>
    <w:p w:rsidR="008A6231" w:rsidRPr="008A6231" w:rsidRDefault="008A6231" w:rsidP="008A6231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8A6231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8A6231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8A6231" w:rsidRPr="008A6231" w:rsidRDefault="008A6231" w:rsidP="008A6231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  <w:lang w:val="kk-KZ"/>
        </w:rPr>
      </w:pPr>
      <w:r w:rsidRPr="008A6231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8A6231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8A6231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8A6231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852"/>
        <w:gridCol w:w="1098"/>
        <w:gridCol w:w="930"/>
        <w:gridCol w:w="1326"/>
        <w:gridCol w:w="1185"/>
        <w:gridCol w:w="1463"/>
        <w:gridCol w:w="708"/>
      </w:tblGrid>
      <w:tr w:rsidR="008A6231" w:rsidRPr="008A6231" w:rsidTr="00B33077">
        <w:trPr>
          <w:trHeight w:val="330"/>
        </w:trPr>
        <w:tc>
          <w:tcPr>
            <w:tcW w:w="37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15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Наименование дебитора/кредитора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Сумма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Дата образования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Сроки погашения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Причина образования. За что?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Условия расчетов по ДЗ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1350"/>
        </w:trPr>
        <w:tc>
          <w:tcPr>
            <w:tcW w:w="9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 xml:space="preserve">Приложение 2. Расшифровка по действующим контрактам с заказчиками/покупателями </w:t>
            </w:r>
            <w:r w:rsidRPr="008A6231">
              <w:rPr>
                <w:rFonts w:ascii="Cambria" w:hAnsi="Cambria"/>
                <w:color w:val="000000"/>
                <w:sz w:val="20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8A6231" w:rsidRPr="008A6231" w:rsidTr="00B33077">
        <w:trPr>
          <w:trHeight w:val="1590"/>
        </w:trPr>
        <w:tc>
          <w:tcPr>
            <w:tcW w:w="17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Заказчик/Покупатель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Предмет контракта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Общая сумма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Условия расчетов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 xml:space="preserve">Сумма </w:t>
            </w:r>
            <w:bookmarkStart w:id="0" w:name="_GoBack"/>
            <w:bookmarkEnd w:id="0"/>
            <w:r w:rsidRPr="008A6231">
              <w:rPr>
                <w:rFonts w:ascii="Cambria" w:hAnsi="Cambria"/>
                <w:color w:val="000000"/>
                <w:sz w:val="20"/>
              </w:rPr>
              <w:t>выполненных работ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Оплачено за выполненные работы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Остаток к выполнению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Остаток к оплате</w:t>
            </w: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  <w:szCs w:val="24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ИТОГО: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</w:tr>
      <w:tr w:rsidR="008A6231" w:rsidRPr="008A6231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106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eastAsia="Yu Gothic UI Semibold" w:hAnsi="Cambria" w:cs="Arial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C98CFC0" wp14:editId="0D66F0A4">
                  <wp:simplePos x="0" y="0"/>
                  <wp:positionH relativeFrom="page">
                    <wp:posOffset>-1076325</wp:posOffset>
                  </wp:positionH>
                  <wp:positionV relativeFrom="paragraph">
                    <wp:posOffset>-5703570</wp:posOffset>
                  </wp:positionV>
                  <wp:extent cx="2917825" cy="648398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825" cy="648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6231">
              <w:rPr>
                <w:rFonts w:ascii="Cambria" w:hAnsi="Cambria"/>
                <w:color w:val="000000"/>
                <w:sz w:val="20"/>
              </w:rPr>
              <w:t xml:space="preserve">Приложение 3. Расшифровка по действующим контрактам с поставщиками </w:t>
            </w:r>
            <w:r w:rsidRPr="008A6231">
              <w:rPr>
                <w:rFonts w:ascii="Cambria" w:hAnsi="Cambria"/>
                <w:color w:val="000000"/>
                <w:sz w:val="20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8A6231" w:rsidRPr="008A6231" w:rsidTr="00B33077">
        <w:trPr>
          <w:trHeight w:val="1905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Поставщик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Предмет контракта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Сумма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Условия расчетов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Неисполненная часть (на отчетную дату)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Срок действия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Длительность сотрудничества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</w:p>
        </w:tc>
      </w:tr>
      <w:tr w:rsidR="008A6231" w:rsidRPr="008A6231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</w:p>
        </w:tc>
      </w:tr>
      <w:tr w:rsidR="008A6231" w:rsidRPr="008A6231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A6231" w:rsidRPr="008A6231" w:rsidTr="00B33077">
        <w:trPr>
          <w:trHeight w:val="735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  <w:szCs w:val="24"/>
              </w:rPr>
            </w:pPr>
            <w:r w:rsidRPr="008A6231">
              <w:rPr>
                <w:rFonts w:ascii="Cambria" w:hAnsi="Cambria"/>
                <w:color w:val="000000"/>
                <w:sz w:val="20"/>
              </w:rPr>
              <w:t xml:space="preserve">Приложение 4. Дополнительная информация по отраслям </w:t>
            </w:r>
            <w:r w:rsidRPr="008A6231">
              <w:rPr>
                <w:rFonts w:ascii="Cambria" w:hAnsi="Cambria"/>
                <w:color w:val="000000"/>
                <w:sz w:val="20"/>
              </w:rPr>
              <w:br/>
              <w:t xml:space="preserve">(по всем </w:t>
            </w:r>
            <w:proofErr w:type="spellStart"/>
            <w:r w:rsidRPr="008A6231">
              <w:rPr>
                <w:rFonts w:ascii="Cambria" w:hAnsi="Cambria"/>
                <w:color w:val="000000"/>
                <w:sz w:val="20"/>
              </w:rPr>
              <w:t>аффилиированным</w:t>
            </w:r>
            <w:proofErr w:type="spellEnd"/>
            <w:r w:rsidRPr="008A6231">
              <w:rPr>
                <w:rFonts w:ascii="Cambria" w:hAnsi="Cambria"/>
                <w:color w:val="000000"/>
                <w:sz w:val="20"/>
              </w:rPr>
              <w:t xml:space="preserve"> компаниям):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6231" w:rsidRPr="008A6231" w:rsidRDefault="008A6231" w:rsidP="008A6231">
            <w:pPr>
              <w:rPr>
                <w:rFonts w:ascii="Cambria" w:hAnsi="Cambria"/>
                <w:color w:val="000000"/>
                <w:sz w:val="20"/>
              </w:rPr>
            </w:pPr>
          </w:p>
        </w:tc>
      </w:tr>
    </w:tbl>
    <w:p w:rsidR="008A6231" w:rsidRPr="008A6231" w:rsidRDefault="008A6231" w:rsidP="008A6231">
      <w:pPr>
        <w:spacing w:line="240" w:lineRule="auto"/>
        <w:jc w:val="center"/>
        <w:rPr>
          <w:rFonts w:eastAsia="Yu Gothic UI Semibold" w:cs="Arial"/>
          <w:b/>
          <w:sz w:val="28"/>
          <w:szCs w:val="28"/>
        </w:rPr>
      </w:pPr>
      <w:r w:rsidRPr="008A6231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12A68AB" wp14:editId="12FE3E97">
            <wp:simplePos x="0" y="0"/>
            <wp:positionH relativeFrom="page">
              <wp:posOffset>5407660</wp:posOffset>
            </wp:positionH>
            <wp:positionV relativeFrom="paragraph">
              <wp:posOffset>5841365</wp:posOffset>
            </wp:positionV>
            <wp:extent cx="2143125" cy="194310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231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t xml:space="preserve"> </w:t>
      </w:r>
    </w:p>
    <w:p w:rsidR="008A6231" w:rsidRPr="008A6231" w:rsidRDefault="008A6231" w:rsidP="002B4DBE">
      <w:pPr>
        <w:rPr>
          <w:rFonts w:cs="Arial"/>
        </w:rPr>
      </w:pPr>
    </w:p>
    <w:sectPr w:rsidR="008A6231" w:rsidRPr="008A623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3E" w:rsidRDefault="00CB743E" w:rsidP="00F74BE9">
      <w:pPr>
        <w:spacing w:after="0" w:line="240" w:lineRule="auto"/>
      </w:pPr>
      <w:r>
        <w:separator/>
      </w:r>
    </w:p>
  </w:endnote>
  <w:endnote w:type="continuationSeparator" w:id="0">
    <w:p w:rsidR="00CB743E" w:rsidRDefault="00CB743E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3E" w:rsidRDefault="00CB743E" w:rsidP="00F74BE9">
      <w:pPr>
        <w:spacing w:after="0" w:line="240" w:lineRule="auto"/>
      </w:pPr>
      <w:r>
        <w:separator/>
      </w:r>
    </w:p>
  </w:footnote>
  <w:footnote w:type="continuationSeparator" w:id="0">
    <w:p w:rsidR="00CB743E" w:rsidRDefault="00CB743E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A6231"/>
    <w:rsid w:val="008D15AD"/>
    <w:rsid w:val="008E340F"/>
    <w:rsid w:val="008E748F"/>
    <w:rsid w:val="00A3584B"/>
    <w:rsid w:val="00A534FA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CB743E"/>
    <w:rsid w:val="00CC2B53"/>
    <w:rsid w:val="00D142C2"/>
    <w:rsid w:val="00D21596"/>
    <w:rsid w:val="00D2303C"/>
    <w:rsid w:val="00D24B3F"/>
    <w:rsid w:val="00D716D7"/>
    <w:rsid w:val="00D9222A"/>
    <w:rsid w:val="00DF03B5"/>
    <w:rsid w:val="00E02A8F"/>
    <w:rsid w:val="00E36D8D"/>
    <w:rsid w:val="00E7285F"/>
    <w:rsid w:val="00F00A20"/>
    <w:rsid w:val="00F304F5"/>
    <w:rsid w:val="00F74BE9"/>
    <w:rsid w:val="00F81223"/>
    <w:rsid w:val="00F940E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09EE-0210-4209-B2CF-1D72D758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42</cp:revision>
  <cp:lastPrinted>2022-07-22T03:51:00Z</cp:lastPrinted>
  <dcterms:created xsi:type="dcterms:W3CDTF">2022-06-22T06:04:00Z</dcterms:created>
  <dcterms:modified xsi:type="dcterms:W3CDTF">2023-10-26T05:27:00Z</dcterms:modified>
</cp:coreProperties>
</file>