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95"/>
        <w:gridCol w:w="270"/>
        <w:gridCol w:w="4580"/>
      </w:tblGrid>
      <w:tr w:rsidR="00CE0ECC" w:rsidRPr="005D1B0C" w14:paraId="5D884727" w14:textId="77777777" w:rsidTr="00CE0ECC">
        <w:tc>
          <w:tcPr>
            <w:tcW w:w="4495" w:type="dxa"/>
          </w:tcPr>
          <w:p w14:paraId="4F140D9F" w14:textId="77777777" w:rsidR="00211222" w:rsidRPr="005D1B0C" w:rsidRDefault="003F0580" w:rsidP="007D73C9">
            <w:pPr>
              <w:rPr>
                <w:rFonts w:cs="Times New Roman"/>
                <w:sz w:val="22"/>
                <w:lang w:val="kk-KZ"/>
              </w:rPr>
            </w:pPr>
            <w:r w:rsidRPr="005D1B0C">
              <w:rPr>
                <w:rFonts w:cs="Times New Roman"/>
                <w:sz w:val="22"/>
              </w:rPr>
              <w:t>«Банк ЦентрКредит»</w:t>
            </w:r>
            <w:r w:rsidRPr="005D1B0C">
              <w:rPr>
                <w:rFonts w:cs="Times New Roman"/>
                <w:sz w:val="22"/>
                <w:lang w:val="kk-KZ"/>
              </w:rPr>
              <w:t xml:space="preserve"> АҚ</w:t>
            </w:r>
          </w:p>
          <w:p w14:paraId="688F1CC5" w14:textId="33B60C1E" w:rsidR="003F0580" w:rsidRPr="005D1B0C" w:rsidRDefault="003F0580" w:rsidP="007D73C9">
            <w:pPr>
              <w:rPr>
                <w:rFonts w:cs="Times New Roman"/>
                <w:sz w:val="22"/>
                <w:lang w:val="kk-KZ"/>
              </w:rPr>
            </w:pPr>
            <w:r w:rsidRPr="005D1B0C">
              <w:rPr>
                <w:rFonts w:cs="Times New Roman"/>
                <w:sz w:val="22"/>
                <w:lang w:val="kk-KZ"/>
              </w:rPr>
              <w:t xml:space="preserve">Басқармасының </w:t>
            </w:r>
            <w:r w:rsidR="005D1B0C" w:rsidRPr="005D1B0C">
              <w:rPr>
                <w:rFonts w:cs="Times New Roman"/>
                <w:sz w:val="22"/>
                <w:lang w:val="kk-KZ"/>
              </w:rPr>
              <w:t>10.08.2023</w:t>
            </w:r>
            <w:r w:rsidRPr="005D1B0C">
              <w:rPr>
                <w:rFonts w:cs="Times New Roman"/>
                <w:sz w:val="22"/>
                <w:lang w:val="kk-KZ"/>
              </w:rPr>
              <w:t xml:space="preserve"> жылғы</w:t>
            </w:r>
          </w:p>
          <w:p w14:paraId="3007E7C0" w14:textId="76F5B7FA" w:rsidR="003F0580" w:rsidRPr="005D1B0C" w:rsidRDefault="003F0580" w:rsidP="007D73C9">
            <w:pPr>
              <w:rPr>
                <w:rFonts w:cs="Times New Roman"/>
                <w:sz w:val="22"/>
                <w:lang w:val="kk-KZ"/>
              </w:rPr>
            </w:pPr>
            <w:r w:rsidRPr="005D1B0C">
              <w:rPr>
                <w:rFonts w:cs="Times New Roman"/>
                <w:sz w:val="22"/>
                <w:lang w:val="kk-KZ"/>
              </w:rPr>
              <w:t>№</w:t>
            </w:r>
            <w:r w:rsidR="005D1B0C" w:rsidRPr="005D1B0C">
              <w:rPr>
                <w:rFonts w:cs="Times New Roman"/>
                <w:sz w:val="22"/>
                <w:lang w:val="kk-KZ"/>
              </w:rPr>
              <w:t>0810/3</w:t>
            </w:r>
            <w:r w:rsidRPr="005D1B0C">
              <w:rPr>
                <w:rFonts w:cs="Times New Roman"/>
                <w:sz w:val="22"/>
                <w:lang w:val="kk-KZ"/>
              </w:rPr>
              <w:t xml:space="preserve"> хаттамасына жасалған </w:t>
            </w:r>
          </w:p>
          <w:p w14:paraId="0748E652" w14:textId="4EC04A7C" w:rsidR="003F0580" w:rsidRPr="005D1B0C" w:rsidRDefault="003F0580" w:rsidP="007D73C9">
            <w:pPr>
              <w:rPr>
                <w:rFonts w:cs="Times New Roman"/>
                <w:sz w:val="22"/>
                <w:lang w:val="kk-KZ"/>
              </w:rPr>
            </w:pPr>
            <w:r w:rsidRPr="005D1B0C">
              <w:rPr>
                <w:rFonts w:cs="Times New Roman"/>
                <w:sz w:val="22"/>
                <w:lang w:val="kk-KZ"/>
              </w:rPr>
              <w:t>қосымша</w:t>
            </w:r>
          </w:p>
          <w:p w14:paraId="469BBD39" w14:textId="0EB59E85" w:rsidR="003F0580" w:rsidRPr="005D1B0C" w:rsidRDefault="003F0580" w:rsidP="007D73C9">
            <w:pPr>
              <w:rPr>
                <w:rFonts w:cs="Times New Roman"/>
                <w:sz w:val="22"/>
                <w:lang w:val="kk-KZ"/>
              </w:rPr>
            </w:pPr>
          </w:p>
        </w:tc>
        <w:tc>
          <w:tcPr>
            <w:tcW w:w="270" w:type="dxa"/>
          </w:tcPr>
          <w:p w14:paraId="5FB709DF" w14:textId="77777777" w:rsidR="00211222" w:rsidRPr="005D1B0C" w:rsidRDefault="00211222" w:rsidP="007D73C9">
            <w:pPr>
              <w:rPr>
                <w:rFonts w:cs="Times New Roman"/>
                <w:sz w:val="22"/>
                <w:lang w:val="kk-KZ"/>
              </w:rPr>
            </w:pPr>
          </w:p>
        </w:tc>
        <w:tc>
          <w:tcPr>
            <w:tcW w:w="4580" w:type="dxa"/>
          </w:tcPr>
          <w:p w14:paraId="2A17166A" w14:textId="066BDD52" w:rsidR="00211222" w:rsidRPr="005D1B0C" w:rsidRDefault="003F0580" w:rsidP="003F0580">
            <w:pPr>
              <w:jc w:val="right"/>
              <w:rPr>
                <w:rFonts w:cs="Times New Roman"/>
                <w:sz w:val="22"/>
                <w:lang w:val="kk-KZ"/>
              </w:rPr>
            </w:pPr>
            <w:r w:rsidRPr="005D1B0C">
              <w:rPr>
                <w:rFonts w:cs="Times New Roman"/>
                <w:sz w:val="22"/>
                <w:lang w:val="kk-KZ"/>
              </w:rPr>
              <w:t>П</w:t>
            </w:r>
            <w:r w:rsidR="00211222" w:rsidRPr="005D1B0C">
              <w:rPr>
                <w:rFonts w:cs="Times New Roman"/>
                <w:sz w:val="22"/>
                <w:lang w:val="kk-KZ"/>
              </w:rPr>
              <w:t xml:space="preserve">риложение </w:t>
            </w:r>
          </w:p>
          <w:p w14:paraId="25DE5041" w14:textId="77777777" w:rsidR="003F0580" w:rsidRPr="005D1B0C" w:rsidRDefault="003F0580" w:rsidP="003F0580">
            <w:pPr>
              <w:jc w:val="right"/>
              <w:rPr>
                <w:rFonts w:cs="Times New Roman"/>
                <w:sz w:val="22"/>
                <w:lang w:val="kk-KZ"/>
              </w:rPr>
            </w:pPr>
            <w:r w:rsidRPr="005D1B0C">
              <w:rPr>
                <w:rFonts w:cs="Times New Roman"/>
                <w:sz w:val="22"/>
                <w:lang w:val="kk-KZ"/>
              </w:rPr>
              <w:t>к Протоколу Правления</w:t>
            </w:r>
          </w:p>
          <w:p w14:paraId="1C369DA4" w14:textId="4D508A81" w:rsidR="003F0580" w:rsidRPr="005D1B0C" w:rsidRDefault="003F0580" w:rsidP="003F0580">
            <w:pPr>
              <w:jc w:val="right"/>
              <w:rPr>
                <w:rFonts w:cs="Times New Roman"/>
                <w:sz w:val="22"/>
                <w:lang w:val="kk-KZ"/>
              </w:rPr>
            </w:pPr>
            <w:r w:rsidRPr="005D1B0C">
              <w:rPr>
                <w:rFonts w:cs="Times New Roman"/>
                <w:sz w:val="22"/>
                <w:lang w:val="kk-KZ"/>
              </w:rPr>
              <w:t>АО «Банк ЦентрКредит»</w:t>
            </w:r>
          </w:p>
          <w:p w14:paraId="0C02ABDF" w14:textId="64A7177E" w:rsidR="00211222" w:rsidRPr="005D1B0C" w:rsidRDefault="00CE0ECC" w:rsidP="005D1B0C">
            <w:pPr>
              <w:tabs>
                <w:tab w:val="left" w:pos="1405"/>
                <w:tab w:val="right" w:pos="4364"/>
              </w:tabs>
              <w:rPr>
                <w:rFonts w:cs="Times New Roman"/>
                <w:sz w:val="22"/>
                <w:lang w:val="kk-KZ"/>
              </w:rPr>
            </w:pPr>
            <w:r w:rsidRPr="005D1B0C">
              <w:rPr>
                <w:rFonts w:cs="Times New Roman"/>
                <w:sz w:val="22"/>
                <w:lang w:val="kk-KZ"/>
              </w:rPr>
              <w:tab/>
            </w:r>
            <w:r w:rsidRPr="005D1B0C">
              <w:rPr>
                <w:rFonts w:cs="Times New Roman"/>
                <w:sz w:val="22"/>
                <w:lang w:val="kk-KZ"/>
              </w:rPr>
              <w:tab/>
            </w:r>
            <w:r w:rsidR="003F0580" w:rsidRPr="005D1B0C">
              <w:rPr>
                <w:rFonts w:cs="Times New Roman"/>
                <w:sz w:val="22"/>
                <w:lang w:val="kk-KZ"/>
              </w:rPr>
              <w:t xml:space="preserve">№ </w:t>
            </w:r>
            <w:r w:rsidR="005D1B0C" w:rsidRPr="005D1B0C">
              <w:rPr>
                <w:rFonts w:cs="Times New Roman"/>
                <w:sz w:val="22"/>
                <w:lang w:val="kk-KZ"/>
              </w:rPr>
              <w:t>0810/3</w:t>
            </w:r>
            <w:r w:rsidR="003F0580" w:rsidRPr="005D1B0C">
              <w:rPr>
                <w:rFonts w:cs="Times New Roman"/>
                <w:sz w:val="22"/>
                <w:lang w:val="kk-KZ"/>
              </w:rPr>
              <w:t xml:space="preserve"> от </w:t>
            </w:r>
            <w:r w:rsidR="005D1B0C" w:rsidRPr="005D1B0C">
              <w:rPr>
                <w:rFonts w:cs="Times New Roman"/>
                <w:sz w:val="22"/>
                <w:lang w:val="kk-KZ"/>
              </w:rPr>
              <w:t>10.08.2023</w:t>
            </w:r>
            <w:r w:rsidR="003F0580" w:rsidRPr="005D1B0C">
              <w:rPr>
                <w:rFonts w:cs="Times New Roman"/>
                <w:sz w:val="22"/>
                <w:lang w:val="kk-KZ"/>
              </w:rPr>
              <w:t xml:space="preserve"> г.</w:t>
            </w:r>
          </w:p>
        </w:tc>
      </w:tr>
    </w:tbl>
    <w:p w14:paraId="7A2E3D70" w14:textId="77777777" w:rsidR="007D73C9" w:rsidRPr="005D1B0C" w:rsidRDefault="007D73C9" w:rsidP="003F0580">
      <w:pPr>
        <w:rPr>
          <w:rFonts w:cs="Times New Roman"/>
          <w:b/>
          <w:sz w:val="22"/>
          <w:lang w:val="kk-KZ"/>
        </w:rPr>
      </w:pPr>
    </w:p>
    <w:p w14:paraId="41B87E3D" w14:textId="6DC0D793" w:rsidR="003F0580" w:rsidRPr="00CE0ECC" w:rsidRDefault="003F0580" w:rsidP="003F0580">
      <w:pPr>
        <w:jc w:val="center"/>
        <w:rPr>
          <w:rFonts w:cs="Times New Roman"/>
          <w:b/>
          <w:sz w:val="22"/>
          <w:lang w:val="kk-KZ"/>
        </w:rPr>
      </w:pPr>
      <w:r w:rsidRPr="00CE0ECC">
        <w:rPr>
          <w:rFonts w:cs="Times New Roman"/>
          <w:b/>
          <w:sz w:val="22"/>
          <w:lang w:val="kk-KZ"/>
        </w:rPr>
        <w:t>№ 000 «ЗТ және ЖК үшін ағымдағы шоттарды онлайн-ашу» бойынша API қызметін ұсынуға арналған ынтымақтастық туралы шарттың үлгі нысаны</w:t>
      </w:r>
      <w:r w:rsidR="00CE0ECC" w:rsidRPr="00CE0ECC">
        <w:rPr>
          <w:rFonts w:cs="Times New Roman"/>
          <w:b/>
          <w:sz w:val="22"/>
          <w:lang w:val="kk-KZ"/>
        </w:rPr>
        <w:t xml:space="preserve"> </w:t>
      </w:r>
      <w:r w:rsidRPr="00CE0ECC">
        <w:rPr>
          <w:rFonts w:cs="Times New Roman"/>
          <w:b/>
          <w:sz w:val="22"/>
          <w:lang w:val="kk-KZ"/>
        </w:rPr>
        <w:t>/</w:t>
      </w:r>
    </w:p>
    <w:p w14:paraId="5AF7EAFF" w14:textId="0F01CB56" w:rsidR="00FB3BA3" w:rsidRPr="00CE0ECC" w:rsidRDefault="002F258D" w:rsidP="003F0580">
      <w:pPr>
        <w:jc w:val="center"/>
        <w:rPr>
          <w:rFonts w:cs="Times New Roman"/>
          <w:b/>
          <w:sz w:val="22"/>
        </w:rPr>
      </w:pPr>
      <w:r w:rsidRPr="00CE0ECC">
        <w:rPr>
          <w:rFonts w:cs="Times New Roman"/>
          <w:b/>
          <w:sz w:val="22"/>
        </w:rPr>
        <w:t xml:space="preserve">Типовая форма </w:t>
      </w:r>
      <w:r w:rsidR="00515520" w:rsidRPr="00CE0ECC">
        <w:rPr>
          <w:rFonts w:cs="Times New Roman"/>
          <w:b/>
          <w:sz w:val="22"/>
        </w:rPr>
        <w:t>Договор</w:t>
      </w:r>
      <w:r w:rsidRPr="00CE0ECC">
        <w:rPr>
          <w:rFonts w:cs="Times New Roman"/>
          <w:b/>
          <w:sz w:val="22"/>
        </w:rPr>
        <w:t>а</w:t>
      </w:r>
      <w:r w:rsidR="00515520" w:rsidRPr="00CE0ECC">
        <w:rPr>
          <w:rFonts w:cs="Times New Roman"/>
          <w:b/>
          <w:sz w:val="22"/>
        </w:rPr>
        <w:t xml:space="preserve"> о </w:t>
      </w:r>
      <w:r w:rsidR="006D5492" w:rsidRPr="00CE0ECC">
        <w:rPr>
          <w:rFonts w:cs="Times New Roman"/>
          <w:b/>
          <w:sz w:val="22"/>
        </w:rPr>
        <w:t xml:space="preserve">сотрудничестве </w:t>
      </w:r>
      <w:r w:rsidR="00FB3BA3" w:rsidRPr="00CE0ECC">
        <w:rPr>
          <w:rFonts w:cs="Times New Roman"/>
          <w:b/>
          <w:sz w:val="22"/>
        </w:rPr>
        <w:t xml:space="preserve">на предоставление </w:t>
      </w:r>
      <w:r w:rsidR="00FB3BA3" w:rsidRPr="00CE0ECC">
        <w:rPr>
          <w:rFonts w:cs="Times New Roman"/>
          <w:b/>
          <w:sz w:val="22"/>
          <w:lang w:val="en-US"/>
        </w:rPr>
        <w:t>API</w:t>
      </w:r>
      <w:r w:rsidR="00FB3BA3" w:rsidRPr="00CE0ECC">
        <w:rPr>
          <w:rFonts w:cs="Times New Roman"/>
          <w:b/>
          <w:sz w:val="22"/>
        </w:rPr>
        <w:t xml:space="preserve"> </w:t>
      </w:r>
    </w:p>
    <w:p w14:paraId="73FF1578" w14:textId="77777777" w:rsidR="006D5492" w:rsidRPr="00CE0ECC" w:rsidRDefault="00FB3BA3" w:rsidP="00515520">
      <w:pPr>
        <w:jc w:val="center"/>
        <w:rPr>
          <w:rFonts w:cs="Times New Roman"/>
          <w:b/>
          <w:sz w:val="22"/>
        </w:rPr>
      </w:pPr>
      <w:r w:rsidRPr="00CE0ECC">
        <w:rPr>
          <w:rFonts w:cs="Times New Roman"/>
          <w:b/>
          <w:sz w:val="22"/>
        </w:rPr>
        <w:t xml:space="preserve">«Онлайн-открытие текущих счетов для ЮЛ и ИП» </w:t>
      </w:r>
      <w:r w:rsidR="002F258D" w:rsidRPr="00CE0ECC">
        <w:rPr>
          <w:rFonts w:cs="Times New Roman"/>
          <w:b/>
          <w:sz w:val="22"/>
        </w:rPr>
        <w:t>№ 000</w:t>
      </w:r>
    </w:p>
    <w:p w14:paraId="41F64FE9" w14:textId="77777777" w:rsidR="003F0580" w:rsidRPr="00CE0ECC" w:rsidRDefault="003F0580" w:rsidP="00CE0ECC">
      <w:pPr>
        <w:jc w:val="center"/>
        <w:rPr>
          <w:rFonts w:cs="Times New Roman"/>
          <w:b/>
          <w:sz w:val="22"/>
        </w:rPr>
      </w:pPr>
      <w:bookmarkStart w:id="0" w:name="_GoBack"/>
      <w:bookmarkEnd w:id="0"/>
    </w:p>
    <w:tbl>
      <w:tblPr>
        <w:tblStyle w:val="aa"/>
        <w:tblW w:w="10065"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270"/>
        <w:gridCol w:w="4833"/>
      </w:tblGrid>
      <w:tr w:rsidR="00CE0ECC" w:rsidRPr="00CE0ECC" w14:paraId="14B7B0DA" w14:textId="77777777" w:rsidTr="00355197">
        <w:tc>
          <w:tcPr>
            <w:tcW w:w="4962" w:type="dxa"/>
          </w:tcPr>
          <w:p w14:paraId="71C82E4B" w14:textId="77777777" w:rsidR="00211222" w:rsidRPr="00CE0ECC" w:rsidRDefault="00211222" w:rsidP="00CE0ECC">
            <w:pPr>
              <w:rPr>
                <w:rFonts w:cs="Times New Roman"/>
                <w:b/>
                <w:sz w:val="22"/>
              </w:rPr>
            </w:pPr>
          </w:p>
        </w:tc>
        <w:tc>
          <w:tcPr>
            <w:tcW w:w="270" w:type="dxa"/>
          </w:tcPr>
          <w:p w14:paraId="4F24BF80" w14:textId="5EDD7B18" w:rsidR="00211222" w:rsidRPr="00CE0ECC" w:rsidRDefault="00211222" w:rsidP="00CE0ECC">
            <w:pPr>
              <w:rPr>
                <w:rFonts w:cs="Times New Roman"/>
                <w:b/>
                <w:sz w:val="22"/>
              </w:rPr>
            </w:pPr>
          </w:p>
        </w:tc>
        <w:tc>
          <w:tcPr>
            <w:tcW w:w="4833" w:type="dxa"/>
          </w:tcPr>
          <w:p w14:paraId="06415DCA" w14:textId="17E534BC" w:rsidR="00211222" w:rsidRPr="00CE0ECC" w:rsidRDefault="00211222" w:rsidP="00CE0ECC">
            <w:pPr>
              <w:rPr>
                <w:rFonts w:cs="Times New Roman"/>
                <w:b/>
                <w:sz w:val="22"/>
              </w:rPr>
            </w:pPr>
          </w:p>
        </w:tc>
      </w:tr>
      <w:tr w:rsidR="00CE0ECC" w:rsidRPr="00CE0ECC" w14:paraId="6AEF496D" w14:textId="77777777" w:rsidTr="00355197">
        <w:trPr>
          <w:trHeight w:val="224"/>
        </w:trPr>
        <w:tc>
          <w:tcPr>
            <w:tcW w:w="4962" w:type="dxa"/>
          </w:tcPr>
          <w:p w14:paraId="7C30CA90" w14:textId="6FADF3E5" w:rsidR="00211222" w:rsidRPr="00CE0ECC" w:rsidRDefault="003F0580" w:rsidP="00CE0ECC">
            <w:pPr>
              <w:rPr>
                <w:rFonts w:cs="Times New Roman"/>
                <w:b/>
                <w:sz w:val="22"/>
                <w:lang w:val="kk-KZ"/>
              </w:rPr>
            </w:pPr>
            <w:r w:rsidRPr="00CE0ECC">
              <w:rPr>
                <w:rFonts w:cs="Times New Roman"/>
                <w:b/>
                <w:sz w:val="22"/>
                <w:lang w:val="kk-KZ"/>
              </w:rPr>
              <w:t>00.00.0000 қаласы, _____ _______ жыл.</w:t>
            </w:r>
          </w:p>
        </w:tc>
        <w:tc>
          <w:tcPr>
            <w:tcW w:w="270" w:type="dxa"/>
          </w:tcPr>
          <w:p w14:paraId="7F47DD90" w14:textId="27A4E6A3" w:rsidR="00211222" w:rsidRPr="00CE0ECC" w:rsidRDefault="00211222" w:rsidP="00CE0ECC">
            <w:pPr>
              <w:rPr>
                <w:rFonts w:cs="Times New Roman"/>
                <w:b/>
                <w:sz w:val="22"/>
              </w:rPr>
            </w:pPr>
          </w:p>
        </w:tc>
        <w:tc>
          <w:tcPr>
            <w:tcW w:w="4833" w:type="dxa"/>
          </w:tcPr>
          <w:p w14:paraId="660863F3" w14:textId="7F727C84" w:rsidR="00211222" w:rsidRPr="00CE0ECC" w:rsidRDefault="003F0580" w:rsidP="00CE0ECC">
            <w:pPr>
              <w:jc w:val="right"/>
              <w:rPr>
                <w:rFonts w:cs="Times New Roman"/>
                <w:b/>
                <w:sz w:val="22"/>
              </w:rPr>
            </w:pPr>
            <w:r w:rsidRPr="00CE0ECC">
              <w:rPr>
                <w:rFonts w:cs="Times New Roman"/>
                <w:b/>
                <w:sz w:val="22"/>
                <w:lang w:val="kk-KZ"/>
              </w:rPr>
              <w:t xml:space="preserve">                         </w:t>
            </w:r>
            <w:r w:rsidR="00211222" w:rsidRPr="00CE0ECC">
              <w:rPr>
                <w:rFonts w:cs="Times New Roman"/>
                <w:b/>
                <w:sz w:val="22"/>
              </w:rPr>
              <w:t xml:space="preserve">г. </w:t>
            </w:r>
            <w:r w:rsidR="00211222" w:rsidRPr="00CE0ECC">
              <w:rPr>
                <w:rFonts w:cs="Times New Roman"/>
                <w:sz w:val="22"/>
              </w:rPr>
              <w:t>{_____</w:t>
            </w:r>
            <w:r w:rsidR="00211222" w:rsidRPr="00CE0ECC">
              <w:rPr>
                <w:rFonts w:cs="Times New Roman"/>
                <w:kern w:val="2"/>
                <w:sz w:val="22"/>
                <w:lang w:val="kk-KZ"/>
              </w:rPr>
              <w:t>___</w:t>
            </w:r>
            <w:r w:rsidR="00211222" w:rsidRPr="00CE0ECC">
              <w:rPr>
                <w:rFonts w:cs="Times New Roman"/>
                <w:kern w:val="2"/>
                <w:sz w:val="22"/>
              </w:rPr>
              <w:t>}</w:t>
            </w:r>
            <w:r w:rsidR="00211222" w:rsidRPr="00CE0ECC">
              <w:rPr>
                <w:rFonts w:cs="Times New Roman"/>
                <w:kern w:val="2"/>
                <w:sz w:val="22"/>
                <w:lang w:val="kk-KZ"/>
              </w:rPr>
              <w:t xml:space="preserve"> </w:t>
            </w:r>
            <w:r w:rsidR="00211222" w:rsidRPr="00CE0ECC">
              <w:rPr>
                <w:rFonts w:cs="Times New Roman"/>
                <w:kern w:val="2"/>
                <w:sz w:val="22"/>
                <w:lang w:val="kk-KZ"/>
              </w:rPr>
              <w:tab/>
            </w:r>
            <w:r w:rsidRPr="00CE0ECC">
              <w:rPr>
                <w:rFonts w:cs="Times New Roman"/>
                <w:b/>
                <w:sz w:val="22"/>
              </w:rPr>
              <w:t>00.00.0000 г.</w:t>
            </w:r>
            <w:r w:rsidRPr="00CE0ECC">
              <w:rPr>
                <w:rFonts w:cs="Times New Roman"/>
                <w:kern w:val="2"/>
                <w:sz w:val="22"/>
                <w:lang w:val="kk-KZ"/>
              </w:rPr>
              <w:tab/>
            </w:r>
            <w:r w:rsidRPr="00CE0ECC">
              <w:rPr>
                <w:rFonts w:cs="Times New Roman"/>
                <w:kern w:val="2"/>
                <w:sz w:val="22"/>
                <w:lang w:val="kk-KZ"/>
              </w:rPr>
              <w:tab/>
            </w:r>
            <w:r w:rsidR="00211222" w:rsidRPr="00CE0ECC">
              <w:rPr>
                <w:rFonts w:cs="Times New Roman"/>
                <w:kern w:val="2"/>
                <w:sz w:val="22"/>
                <w:lang w:val="kk-KZ"/>
              </w:rPr>
              <w:tab/>
            </w:r>
            <w:r w:rsidR="00211222" w:rsidRPr="00CE0ECC">
              <w:rPr>
                <w:rFonts w:cs="Times New Roman"/>
                <w:kern w:val="2"/>
                <w:sz w:val="22"/>
                <w:lang w:val="kk-KZ"/>
              </w:rPr>
              <w:tab/>
            </w:r>
            <w:r w:rsidR="00211222" w:rsidRPr="00CE0ECC">
              <w:rPr>
                <w:rFonts w:cs="Times New Roman"/>
                <w:kern w:val="2"/>
                <w:sz w:val="22"/>
                <w:lang w:val="kk-KZ"/>
              </w:rPr>
              <w:tab/>
              <w:t xml:space="preserve">      </w:t>
            </w:r>
          </w:p>
        </w:tc>
      </w:tr>
      <w:tr w:rsidR="00CE0ECC" w:rsidRPr="00CE0ECC" w14:paraId="51769D6E" w14:textId="77777777" w:rsidTr="00355197">
        <w:tc>
          <w:tcPr>
            <w:tcW w:w="4962" w:type="dxa"/>
          </w:tcPr>
          <w:p w14:paraId="3230DD88" w14:textId="414D6FC5" w:rsidR="00211222" w:rsidRPr="00CE0ECC" w:rsidRDefault="00DF187F" w:rsidP="00CE0ECC">
            <w:pPr>
              <w:jc w:val="both"/>
              <w:rPr>
                <w:rFonts w:cs="Times New Roman"/>
                <w:kern w:val="2"/>
                <w:sz w:val="22"/>
                <w:lang w:val="kk-KZ"/>
              </w:rPr>
            </w:pPr>
            <w:r w:rsidRPr="00CE0ECC">
              <w:rPr>
                <w:rFonts w:cs="Times New Roman"/>
                <w:kern w:val="2"/>
                <w:sz w:val="22"/>
                <w:lang w:val="kk-KZ"/>
              </w:rPr>
              <w:t>Бұдан кейін «Банк» деп аталатын «Банк ЦентрКредит» АҚ атынан (Жарғының/00.00.0000 жылғы № 000 сенімхаттың) негізінде іс-әрекет ететін ____________________________________, бір жақтан, және бұдан кейін «Серіктес» деп аталатын («____________________________» АҚ/ЖШС) атынан  (Жарғының/00.00.0000 жылғы № 000 сенімхаттың) негізінде іс-әрекет ететін _________________________________,</w:t>
            </w:r>
          </w:p>
          <w:p w14:paraId="5F44CD1E" w14:textId="19249447" w:rsidR="00DF187F" w:rsidRPr="00CE0ECC" w:rsidRDefault="00DF187F" w:rsidP="00CE0ECC">
            <w:pPr>
              <w:jc w:val="both"/>
              <w:rPr>
                <w:rFonts w:cs="Times New Roman"/>
                <w:sz w:val="22"/>
                <w:lang w:val="kk-KZ"/>
              </w:rPr>
            </w:pPr>
            <w:r w:rsidRPr="00CE0ECC">
              <w:rPr>
                <w:rFonts w:cs="Times New Roman"/>
                <w:kern w:val="2"/>
                <w:sz w:val="22"/>
                <w:lang w:val="kk-KZ"/>
              </w:rPr>
              <w:t xml:space="preserve">екінші жақтан, бұдан кейін бірге «Тараптар» деп, ал жеке-жеке «Тарап» деп аталып, төмендегі мәселелер жөнінде 00.00.0000 жылғы № 000 </w:t>
            </w:r>
            <w:r w:rsidR="002B3AE8" w:rsidRPr="00CE0ECC">
              <w:rPr>
                <w:rFonts w:cs="Times New Roman"/>
                <w:sz w:val="22"/>
                <w:lang w:val="kk-KZ"/>
              </w:rPr>
              <w:t xml:space="preserve">«ЗТ және ЖК үшін ағымдағы шоттарды онлайн-ашу» бойынша API қызметін ұсынуға арналған ынтымақтастық туралы шартты (бұдан кейін – Шарт) жасасты: </w:t>
            </w:r>
          </w:p>
        </w:tc>
        <w:tc>
          <w:tcPr>
            <w:tcW w:w="270" w:type="dxa"/>
          </w:tcPr>
          <w:p w14:paraId="4A00BEBF" w14:textId="5E68384D" w:rsidR="00211222" w:rsidRPr="00CE0ECC" w:rsidRDefault="00211222" w:rsidP="00CE0ECC">
            <w:pPr>
              <w:jc w:val="both"/>
              <w:rPr>
                <w:rFonts w:cs="Times New Roman"/>
                <w:kern w:val="2"/>
                <w:sz w:val="22"/>
                <w:lang w:val="kk-KZ"/>
              </w:rPr>
            </w:pPr>
          </w:p>
        </w:tc>
        <w:tc>
          <w:tcPr>
            <w:tcW w:w="4833" w:type="dxa"/>
          </w:tcPr>
          <w:p w14:paraId="6AB589DC" w14:textId="71275810" w:rsidR="00211222" w:rsidRPr="00CE0ECC" w:rsidRDefault="00211222" w:rsidP="00CE0ECC">
            <w:pPr>
              <w:jc w:val="both"/>
              <w:rPr>
                <w:rFonts w:cs="Times New Roman"/>
                <w:kern w:val="2"/>
                <w:sz w:val="22"/>
              </w:rPr>
            </w:pPr>
            <w:r w:rsidRPr="00CE0ECC">
              <w:rPr>
                <w:rFonts w:cs="Times New Roman"/>
                <w:kern w:val="2"/>
                <w:sz w:val="22"/>
              </w:rPr>
              <w:t xml:space="preserve">АО «Банк ЦентрКредит», в лице </w:t>
            </w:r>
            <w:r w:rsidR="002B3AE8" w:rsidRPr="00CE0ECC">
              <w:rPr>
                <w:rFonts w:cs="Times New Roman"/>
                <w:kern w:val="2"/>
                <w:sz w:val="22"/>
              </w:rPr>
              <w:t>{______________________</w:t>
            </w:r>
            <w:r w:rsidRPr="00CE0ECC">
              <w:rPr>
                <w:rFonts w:cs="Times New Roman"/>
                <w:kern w:val="2"/>
                <w:sz w:val="22"/>
              </w:rPr>
              <w:t>}</w:t>
            </w:r>
            <w:r w:rsidR="002B3AE8" w:rsidRPr="00CE0ECC">
              <w:rPr>
                <w:rFonts w:cs="Times New Roman"/>
                <w:kern w:val="2"/>
                <w:sz w:val="22"/>
              </w:rPr>
              <w:t xml:space="preserve">, </w:t>
            </w:r>
            <w:r w:rsidRPr="00CE0ECC">
              <w:rPr>
                <w:rFonts w:cs="Times New Roman"/>
                <w:kern w:val="2"/>
                <w:sz w:val="22"/>
              </w:rPr>
              <w:t>действующего на основании {Устава / Доверенности № 000 от 00.00.0000 г.}, именуемое в дальнейшем «Банк», с одной стороны, и {АО / ТОО «____________________»}, в лице {________________}, действующего на основании {Устава / Доверенности № 000 от 00.00.0000 г.}, именуемое в дальнейшем «Партнёр», с другой стороны, далее совместно именуемые «Стороны», а по отдельности «Сторона», заключили Договор о сотрудничестве на предоставление API «Онлайн-открытие текущих счетов для ЮЛ и ИП» № 000 от 00.00.0000 г. (далее – Договор), о нижеследующем:</w:t>
            </w:r>
          </w:p>
        </w:tc>
      </w:tr>
      <w:tr w:rsidR="00CE0ECC" w:rsidRPr="00CE0ECC" w14:paraId="2898B8D0" w14:textId="77777777" w:rsidTr="00355197">
        <w:tc>
          <w:tcPr>
            <w:tcW w:w="4962" w:type="dxa"/>
          </w:tcPr>
          <w:p w14:paraId="6C24A9BF" w14:textId="0D6A5D92" w:rsidR="00211222" w:rsidRPr="00CE0ECC" w:rsidRDefault="002B3AE8" w:rsidP="00CE0ECC">
            <w:pPr>
              <w:jc w:val="center"/>
              <w:rPr>
                <w:rFonts w:cs="Times New Roman"/>
                <w:b/>
                <w:kern w:val="2"/>
                <w:sz w:val="22"/>
                <w:lang w:val="kk-KZ"/>
              </w:rPr>
            </w:pPr>
            <w:r w:rsidRPr="00CE0ECC">
              <w:rPr>
                <w:rFonts w:cs="Times New Roman"/>
                <w:b/>
                <w:kern w:val="2"/>
                <w:sz w:val="22"/>
                <w:lang w:val="kk-KZ"/>
              </w:rPr>
              <w:t xml:space="preserve">1-тарау. Терминдер мен қысқарған сөздер </w:t>
            </w:r>
          </w:p>
        </w:tc>
        <w:tc>
          <w:tcPr>
            <w:tcW w:w="270" w:type="dxa"/>
          </w:tcPr>
          <w:p w14:paraId="3A459581" w14:textId="6B8BC580" w:rsidR="00211222" w:rsidRPr="00CE0ECC" w:rsidRDefault="00211222" w:rsidP="00CE0ECC">
            <w:pPr>
              <w:jc w:val="center"/>
              <w:rPr>
                <w:rFonts w:cs="Times New Roman"/>
                <w:b/>
                <w:kern w:val="2"/>
                <w:sz w:val="22"/>
                <w:lang w:val="kk-KZ"/>
              </w:rPr>
            </w:pPr>
          </w:p>
        </w:tc>
        <w:tc>
          <w:tcPr>
            <w:tcW w:w="4833" w:type="dxa"/>
          </w:tcPr>
          <w:p w14:paraId="1F876775" w14:textId="3F97B69E" w:rsidR="00211222" w:rsidRPr="00CE0ECC" w:rsidRDefault="00211222" w:rsidP="00CE0ECC">
            <w:pPr>
              <w:jc w:val="center"/>
              <w:rPr>
                <w:rFonts w:cs="Times New Roman"/>
                <w:b/>
                <w:kern w:val="2"/>
                <w:sz w:val="22"/>
              </w:rPr>
            </w:pPr>
            <w:r w:rsidRPr="00CE0ECC">
              <w:rPr>
                <w:rFonts w:cs="Times New Roman"/>
                <w:b/>
                <w:kern w:val="2"/>
                <w:sz w:val="22"/>
              </w:rPr>
              <w:t>Глава 1. Термины и сокращения</w:t>
            </w:r>
          </w:p>
        </w:tc>
      </w:tr>
      <w:tr w:rsidR="00CE0ECC" w:rsidRPr="00CE0ECC" w14:paraId="3E8BD870" w14:textId="77777777" w:rsidTr="00355197">
        <w:tc>
          <w:tcPr>
            <w:tcW w:w="4962" w:type="dxa"/>
          </w:tcPr>
          <w:p w14:paraId="42BEC7D5" w14:textId="21BAA71F" w:rsidR="00211222" w:rsidRPr="00CE0ECC" w:rsidRDefault="002B3AE8" w:rsidP="00CE0ECC">
            <w:pPr>
              <w:pStyle w:val="REBL2"/>
              <w:numPr>
                <w:ilvl w:val="0"/>
                <w:numId w:val="0"/>
              </w:numPr>
              <w:tabs>
                <w:tab w:val="left" w:pos="497"/>
              </w:tabs>
              <w:spacing w:after="0"/>
              <w:rPr>
                <w:b/>
                <w:sz w:val="22"/>
                <w:szCs w:val="22"/>
                <w:lang w:val="kk-KZ"/>
              </w:rPr>
            </w:pPr>
            <w:r w:rsidRPr="00CE0ECC">
              <w:rPr>
                <w:b/>
                <w:sz w:val="22"/>
                <w:szCs w:val="22"/>
                <w:lang w:val="kk-KZ"/>
              </w:rPr>
              <w:t xml:space="preserve">Сауалдарды авторизациялау </w:t>
            </w:r>
            <w:r w:rsidRPr="00CE0ECC">
              <w:rPr>
                <w:sz w:val="22"/>
                <w:szCs w:val="22"/>
                <w:lang w:val="kk-KZ"/>
              </w:rPr>
              <w:t>–</w:t>
            </w:r>
            <w:r w:rsidRPr="00CE0ECC">
              <w:rPr>
                <w:b/>
                <w:sz w:val="22"/>
                <w:szCs w:val="22"/>
                <w:lang w:val="kk-KZ"/>
              </w:rPr>
              <w:t xml:space="preserve"> </w:t>
            </w:r>
            <w:r w:rsidRPr="00CE0ECC">
              <w:rPr>
                <w:sz w:val="22"/>
                <w:szCs w:val="22"/>
                <w:lang w:val="kk-KZ"/>
              </w:rPr>
              <w:t>Серіктеске Client ID үшін рұқсат етілген API арқылы операцияларды орындауға рұқсат беру.</w:t>
            </w:r>
          </w:p>
        </w:tc>
        <w:tc>
          <w:tcPr>
            <w:tcW w:w="270" w:type="dxa"/>
          </w:tcPr>
          <w:p w14:paraId="46DB1502" w14:textId="303D825C" w:rsidR="00211222" w:rsidRPr="00CE0ECC" w:rsidRDefault="00211222" w:rsidP="00CE0ECC">
            <w:pPr>
              <w:pStyle w:val="REBL2"/>
              <w:numPr>
                <w:ilvl w:val="0"/>
                <w:numId w:val="0"/>
              </w:numPr>
              <w:tabs>
                <w:tab w:val="left" w:pos="497"/>
              </w:tabs>
              <w:spacing w:after="0"/>
              <w:rPr>
                <w:b/>
                <w:sz w:val="22"/>
                <w:szCs w:val="22"/>
                <w:lang w:val="kk-KZ"/>
              </w:rPr>
            </w:pPr>
          </w:p>
        </w:tc>
        <w:tc>
          <w:tcPr>
            <w:tcW w:w="4833" w:type="dxa"/>
          </w:tcPr>
          <w:p w14:paraId="597026C2" w14:textId="3B4E5336" w:rsidR="00211222" w:rsidRPr="00CE0ECC" w:rsidRDefault="00211222" w:rsidP="00CE0ECC">
            <w:pPr>
              <w:pStyle w:val="REBL2"/>
              <w:numPr>
                <w:ilvl w:val="0"/>
                <w:numId w:val="0"/>
              </w:numPr>
              <w:tabs>
                <w:tab w:val="left" w:pos="497"/>
              </w:tabs>
              <w:spacing w:after="0"/>
              <w:rPr>
                <w:sz w:val="22"/>
                <w:szCs w:val="22"/>
              </w:rPr>
            </w:pPr>
            <w:r w:rsidRPr="00CE0ECC">
              <w:rPr>
                <w:b/>
                <w:sz w:val="22"/>
                <w:szCs w:val="22"/>
              </w:rPr>
              <w:t xml:space="preserve">Авторизация запросов </w:t>
            </w:r>
            <w:r w:rsidRPr="00CE0ECC">
              <w:rPr>
                <w:sz w:val="22"/>
                <w:szCs w:val="22"/>
              </w:rPr>
              <w:t>– предоставление приложению Партнёра доступа к выполнению операций через API, разрешенных для Client ID.</w:t>
            </w:r>
          </w:p>
        </w:tc>
      </w:tr>
      <w:tr w:rsidR="00CE0ECC" w:rsidRPr="00CE0ECC" w14:paraId="5C18EB84" w14:textId="77777777" w:rsidTr="00355197">
        <w:tc>
          <w:tcPr>
            <w:tcW w:w="4962" w:type="dxa"/>
          </w:tcPr>
          <w:p w14:paraId="585D70C0" w14:textId="33EAC45F" w:rsidR="00211222" w:rsidRPr="00CE0ECC" w:rsidRDefault="00BD35D0" w:rsidP="00CE0ECC">
            <w:pPr>
              <w:pStyle w:val="REBL2"/>
              <w:numPr>
                <w:ilvl w:val="0"/>
                <w:numId w:val="0"/>
              </w:numPr>
              <w:tabs>
                <w:tab w:val="left" w:pos="497"/>
              </w:tabs>
              <w:spacing w:after="0"/>
              <w:rPr>
                <w:b/>
                <w:sz w:val="22"/>
                <w:szCs w:val="22"/>
                <w:lang w:val="kk-KZ"/>
              </w:rPr>
            </w:pPr>
            <w:r w:rsidRPr="00CE0ECC">
              <w:rPr>
                <w:b/>
                <w:sz w:val="22"/>
                <w:szCs w:val="22"/>
                <w:lang w:val="kk-KZ"/>
              </w:rPr>
              <w:t xml:space="preserve">БААЖ </w:t>
            </w:r>
            <w:r w:rsidRPr="00CE0ECC">
              <w:rPr>
                <w:sz w:val="22"/>
                <w:szCs w:val="22"/>
                <w:lang w:val="kk-KZ"/>
              </w:rPr>
              <w:t>– Банктің автоматтандырылған ақпараттық жүйесі.</w:t>
            </w:r>
          </w:p>
        </w:tc>
        <w:tc>
          <w:tcPr>
            <w:tcW w:w="270" w:type="dxa"/>
          </w:tcPr>
          <w:p w14:paraId="708D1AC4" w14:textId="2C050A00" w:rsidR="00211222" w:rsidRPr="00CE0ECC" w:rsidRDefault="00211222" w:rsidP="00CE0ECC">
            <w:pPr>
              <w:pStyle w:val="REBL2"/>
              <w:numPr>
                <w:ilvl w:val="0"/>
                <w:numId w:val="0"/>
              </w:numPr>
              <w:tabs>
                <w:tab w:val="left" w:pos="497"/>
              </w:tabs>
              <w:spacing w:after="0"/>
              <w:rPr>
                <w:b/>
                <w:sz w:val="22"/>
                <w:szCs w:val="22"/>
              </w:rPr>
            </w:pPr>
          </w:p>
        </w:tc>
        <w:tc>
          <w:tcPr>
            <w:tcW w:w="4833" w:type="dxa"/>
          </w:tcPr>
          <w:p w14:paraId="15FB131D" w14:textId="5DC1D820" w:rsidR="00211222" w:rsidRPr="00CE0ECC" w:rsidRDefault="00211222" w:rsidP="00CE0ECC">
            <w:pPr>
              <w:pStyle w:val="REBL2"/>
              <w:numPr>
                <w:ilvl w:val="0"/>
                <w:numId w:val="0"/>
              </w:numPr>
              <w:tabs>
                <w:tab w:val="left" w:pos="497"/>
              </w:tabs>
              <w:spacing w:after="0"/>
              <w:rPr>
                <w:sz w:val="22"/>
                <w:szCs w:val="22"/>
              </w:rPr>
            </w:pPr>
            <w:r w:rsidRPr="00CE0ECC">
              <w:rPr>
                <w:b/>
                <w:sz w:val="22"/>
                <w:szCs w:val="22"/>
              </w:rPr>
              <w:t>АБИС</w:t>
            </w:r>
            <w:r w:rsidRPr="00CE0ECC">
              <w:rPr>
                <w:sz w:val="22"/>
                <w:szCs w:val="22"/>
              </w:rPr>
              <w:t xml:space="preserve"> – автоматизированная банковская информационная система.</w:t>
            </w:r>
          </w:p>
        </w:tc>
      </w:tr>
      <w:tr w:rsidR="00CE0ECC" w:rsidRPr="00CE0ECC" w14:paraId="5B903429" w14:textId="77777777" w:rsidTr="00355197">
        <w:tc>
          <w:tcPr>
            <w:tcW w:w="4962" w:type="dxa"/>
          </w:tcPr>
          <w:p w14:paraId="135C4BDE" w14:textId="0F23C62A" w:rsidR="00211222" w:rsidRPr="00CE0ECC" w:rsidRDefault="008F416F" w:rsidP="00CE0ECC">
            <w:pPr>
              <w:pStyle w:val="REBL2"/>
              <w:numPr>
                <w:ilvl w:val="0"/>
                <w:numId w:val="0"/>
              </w:numPr>
              <w:tabs>
                <w:tab w:val="left" w:pos="497"/>
              </w:tabs>
              <w:spacing w:after="0"/>
              <w:rPr>
                <w:b/>
                <w:sz w:val="22"/>
                <w:szCs w:val="22"/>
                <w:lang w:val="kk-KZ"/>
              </w:rPr>
            </w:pPr>
            <w:r w:rsidRPr="00CE0ECC">
              <w:rPr>
                <w:b/>
                <w:sz w:val="22"/>
                <w:szCs w:val="22"/>
                <w:lang w:val="kk-KZ"/>
              </w:rPr>
              <w:t xml:space="preserve">Банк </w:t>
            </w:r>
            <w:r w:rsidRPr="00CE0ECC">
              <w:rPr>
                <w:sz w:val="22"/>
                <w:szCs w:val="22"/>
                <w:lang w:val="kk-KZ"/>
              </w:rPr>
              <w:t>–</w:t>
            </w:r>
            <w:r w:rsidRPr="00CE0ECC">
              <w:rPr>
                <w:b/>
                <w:sz w:val="22"/>
                <w:szCs w:val="22"/>
                <w:lang w:val="kk-KZ"/>
              </w:rPr>
              <w:t xml:space="preserve"> </w:t>
            </w:r>
            <w:r w:rsidRPr="00CE0ECC">
              <w:rPr>
                <w:sz w:val="22"/>
                <w:szCs w:val="22"/>
                <w:lang w:val="kk-KZ"/>
              </w:rPr>
              <w:t>«Банк ЦентрКредит» АҚ, бірге алынған және әрқайсысы жеке-жеке оның филиалдары немесе құрылымдық бөлімшелері.</w:t>
            </w:r>
          </w:p>
        </w:tc>
        <w:tc>
          <w:tcPr>
            <w:tcW w:w="270" w:type="dxa"/>
          </w:tcPr>
          <w:p w14:paraId="3043A665" w14:textId="13BB4BEC" w:rsidR="00211222" w:rsidRPr="00CE0ECC" w:rsidRDefault="00211222" w:rsidP="00CE0ECC">
            <w:pPr>
              <w:pStyle w:val="REBL2"/>
              <w:numPr>
                <w:ilvl w:val="0"/>
                <w:numId w:val="0"/>
              </w:numPr>
              <w:tabs>
                <w:tab w:val="left" w:pos="497"/>
              </w:tabs>
              <w:spacing w:after="0"/>
              <w:rPr>
                <w:b/>
                <w:sz w:val="22"/>
                <w:szCs w:val="22"/>
              </w:rPr>
            </w:pPr>
          </w:p>
        </w:tc>
        <w:tc>
          <w:tcPr>
            <w:tcW w:w="4833" w:type="dxa"/>
          </w:tcPr>
          <w:p w14:paraId="431018B2" w14:textId="7048B48E" w:rsidR="00211222" w:rsidRPr="00CE0ECC" w:rsidRDefault="00211222" w:rsidP="00CE0ECC">
            <w:pPr>
              <w:pStyle w:val="REBL2"/>
              <w:numPr>
                <w:ilvl w:val="0"/>
                <w:numId w:val="0"/>
              </w:numPr>
              <w:tabs>
                <w:tab w:val="left" w:pos="497"/>
              </w:tabs>
              <w:spacing w:after="0"/>
              <w:rPr>
                <w:kern w:val="2"/>
                <w:sz w:val="22"/>
                <w:szCs w:val="22"/>
              </w:rPr>
            </w:pPr>
            <w:r w:rsidRPr="00CE0ECC">
              <w:rPr>
                <w:b/>
                <w:sz w:val="22"/>
                <w:szCs w:val="22"/>
              </w:rPr>
              <w:t xml:space="preserve">Банк </w:t>
            </w:r>
            <w:r w:rsidRPr="00CE0ECC">
              <w:rPr>
                <w:sz w:val="22"/>
                <w:szCs w:val="22"/>
              </w:rPr>
              <w:t>–</w:t>
            </w:r>
            <w:r w:rsidRPr="00CE0ECC">
              <w:rPr>
                <w:kern w:val="2"/>
                <w:sz w:val="22"/>
                <w:szCs w:val="22"/>
              </w:rPr>
              <w:t xml:space="preserve"> АО «Банк ЦентрКредит», его филиалы или структурные подразделения вместе взятые и каждый в отдельности.</w:t>
            </w:r>
          </w:p>
        </w:tc>
      </w:tr>
      <w:tr w:rsidR="00CE0ECC" w:rsidRPr="00CE0ECC" w14:paraId="6D84C83F" w14:textId="77777777" w:rsidTr="00355197">
        <w:tc>
          <w:tcPr>
            <w:tcW w:w="4962" w:type="dxa"/>
          </w:tcPr>
          <w:p w14:paraId="1ADD679E" w14:textId="21887713" w:rsidR="00211222" w:rsidRPr="00CE0ECC" w:rsidRDefault="008F416F" w:rsidP="00CE0ECC">
            <w:pPr>
              <w:pStyle w:val="REBL2"/>
              <w:numPr>
                <w:ilvl w:val="0"/>
                <w:numId w:val="0"/>
              </w:numPr>
              <w:tabs>
                <w:tab w:val="left" w:pos="497"/>
              </w:tabs>
              <w:spacing w:after="0"/>
              <w:rPr>
                <w:b/>
                <w:kern w:val="2"/>
                <w:sz w:val="22"/>
                <w:szCs w:val="22"/>
                <w:lang w:val="kk-KZ"/>
              </w:rPr>
            </w:pPr>
            <w:r w:rsidRPr="00CE0ECC">
              <w:rPr>
                <w:b/>
                <w:kern w:val="2"/>
                <w:sz w:val="22"/>
                <w:szCs w:val="22"/>
                <w:lang w:val="kk-KZ"/>
              </w:rPr>
              <w:t xml:space="preserve">API нұсқасы </w:t>
            </w:r>
            <w:r w:rsidRPr="00CE0ECC">
              <w:rPr>
                <w:kern w:val="2"/>
                <w:sz w:val="22"/>
                <w:szCs w:val="22"/>
                <w:lang w:val="kk-KZ"/>
              </w:rPr>
              <w:t>–</w:t>
            </w:r>
            <w:r w:rsidRPr="00CE0ECC">
              <w:rPr>
                <w:b/>
                <w:kern w:val="2"/>
                <w:sz w:val="22"/>
                <w:szCs w:val="22"/>
                <w:lang w:val="kk-KZ"/>
              </w:rPr>
              <w:t xml:space="preserve"> </w:t>
            </w:r>
            <w:r w:rsidRPr="00CE0ECC">
              <w:rPr>
                <w:kern w:val="2"/>
                <w:sz w:val="22"/>
                <w:szCs w:val="22"/>
                <w:lang w:val="kk-KZ"/>
              </w:rPr>
              <w:t>API қызметтерінің ағымдағы іске асырылу нұсқасын білдіретін нүктемен бөлінген цифрлар тізбегі. Тізбектегі бірінші цифр (major) деректердің моделін және API арқылы Банктің БААЖ жүйесімен өзара әрекеттесуінің ағымдағы архитектурасын сипаттайды. Екінші цифр (minor) деректер моделінің операциялары мен атрибуттарына толықтырулар енгізілген API нұсқасын сипаттайды. Үшінші цифр (maintenance) операциялар тізімін және деректер моделінің атрибуттарын өзгертпестен API нұсқасын сипаттайды.</w:t>
            </w:r>
          </w:p>
        </w:tc>
        <w:tc>
          <w:tcPr>
            <w:tcW w:w="270" w:type="dxa"/>
          </w:tcPr>
          <w:p w14:paraId="4AB5A838" w14:textId="56D740CA" w:rsidR="00211222" w:rsidRPr="00CE0ECC" w:rsidRDefault="00211222" w:rsidP="00CE0ECC">
            <w:pPr>
              <w:pStyle w:val="REBL2"/>
              <w:numPr>
                <w:ilvl w:val="0"/>
                <w:numId w:val="0"/>
              </w:numPr>
              <w:tabs>
                <w:tab w:val="left" w:pos="497"/>
              </w:tabs>
              <w:spacing w:after="0"/>
              <w:rPr>
                <w:b/>
                <w:kern w:val="2"/>
                <w:sz w:val="22"/>
                <w:szCs w:val="22"/>
                <w:lang w:val="kk-KZ"/>
              </w:rPr>
            </w:pPr>
          </w:p>
        </w:tc>
        <w:tc>
          <w:tcPr>
            <w:tcW w:w="4833" w:type="dxa"/>
          </w:tcPr>
          <w:p w14:paraId="462DFE62" w14:textId="2E533F71" w:rsidR="00211222" w:rsidRPr="00CE0ECC" w:rsidRDefault="00211222" w:rsidP="00CE0ECC">
            <w:pPr>
              <w:pStyle w:val="REBL2"/>
              <w:numPr>
                <w:ilvl w:val="0"/>
                <w:numId w:val="0"/>
              </w:numPr>
              <w:tabs>
                <w:tab w:val="left" w:pos="497"/>
              </w:tabs>
              <w:spacing w:after="0"/>
              <w:rPr>
                <w:kern w:val="2"/>
                <w:sz w:val="22"/>
                <w:szCs w:val="22"/>
              </w:rPr>
            </w:pPr>
            <w:r w:rsidRPr="00CE0ECC">
              <w:rPr>
                <w:b/>
                <w:kern w:val="2"/>
                <w:sz w:val="22"/>
                <w:szCs w:val="22"/>
              </w:rPr>
              <w:t xml:space="preserve">Версия API </w:t>
            </w:r>
            <w:r w:rsidRPr="00CE0ECC">
              <w:rPr>
                <w:kern w:val="2"/>
                <w:sz w:val="22"/>
                <w:szCs w:val="22"/>
              </w:rPr>
              <w:t>– последовательность цифр, разделенных точкой, означающая версию текущей реализации сервисов API. Первая цифра (major) в последовательности описывает модель данных и текущую архитектуру взаимодействия с АБИС Банка посредством API. Вторая цифра (minor) описывает версию API с внесенными дополнениями операций и атрибутов модели данных. Третья цифра (maintenance) описывает версию API без изменения списка операций и атрибутов модели данных.</w:t>
            </w:r>
          </w:p>
        </w:tc>
      </w:tr>
      <w:tr w:rsidR="00CE0ECC" w:rsidRPr="00CE0ECC" w14:paraId="0029243F" w14:textId="77777777" w:rsidTr="00355197">
        <w:tc>
          <w:tcPr>
            <w:tcW w:w="4962" w:type="dxa"/>
          </w:tcPr>
          <w:p w14:paraId="4446B962" w14:textId="683A9E05" w:rsidR="00211222" w:rsidRPr="00CE0ECC" w:rsidRDefault="008F416F" w:rsidP="00CE0ECC">
            <w:pPr>
              <w:pStyle w:val="REBL2"/>
              <w:numPr>
                <w:ilvl w:val="0"/>
                <w:numId w:val="0"/>
              </w:numPr>
              <w:tabs>
                <w:tab w:val="left" w:pos="497"/>
              </w:tabs>
              <w:spacing w:after="0"/>
              <w:rPr>
                <w:b/>
                <w:kern w:val="2"/>
                <w:sz w:val="22"/>
                <w:szCs w:val="22"/>
                <w:lang w:val="kk-KZ"/>
              </w:rPr>
            </w:pPr>
            <w:r w:rsidRPr="00CE0ECC">
              <w:rPr>
                <w:b/>
                <w:kern w:val="2"/>
                <w:sz w:val="22"/>
                <w:szCs w:val="22"/>
                <w:lang w:val="kk-KZ"/>
              </w:rPr>
              <w:t xml:space="preserve">Виртуалды корпоративтік карточка </w:t>
            </w:r>
            <w:r w:rsidRPr="00CE0ECC">
              <w:rPr>
                <w:kern w:val="2"/>
                <w:sz w:val="22"/>
                <w:szCs w:val="22"/>
                <w:lang w:val="kk-KZ"/>
              </w:rPr>
              <w:t>–</w:t>
            </w:r>
            <w:r w:rsidR="002131F6">
              <w:rPr>
                <w:kern w:val="2"/>
                <w:sz w:val="22"/>
                <w:szCs w:val="22"/>
                <w:lang w:val="kk-KZ"/>
              </w:rPr>
              <w:t xml:space="preserve"> </w:t>
            </w:r>
            <w:r w:rsidRPr="00CE0ECC">
              <w:rPr>
                <w:kern w:val="2"/>
                <w:sz w:val="22"/>
                <w:szCs w:val="22"/>
                <w:lang w:val="kk-KZ"/>
              </w:rPr>
              <w:t xml:space="preserve">эмитент пен заңды тұлға-карточка ұстаушы арасында жасалған </w:t>
            </w:r>
            <w:r w:rsidR="0044230A" w:rsidRPr="00CE0ECC">
              <w:rPr>
                <w:kern w:val="2"/>
                <w:sz w:val="22"/>
                <w:szCs w:val="22"/>
                <w:lang w:val="kk-KZ"/>
              </w:rPr>
              <w:t>БҚКШ</w:t>
            </w:r>
            <w:r w:rsidRPr="00CE0ECC">
              <w:rPr>
                <w:kern w:val="2"/>
                <w:sz w:val="22"/>
                <w:szCs w:val="22"/>
                <w:lang w:val="kk-KZ"/>
              </w:rPr>
              <w:t xml:space="preserve"> негізінде ұстаушыға берілетін жеке тасымалдағышсыз төлем карточкасы. Виртуалды карточка Интернет желісінде тауар</w:t>
            </w:r>
            <w:r w:rsidR="0044230A" w:rsidRPr="00CE0ECC">
              <w:rPr>
                <w:kern w:val="2"/>
                <w:sz w:val="22"/>
                <w:szCs w:val="22"/>
                <w:lang w:val="kk-KZ"/>
              </w:rPr>
              <w:t xml:space="preserve">лар мен қызметтерге ақы төлеу </w:t>
            </w:r>
            <w:r w:rsidRPr="00CE0ECC">
              <w:rPr>
                <w:kern w:val="2"/>
                <w:sz w:val="22"/>
                <w:szCs w:val="22"/>
                <w:lang w:val="kk-KZ"/>
              </w:rPr>
              <w:t xml:space="preserve">үшін қажетті төлем карточкасы деректемелерінің деректері болып </w:t>
            </w:r>
            <w:r w:rsidRPr="00CE0ECC">
              <w:rPr>
                <w:kern w:val="2"/>
                <w:sz w:val="22"/>
                <w:szCs w:val="22"/>
                <w:lang w:val="kk-KZ"/>
              </w:rPr>
              <w:lastRenderedPageBreak/>
              <w:t>табылады, оның ішінде виртуалды карточка токенизацияланған жағдайда оны сауда-сервис кәсіпорындарда тауарлар мен қызметтерге ақы төлеу және контактісіз төлемдер технологиясы</w:t>
            </w:r>
            <w:r w:rsidR="0044230A" w:rsidRPr="00CE0ECC">
              <w:rPr>
                <w:kern w:val="2"/>
                <w:sz w:val="22"/>
                <w:szCs w:val="22"/>
                <w:lang w:val="kk-KZ"/>
              </w:rPr>
              <w:t xml:space="preserve"> арқылы төлем жасауға болатын</w:t>
            </w:r>
            <w:r w:rsidRPr="00CE0ECC">
              <w:rPr>
                <w:kern w:val="2"/>
                <w:sz w:val="22"/>
                <w:szCs w:val="22"/>
                <w:lang w:val="kk-KZ"/>
              </w:rPr>
              <w:t xml:space="preserve"> АТМ-да қолма-қол ақша алу үшін пайдалануға болады. Виртуалды корпоративтік карточканы пайдалана отырып төлемдер заңды тұлғаның/</w:t>
            </w:r>
            <w:r w:rsidR="0044230A" w:rsidRPr="00CE0ECC">
              <w:rPr>
                <w:kern w:val="2"/>
                <w:sz w:val="22"/>
                <w:szCs w:val="22"/>
                <w:lang w:val="kk-KZ"/>
              </w:rPr>
              <w:t>жеке</w:t>
            </w:r>
            <w:r w:rsidRPr="00CE0ECC">
              <w:rPr>
                <w:kern w:val="2"/>
                <w:sz w:val="22"/>
                <w:szCs w:val="22"/>
                <w:lang w:val="kk-KZ"/>
              </w:rPr>
              <w:t xml:space="preserve"> кәсіпкердің шотындағы сома</w:t>
            </w:r>
            <w:r w:rsidR="0044230A" w:rsidRPr="00CE0ECC">
              <w:rPr>
                <w:kern w:val="2"/>
                <w:sz w:val="22"/>
                <w:szCs w:val="22"/>
                <w:lang w:val="kk-KZ"/>
              </w:rPr>
              <w:t>ның</w:t>
            </w:r>
            <w:r w:rsidRPr="00CE0ECC">
              <w:rPr>
                <w:kern w:val="2"/>
                <w:sz w:val="22"/>
                <w:szCs w:val="22"/>
                <w:lang w:val="kk-KZ"/>
              </w:rPr>
              <w:t xml:space="preserve"> шегінде және/немесе осы заңды тұлғаға/</w:t>
            </w:r>
            <w:r w:rsidR="0044230A" w:rsidRPr="00CE0ECC">
              <w:rPr>
                <w:kern w:val="2"/>
                <w:sz w:val="22"/>
                <w:szCs w:val="22"/>
                <w:lang w:val="kk-KZ"/>
              </w:rPr>
              <w:t>жеке</w:t>
            </w:r>
            <w:r w:rsidRPr="00CE0ECC">
              <w:rPr>
                <w:kern w:val="2"/>
                <w:sz w:val="22"/>
                <w:szCs w:val="22"/>
                <w:lang w:val="kk-KZ"/>
              </w:rPr>
              <w:t xml:space="preserve"> кәсіпкерге берілген қарыз сомасы</w:t>
            </w:r>
            <w:r w:rsidR="0044230A" w:rsidRPr="00CE0ECC">
              <w:rPr>
                <w:kern w:val="2"/>
                <w:sz w:val="22"/>
                <w:szCs w:val="22"/>
                <w:lang w:val="kk-KZ"/>
              </w:rPr>
              <w:t>ның</w:t>
            </w:r>
            <w:r w:rsidRPr="00CE0ECC">
              <w:rPr>
                <w:kern w:val="2"/>
                <w:sz w:val="22"/>
                <w:szCs w:val="22"/>
                <w:lang w:val="kk-KZ"/>
              </w:rPr>
              <w:t xml:space="preserve"> шегінде жүзеге асырылады. Виртуалды корпоративтік карточканың ұстаушысы </w:t>
            </w:r>
            <w:r w:rsidR="0044230A" w:rsidRPr="00CE0ECC">
              <w:rPr>
                <w:kern w:val="2"/>
                <w:sz w:val="22"/>
                <w:szCs w:val="22"/>
                <w:lang w:val="kk-KZ"/>
              </w:rPr>
              <w:t>заңды тұлғаның-</w:t>
            </w:r>
            <w:r w:rsidRPr="00CE0ECC">
              <w:rPr>
                <w:kern w:val="2"/>
                <w:sz w:val="22"/>
                <w:szCs w:val="22"/>
                <w:lang w:val="kk-KZ"/>
              </w:rPr>
              <w:t>шот иесі</w:t>
            </w:r>
            <w:r w:rsidR="0044230A" w:rsidRPr="00CE0ECC">
              <w:rPr>
                <w:kern w:val="2"/>
                <w:sz w:val="22"/>
                <w:szCs w:val="22"/>
                <w:lang w:val="kk-KZ"/>
              </w:rPr>
              <w:t>нің</w:t>
            </w:r>
            <w:r w:rsidRPr="00CE0ECC">
              <w:rPr>
                <w:kern w:val="2"/>
                <w:sz w:val="22"/>
                <w:szCs w:val="22"/>
                <w:lang w:val="kk-KZ"/>
              </w:rPr>
              <w:t xml:space="preserve"> уәкілетті өкілі болып табылады.</w:t>
            </w:r>
          </w:p>
        </w:tc>
        <w:tc>
          <w:tcPr>
            <w:tcW w:w="270" w:type="dxa"/>
          </w:tcPr>
          <w:p w14:paraId="3601923F" w14:textId="3ADCD0E5" w:rsidR="00211222" w:rsidRPr="00355197" w:rsidRDefault="00211222" w:rsidP="00CE0ECC">
            <w:pPr>
              <w:pStyle w:val="REBL2"/>
              <w:numPr>
                <w:ilvl w:val="0"/>
                <w:numId w:val="0"/>
              </w:numPr>
              <w:tabs>
                <w:tab w:val="left" w:pos="497"/>
              </w:tabs>
              <w:spacing w:after="0"/>
              <w:rPr>
                <w:b/>
                <w:kern w:val="2"/>
                <w:sz w:val="22"/>
                <w:szCs w:val="22"/>
                <w:lang w:val="kk-KZ"/>
              </w:rPr>
            </w:pPr>
          </w:p>
        </w:tc>
        <w:tc>
          <w:tcPr>
            <w:tcW w:w="4833" w:type="dxa"/>
          </w:tcPr>
          <w:p w14:paraId="1A030024" w14:textId="661CEA33" w:rsidR="00211222" w:rsidRPr="00CE0ECC" w:rsidRDefault="00211222" w:rsidP="00CE0ECC">
            <w:pPr>
              <w:pStyle w:val="REBL2"/>
              <w:numPr>
                <w:ilvl w:val="0"/>
                <w:numId w:val="0"/>
              </w:numPr>
              <w:tabs>
                <w:tab w:val="left" w:pos="497"/>
              </w:tabs>
              <w:spacing w:after="0"/>
              <w:rPr>
                <w:bCs/>
                <w:iCs/>
                <w:sz w:val="22"/>
                <w:szCs w:val="22"/>
              </w:rPr>
            </w:pPr>
            <w:r w:rsidRPr="00CE0ECC">
              <w:rPr>
                <w:b/>
                <w:kern w:val="2"/>
                <w:sz w:val="22"/>
                <w:szCs w:val="22"/>
              </w:rPr>
              <w:t xml:space="preserve">Виртуальная корпоративная карточка </w:t>
            </w:r>
            <w:r w:rsidR="008F416F" w:rsidRPr="00CE0ECC">
              <w:rPr>
                <w:kern w:val="2"/>
                <w:sz w:val="22"/>
                <w:szCs w:val="22"/>
              </w:rPr>
              <w:t>–</w:t>
            </w:r>
            <w:r w:rsidRPr="00CE0ECC">
              <w:rPr>
                <w:b/>
                <w:kern w:val="2"/>
                <w:sz w:val="22"/>
                <w:szCs w:val="22"/>
              </w:rPr>
              <w:t xml:space="preserve"> </w:t>
            </w:r>
            <w:r w:rsidRPr="00CE0ECC">
              <w:rPr>
                <w:bCs/>
                <w:iCs/>
                <w:sz w:val="22"/>
                <w:szCs w:val="22"/>
              </w:rPr>
              <w:t xml:space="preserve">платежная карточка без физического носителя, выдаваемая ее держателю на основании ДБО, заключенного между эмитентом и юридическим лицом - держателем карточки. </w:t>
            </w:r>
            <w:r w:rsidRPr="00CE0ECC">
              <w:rPr>
                <w:sz w:val="22"/>
                <w:szCs w:val="22"/>
              </w:rPr>
              <w:t xml:space="preserve">Виртуальная карточка представляет собой данные реквизитов платежной карточки, необходимые для </w:t>
            </w:r>
            <w:r w:rsidRPr="00CE0ECC">
              <w:rPr>
                <w:sz w:val="22"/>
                <w:szCs w:val="22"/>
              </w:rPr>
              <w:lastRenderedPageBreak/>
              <w:t>осуществления оплаты товаров и услуг в сети Интернет, в том числе в случае токенизации виртуальной карточки, возможно её использование для оплаты товаров и услуг в торгово-сервисных предприятиях и получению наличных денег в АТМ, поддерживающих технологию бесконтактных платежей.</w:t>
            </w:r>
            <w:r w:rsidRPr="00CE0ECC">
              <w:rPr>
                <w:bCs/>
                <w:iCs/>
                <w:sz w:val="22"/>
                <w:szCs w:val="22"/>
              </w:rPr>
              <w:t xml:space="preserve"> Платежи с использованием виртуальной корпоративной карточки осуществляются в пределах суммы на счете юридического лица/индивидуального предпринимателя и/или в пределах суммы займа, предоставленного данному юридическому лицу/индивидуальному предприниматель. Держателем виртуальной корпоративной карточки является уполномоченный представитель юридического лица-владельца счета. </w:t>
            </w:r>
          </w:p>
        </w:tc>
      </w:tr>
      <w:tr w:rsidR="00CE0ECC" w:rsidRPr="00CE0ECC" w14:paraId="18143150" w14:textId="77777777" w:rsidTr="00355197">
        <w:tc>
          <w:tcPr>
            <w:tcW w:w="4962" w:type="dxa"/>
          </w:tcPr>
          <w:p w14:paraId="625D348F" w14:textId="4B83643C" w:rsidR="00211222" w:rsidRPr="00CE0ECC" w:rsidRDefault="0044230A" w:rsidP="00CE0ECC">
            <w:pPr>
              <w:pStyle w:val="REBL2"/>
              <w:numPr>
                <w:ilvl w:val="0"/>
                <w:numId w:val="0"/>
              </w:numPr>
              <w:tabs>
                <w:tab w:val="left" w:pos="497"/>
              </w:tabs>
              <w:spacing w:after="0"/>
              <w:rPr>
                <w:b/>
                <w:kern w:val="2"/>
                <w:sz w:val="22"/>
                <w:szCs w:val="22"/>
                <w:lang w:val="kk-KZ"/>
              </w:rPr>
            </w:pPr>
            <w:r w:rsidRPr="00CE0ECC">
              <w:rPr>
                <w:b/>
                <w:kern w:val="2"/>
                <w:sz w:val="22"/>
                <w:szCs w:val="22"/>
                <w:lang w:val="kk-KZ"/>
              </w:rPr>
              <w:lastRenderedPageBreak/>
              <w:t xml:space="preserve">ҚР АК </w:t>
            </w:r>
            <w:r w:rsidRPr="00CE0ECC">
              <w:rPr>
                <w:kern w:val="2"/>
                <w:sz w:val="22"/>
                <w:szCs w:val="22"/>
                <w:lang w:val="kk-KZ"/>
              </w:rPr>
              <w:t>–</w:t>
            </w:r>
            <w:r w:rsidRPr="00CE0ECC">
              <w:rPr>
                <w:b/>
                <w:kern w:val="2"/>
                <w:sz w:val="22"/>
                <w:szCs w:val="22"/>
                <w:lang w:val="kk-KZ"/>
              </w:rPr>
              <w:t xml:space="preserve"> </w:t>
            </w:r>
            <w:r w:rsidRPr="00CE0ECC">
              <w:rPr>
                <w:kern w:val="2"/>
                <w:sz w:val="22"/>
                <w:szCs w:val="22"/>
                <w:lang w:val="kk-KZ"/>
              </w:rPr>
              <w:t>Қазақстан Республикасының Азаматтық кодексі.</w:t>
            </w:r>
          </w:p>
        </w:tc>
        <w:tc>
          <w:tcPr>
            <w:tcW w:w="270" w:type="dxa"/>
          </w:tcPr>
          <w:p w14:paraId="408526C2" w14:textId="6842B66C" w:rsidR="00211222" w:rsidRPr="00CE0ECC" w:rsidRDefault="00211222" w:rsidP="00CE0ECC">
            <w:pPr>
              <w:pStyle w:val="REBL2"/>
              <w:numPr>
                <w:ilvl w:val="0"/>
                <w:numId w:val="0"/>
              </w:numPr>
              <w:tabs>
                <w:tab w:val="left" w:pos="497"/>
              </w:tabs>
              <w:spacing w:after="0"/>
              <w:rPr>
                <w:b/>
                <w:kern w:val="2"/>
                <w:sz w:val="22"/>
                <w:szCs w:val="22"/>
              </w:rPr>
            </w:pPr>
          </w:p>
        </w:tc>
        <w:tc>
          <w:tcPr>
            <w:tcW w:w="4833" w:type="dxa"/>
          </w:tcPr>
          <w:p w14:paraId="45603D15" w14:textId="75545D1D" w:rsidR="00211222" w:rsidRPr="00CE0ECC" w:rsidRDefault="00211222" w:rsidP="00CE0ECC">
            <w:pPr>
              <w:pStyle w:val="REBL2"/>
              <w:numPr>
                <w:ilvl w:val="0"/>
                <w:numId w:val="0"/>
              </w:numPr>
              <w:tabs>
                <w:tab w:val="left" w:pos="497"/>
              </w:tabs>
              <w:spacing w:after="0"/>
              <w:rPr>
                <w:kern w:val="2"/>
                <w:sz w:val="22"/>
                <w:szCs w:val="22"/>
              </w:rPr>
            </w:pPr>
            <w:r w:rsidRPr="00CE0ECC">
              <w:rPr>
                <w:b/>
                <w:kern w:val="2"/>
                <w:sz w:val="22"/>
                <w:szCs w:val="22"/>
              </w:rPr>
              <w:t>ГК РК</w:t>
            </w:r>
            <w:r w:rsidRPr="00CE0ECC">
              <w:rPr>
                <w:kern w:val="2"/>
                <w:sz w:val="22"/>
                <w:szCs w:val="22"/>
              </w:rPr>
              <w:t xml:space="preserve"> – Гражданский кодекс Республики Казахстан.</w:t>
            </w:r>
          </w:p>
        </w:tc>
      </w:tr>
      <w:tr w:rsidR="00CE0ECC" w:rsidRPr="00CE0ECC" w14:paraId="7FADA15B" w14:textId="77777777" w:rsidTr="00355197">
        <w:tc>
          <w:tcPr>
            <w:tcW w:w="4962" w:type="dxa"/>
          </w:tcPr>
          <w:p w14:paraId="6680B61C" w14:textId="765E14D3" w:rsidR="00211222" w:rsidRPr="00CE0ECC" w:rsidRDefault="00352569" w:rsidP="002131F6">
            <w:pPr>
              <w:pStyle w:val="REBL2"/>
              <w:numPr>
                <w:ilvl w:val="0"/>
                <w:numId w:val="0"/>
              </w:numPr>
              <w:tabs>
                <w:tab w:val="left" w:pos="497"/>
              </w:tabs>
              <w:spacing w:after="0"/>
              <w:rPr>
                <w:b/>
                <w:kern w:val="2"/>
                <w:sz w:val="22"/>
                <w:szCs w:val="22"/>
                <w:lang w:val="kk-KZ"/>
              </w:rPr>
            </w:pPr>
            <w:r w:rsidRPr="00CE0ECC">
              <w:rPr>
                <w:b/>
                <w:kern w:val="2"/>
                <w:sz w:val="22"/>
                <w:szCs w:val="22"/>
                <w:lang w:val="kk-KZ"/>
              </w:rPr>
              <w:t>ҚШ</w:t>
            </w:r>
            <w:r w:rsidR="0044230A" w:rsidRPr="00CE0ECC">
              <w:rPr>
                <w:b/>
                <w:kern w:val="2"/>
                <w:sz w:val="22"/>
                <w:szCs w:val="22"/>
                <w:lang w:val="kk-KZ"/>
              </w:rPr>
              <w:t>/қосылу шарты</w:t>
            </w:r>
            <w:r w:rsidRPr="00CE0ECC">
              <w:rPr>
                <w:b/>
                <w:kern w:val="2"/>
                <w:sz w:val="22"/>
                <w:szCs w:val="22"/>
                <w:lang w:val="kk-KZ"/>
              </w:rPr>
              <w:t xml:space="preserve"> </w:t>
            </w:r>
            <w:r w:rsidRPr="00CE0ECC">
              <w:rPr>
                <w:kern w:val="2"/>
                <w:sz w:val="22"/>
                <w:szCs w:val="22"/>
                <w:lang w:val="kk-KZ"/>
              </w:rPr>
              <w:t>– №002 «</w:t>
            </w:r>
            <w:r w:rsidR="0044230A" w:rsidRPr="00CE0ECC">
              <w:rPr>
                <w:kern w:val="2"/>
                <w:sz w:val="22"/>
                <w:szCs w:val="22"/>
                <w:lang w:val="kk-KZ"/>
              </w:rPr>
              <w:t>Банк ЦентрКредит</w:t>
            </w:r>
            <w:r w:rsidRPr="00CE0ECC">
              <w:rPr>
                <w:kern w:val="2"/>
                <w:sz w:val="22"/>
                <w:szCs w:val="22"/>
                <w:lang w:val="kk-KZ"/>
              </w:rPr>
              <w:t>» АҚ-т</w:t>
            </w:r>
            <w:r w:rsidR="0044230A" w:rsidRPr="00CE0ECC">
              <w:rPr>
                <w:kern w:val="2"/>
                <w:sz w:val="22"/>
                <w:szCs w:val="22"/>
                <w:lang w:val="kk-KZ"/>
              </w:rPr>
              <w:t>а бизнес-клиенттерге банктік қызме</w:t>
            </w:r>
            <w:r w:rsidRPr="00CE0ECC">
              <w:rPr>
                <w:kern w:val="2"/>
                <w:sz w:val="22"/>
                <w:szCs w:val="22"/>
                <w:lang w:val="kk-KZ"/>
              </w:rPr>
              <w:t>ттер кешенін ұсынудың стандарт талаптары (Қ</w:t>
            </w:r>
            <w:r w:rsidR="0044230A" w:rsidRPr="00CE0ECC">
              <w:rPr>
                <w:kern w:val="2"/>
                <w:sz w:val="22"/>
                <w:szCs w:val="22"/>
                <w:lang w:val="kk-KZ"/>
              </w:rPr>
              <w:t>осылу шарты)</w:t>
            </w:r>
            <w:r w:rsidRPr="00CE0ECC">
              <w:rPr>
                <w:kern w:val="2"/>
                <w:sz w:val="22"/>
                <w:szCs w:val="22"/>
                <w:lang w:val="kk-KZ"/>
              </w:rPr>
              <w:t>.</w:t>
            </w:r>
            <w:r w:rsidR="0044230A" w:rsidRPr="00CE0ECC">
              <w:rPr>
                <w:kern w:val="2"/>
                <w:sz w:val="22"/>
                <w:szCs w:val="22"/>
                <w:lang w:val="kk-KZ"/>
              </w:rPr>
              <w:t xml:space="preserve"> </w:t>
            </w:r>
          </w:p>
        </w:tc>
        <w:tc>
          <w:tcPr>
            <w:tcW w:w="270" w:type="dxa"/>
          </w:tcPr>
          <w:p w14:paraId="01BB09B0" w14:textId="2CB63E4C" w:rsidR="00211222" w:rsidRPr="00CE0ECC" w:rsidRDefault="00211222" w:rsidP="00CE0ECC">
            <w:pPr>
              <w:pStyle w:val="REBL2"/>
              <w:numPr>
                <w:ilvl w:val="0"/>
                <w:numId w:val="0"/>
              </w:numPr>
              <w:tabs>
                <w:tab w:val="left" w:pos="497"/>
              </w:tabs>
              <w:spacing w:after="0"/>
              <w:rPr>
                <w:b/>
                <w:kern w:val="2"/>
                <w:sz w:val="22"/>
                <w:szCs w:val="22"/>
              </w:rPr>
            </w:pPr>
          </w:p>
        </w:tc>
        <w:tc>
          <w:tcPr>
            <w:tcW w:w="4833" w:type="dxa"/>
          </w:tcPr>
          <w:p w14:paraId="59B49464" w14:textId="4F2CB8D1" w:rsidR="00211222" w:rsidRPr="00CE0ECC" w:rsidRDefault="00211222" w:rsidP="00CE0ECC">
            <w:pPr>
              <w:pStyle w:val="REBL2"/>
              <w:numPr>
                <w:ilvl w:val="0"/>
                <w:numId w:val="0"/>
              </w:numPr>
              <w:tabs>
                <w:tab w:val="left" w:pos="497"/>
              </w:tabs>
              <w:spacing w:after="0"/>
              <w:rPr>
                <w:kern w:val="2"/>
                <w:sz w:val="22"/>
                <w:szCs w:val="22"/>
              </w:rPr>
            </w:pPr>
            <w:r w:rsidRPr="00CE0ECC">
              <w:rPr>
                <w:b/>
                <w:kern w:val="2"/>
                <w:sz w:val="22"/>
                <w:szCs w:val="22"/>
              </w:rPr>
              <w:t>ДП / Договор присоединения</w:t>
            </w:r>
            <w:r w:rsidRPr="00CE0ECC">
              <w:rPr>
                <w:kern w:val="2"/>
                <w:sz w:val="22"/>
                <w:szCs w:val="22"/>
              </w:rPr>
              <w:t xml:space="preserve"> – Стандартные условия предоставления комплекса банковских услуг бизнес-клиентам в АО «Банк ЦентрКредит» (Договор присоединения) № 002.</w:t>
            </w:r>
          </w:p>
        </w:tc>
      </w:tr>
      <w:tr w:rsidR="00CE0ECC" w:rsidRPr="00CE0ECC" w14:paraId="77710D49" w14:textId="77777777" w:rsidTr="00355197">
        <w:tc>
          <w:tcPr>
            <w:tcW w:w="4962" w:type="dxa"/>
          </w:tcPr>
          <w:p w14:paraId="461148A1" w14:textId="62918BE5" w:rsidR="00211222" w:rsidRPr="00CE0ECC" w:rsidRDefault="00352569" w:rsidP="002131F6">
            <w:pPr>
              <w:jc w:val="both"/>
              <w:rPr>
                <w:rFonts w:cs="Times New Roman"/>
                <w:b/>
                <w:kern w:val="2"/>
                <w:sz w:val="22"/>
                <w:lang w:val="kk-KZ"/>
              </w:rPr>
            </w:pPr>
            <w:r w:rsidRPr="00CE0ECC">
              <w:rPr>
                <w:rFonts w:cs="Times New Roman"/>
                <w:b/>
                <w:kern w:val="2"/>
                <w:sz w:val="22"/>
                <w:lang w:val="kk-KZ"/>
              </w:rPr>
              <w:t xml:space="preserve">БҚКШ/Банктік қызмет көрсету шарты </w:t>
            </w:r>
            <w:r w:rsidRPr="00CE0ECC">
              <w:rPr>
                <w:rFonts w:cs="Times New Roman"/>
                <w:kern w:val="2"/>
                <w:sz w:val="22"/>
                <w:lang w:val="kk-KZ"/>
              </w:rPr>
              <w:t>–</w:t>
            </w:r>
            <w:r w:rsidRPr="00CE0ECC">
              <w:rPr>
                <w:rFonts w:cs="Times New Roman"/>
                <w:b/>
                <w:kern w:val="2"/>
                <w:sz w:val="22"/>
                <w:lang w:val="kk-KZ"/>
              </w:rPr>
              <w:t xml:space="preserve"> </w:t>
            </w:r>
            <w:r w:rsidRPr="00CE0ECC">
              <w:rPr>
                <w:rFonts w:cs="Times New Roman"/>
                <w:kern w:val="2"/>
                <w:sz w:val="22"/>
                <w:lang w:val="kk-KZ"/>
              </w:rPr>
              <w:t>Банктік шот ашуға, қызмет көрсетуге және Visa/ MasterCard/UnionPay халықаралық төлем карточкасын шығаруға (заңды тұлғалар және жеке кәсіпкерлер) арналған шарттың үлгі нысаны.</w:t>
            </w:r>
            <w:r w:rsidRPr="00CE0ECC">
              <w:rPr>
                <w:rFonts w:cs="Times New Roman"/>
                <w:b/>
                <w:kern w:val="2"/>
                <w:sz w:val="22"/>
                <w:lang w:val="kk-KZ"/>
              </w:rPr>
              <w:t xml:space="preserve"> </w:t>
            </w:r>
          </w:p>
        </w:tc>
        <w:tc>
          <w:tcPr>
            <w:tcW w:w="270" w:type="dxa"/>
          </w:tcPr>
          <w:p w14:paraId="6E68E320" w14:textId="72D73B77" w:rsidR="00211222" w:rsidRPr="00CE0ECC" w:rsidRDefault="00211222" w:rsidP="00CE0ECC">
            <w:pPr>
              <w:jc w:val="both"/>
              <w:rPr>
                <w:rFonts w:cs="Times New Roman"/>
                <w:b/>
                <w:kern w:val="2"/>
                <w:sz w:val="22"/>
              </w:rPr>
            </w:pPr>
          </w:p>
        </w:tc>
        <w:tc>
          <w:tcPr>
            <w:tcW w:w="4833" w:type="dxa"/>
          </w:tcPr>
          <w:p w14:paraId="431428E1" w14:textId="332C90F8" w:rsidR="00211222" w:rsidRPr="00CE0ECC" w:rsidRDefault="00211222" w:rsidP="00CE0ECC">
            <w:pPr>
              <w:jc w:val="both"/>
              <w:rPr>
                <w:rFonts w:cs="Times New Roman"/>
                <w:sz w:val="22"/>
              </w:rPr>
            </w:pPr>
            <w:r w:rsidRPr="00CE0ECC">
              <w:rPr>
                <w:rFonts w:cs="Times New Roman"/>
                <w:b/>
                <w:kern w:val="2"/>
                <w:sz w:val="22"/>
              </w:rPr>
              <w:t>ДБО / Договор банковского обслуживания</w:t>
            </w:r>
            <w:r w:rsidRPr="00CE0ECC">
              <w:rPr>
                <w:rFonts w:cs="Times New Roman"/>
                <w:kern w:val="2"/>
                <w:sz w:val="22"/>
              </w:rPr>
              <w:t xml:space="preserve"> –</w:t>
            </w:r>
            <w:r w:rsidR="00352569" w:rsidRPr="00CE0ECC">
              <w:rPr>
                <w:rFonts w:cs="Times New Roman"/>
                <w:kern w:val="2"/>
                <w:sz w:val="22"/>
                <w:lang w:val="kk-KZ"/>
              </w:rPr>
              <w:t xml:space="preserve"> </w:t>
            </w:r>
            <w:r w:rsidRPr="00CE0ECC">
              <w:rPr>
                <w:rFonts w:cs="Times New Roman"/>
                <w:kern w:val="2"/>
                <w:sz w:val="22"/>
              </w:rPr>
              <w:t xml:space="preserve">Типовая форма Договора </w:t>
            </w:r>
            <w:r w:rsidRPr="00CE0ECC">
              <w:rPr>
                <w:rFonts w:cs="Times New Roman"/>
                <w:sz w:val="22"/>
              </w:rPr>
              <w:t>на открытие, обслуживание банковского счета и выпуск международной платежной карточки VISA / MasterCard / UnionPay (юридические лица и индивидуальные предприниматели).</w:t>
            </w:r>
          </w:p>
        </w:tc>
      </w:tr>
      <w:tr w:rsidR="00CE0ECC" w:rsidRPr="00CE0ECC" w14:paraId="71D41028" w14:textId="77777777" w:rsidTr="00355197">
        <w:tc>
          <w:tcPr>
            <w:tcW w:w="4962" w:type="dxa"/>
          </w:tcPr>
          <w:p w14:paraId="722444C5" w14:textId="09F8F541" w:rsidR="00211222" w:rsidRPr="00CE0ECC" w:rsidRDefault="00352569" w:rsidP="002131F6">
            <w:pPr>
              <w:pStyle w:val="REBL2"/>
              <w:numPr>
                <w:ilvl w:val="0"/>
                <w:numId w:val="0"/>
              </w:numPr>
              <w:tabs>
                <w:tab w:val="left" w:pos="497"/>
              </w:tabs>
              <w:spacing w:after="0"/>
              <w:rPr>
                <w:b/>
                <w:kern w:val="2"/>
                <w:sz w:val="22"/>
                <w:szCs w:val="22"/>
                <w:lang w:val="kk-KZ"/>
              </w:rPr>
            </w:pPr>
            <w:r w:rsidRPr="00CE0ECC">
              <w:rPr>
                <w:b/>
                <w:kern w:val="2"/>
                <w:sz w:val="22"/>
                <w:szCs w:val="22"/>
                <w:lang w:val="kk-KZ"/>
              </w:rPr>
              <w:t xml:space="preserve">Деректер </w:t>
            </w:r>
            <w:r w:rsidRPr="00CE0ECC">
              <w:rPr>
                <w:kern w:val="2"/>
                <w:sz w:val="22"/>
                <w:szCs w:val="22"/>
                <w:lang w:val="kk-KZ"/>
              </w:rPr>
              <w:t>–</w:t>
            </w:r>
            <w:r w:rsidRPr="00CE0ECC">
              <w:rPr>
                <w:b/>
                <w:kern w:val="2"/>
                <w:sz w:val="22"/>
                <w:szCs w:val="22"/>
                <w:lang w:val="kk-KZ"/>
              </w:rPr>
              <w:t xml:space="preserve"> </w:t>
            </w:r>
            <w:r w:rsidRPr="00CE0ECC">
              <w:rPr>
                <w:kern w:val="2"/>
                <w:sz w:val="22"/>
                <w:szCs w:val="22"/>
                <w:lang w:val="kk-KZ"/>
              </w:rPr>
              <w:t>Банк API арқылы қол жеткізетін және Серіктес қосымшада пайдалануға құқылы белгілі бір ақпарат/материалдар.</w:t>
            </w:r>
          </w:p>
        </w:tc>
        <w:tc>
          <w:tcPr>
            <w:tcW w:w="270" w:type="dxa"/>
          </w:tcPr>
          <w:p w14:paraId="121E0C1C" w14:textId="201C20D5" w:rsidR="00211222" w:rsidRPr="00CE0ECC" w:rsidRDefault="00211222" w:rsidP="00CE0ECC">
            <w:pPr>
              <w:pStyle w:val="REBL2"/>
              <w:numPr>
                <w:ilvl w:val="0"/>
                <w:numId w:val="0"/>
              </w:numPr>
              <w:tabs>
                <w:tab w:val="left" w:pos="497"/>
              </w:tabs>
              <w:spacing w:after="0"/>
              <w:rPr>
                <w:b/>
                <w:kern w:val="2"/>
                <w:sz w:val="22"/>
                <w:szCs w:val="22"/>
              </w:rPr>
            </w:pPr>
          </w:p>
        </w:tc>
        <w:tc>
          <w:tcPr>
            <w:tcW w:w="4833" w:type="dxa"/>
          </w:tcPr>
          <w:p w14:paraId="4717A9A6" w14:textId="48DE4586" w:rsidR="00211222" w:rsidRPr="00CE0ECC" w:rsidRDefault="00211222" w:rsidP="00CE0ECC">
            <w:pPr>
              <w:pStyle w:val="REBL2"/>
              <w:numPr>
                <w:ilvl w:val="0"/>
                <w:numId w:val="0"/>
              </w:numPr>
              <w:tabs>
                <w:tab w:val="left" w:pos="497"/>
              </w:tabs>
              <w:spacing w:after="0"/>
              <w:rPr>
                <w:kern w:val="2"/>
                <w:sz w:val="22"/>
                <w:szCs w:val="22"/>
              </w:rPr>
            </w:pPr>
            <w:r w:rsidRPr="00CE0ECC">
              <w:rPr>
                <w:b/>
                <w:kern w:val="2"/>
                <w:sz w:val="22"/>
                <w:szCs w:val="22"/>
              </w:rPr>
              <w:t xml:space="preserve">Данные </w:t>
            </w:r>
            <w:r w:rsidRPr="00CE0ECC">
              <w:rPr>
                <w:kern w:val="2"/>
                <w:sz w:val="22"/>
                <w:szCs w:val="22"/>
              </w:rPr>
              <w:t>– определенная информация / материалы, доступ к которым предоставляется Банком через API и которые Партнёр вправе использовать в приложении.</w:t>
            </w:r>
          </w:p>
        </w:tc>
      </w:tr>
      <w:tr w:rsidR="00CE0ECC" w:rsidRPr="00CE0ECC" w14:paraId="1EF797F2" w14:textId="77777777" w:rsidTr="00355197">
        <w:tc>
          <w:tcPr>
            <w:tcW w:w="4962" w:type="dxa"/>
          </w:tcPr>
          <w:p w14:paraId="6AD14342" w14:textId="3100C8EE" w:rsidR="00211222" w:rsidRPr="00CE0ECC" w:rsidRDefault="00352569" w:rsidP="002131F6">
            <w:pPr>
              <w:pStyle w:val="REBL2"/>
              <w:numPr>
                <w:ilvl w:val="0"/>
                <w:numId w:val="0"/>
              </w:numPr>
              <w:tabs>
                <w:tab w:val="left" w:pos="497"/>
              </w:tabs>
              <w:spacing w:after="0"/>
              <w:rPr>
                <w:b/>
                <w:kern w:val="2"/>
                <w:sz w:val="22"/>
                <w:szCs w:val="22"/>
                <w:lang w:val="kk-KZ"/>
              </w:rPr>
            </w:pPr>
            <w:r w:rsidRPr="00CE0ECC">
              <w:rPr>
                <w:b/>
                <w:kern w:val="2"/>
                <w:sz w:val="22"/>
                <w:szCs w:val="22"/>
                <w:lang w:val="kk-KZ"/>
              </w:rPr>
              <w:t xml:space="preserve">ҚТӨ/Қосылу туралы өтініш </w:t>
            </w:r>
            <w:r w:rsidRPr="00CE0ECC">
              <w:rPr>
                <w:kern w:val="2"/>
                <w:sz w:val="22"/>
                <w:szCs w:val="22"/>
                <w:lang w:val="kk-KZ"/>
              </w:rPr>
              <w:t>–</w:t>
            </w:r>
            <w:r w:rsidRPr="00CE0ECC">
              <w:rPr>
                <w:b/>
                <w:kern w:val="2"/>
                <w:sz w:val="22"/>
                <w:szCs w:val="22"/>
                <w:lang w:val="kk-KZ"/>
              </w:rPr>
              <w:t xml:space="preserve"> </w:t>
            </w:r>
            <w:r w:rsidRPr="00CE0ECC">
              <w:rPr>
                <w:kern w:val="2"/>
                <w:sz w:val="22"/>
                <w:szCs w:val="22"/>
                <w:lang w:val="kk-KZ"/>
              </w:rPr>
              <w:t>клиент                  ЭЦҚ-ны қолдана отырып қол қоятын өтініш, бұл БҚКШ/ҚШ талаптарына қосылуды білдіреді.</w:t>
            </w:r>
          </w:p>
        </w:tc>
        <w:tc>
          <w:tcPr>
            <w:tcW w:w="270" w:type="dxa"/>
          </w:tcPr>
          <w:p w14:paraId="5077DAEE" w14:textId="746F3F03" w:rsidR="00211222" w:rsidRPr="00CE0ECC" w:rsidRDefault="00211222" w:rsidP="00CE0ECC">
            <w:pPr>
              <w:pStyle w:val="REBL2"/>
              <w:numPr>
                <w:ilvl w:val="0"/>
                <w:numId w:val="0"/>
              </w:numPr>
              <w:tabs>
                <w:tab w:val="left" w:pos="497"/>
              </w:tabs>
              <w:spacing w:after="0"/>
              <w:rPr>
                <w:b/>
                <w:kern w:val="2"/>
                <w:sz w:val="22"/>
                <w:szCs w:val="22"/>
              </w:rPr>
            </w:pPr>
          </w:p>
        </w:tc>
        <w:tc>
          <w:tcPr>
            <w:tcW w:w="4833" w:type="dxa"/>
          </w:tcPr>
          <w:p w14:paraId="6F7CB9FA" w14:textId="25C34D43" w:rsidR="00211222" w:rsidRPr="00CE0ECC" w:rsidRDefault="00211222" w:rsidP="00CE0ECC">
            <w:pPr>
              <w:pStyle w:val="REBL2"/>
              <w:numPr>
                <w:ilvl w:val="0"/>
                <w:numId w:val="0"/>
              </w:numPr>
              <w:tabs>
                <w:tab w:val="left" w:pos="497"/>
              </w:tabs>
              <w:spacing w:after="0"/>
              <w:rPr>
                <w:kern w:val="2"/>
                <w:sz w:val="22"/>
                <w:szCs w:val="22"/>
              </w:rPr>
            </w:pPr>
            <w:r w:rsidRPr="00CE0ECC">
              <w:rPr>
                <w:b/>
                <w:kern w:val="2"/>
                <w:sz w:val="22"/>
                <w:szCs w:val="22"/>
              </w:rPr>
              <w:t>ЗОП / Заявление о присоединении</w:t>
            </w:r>
            <w:r w:rsidRPr="00CE0ECC">
              <w:rPr>
                <w:kern w:val="2"/>
                <w:sz w:val="22"/>
                <w:szCs w:val="22"/>
              </w:rPr>
              <w:t xml:space="preserve"> – заявление, которое подписывает клиент с применением ЭЦП, что означает присоединение к условиям ДБО/ДП.</w:t>
            </w:r>
          </w:p>
        </w:tc>
      </w:tr>
      <w:tr w:rsidR="00CE0ECC" w:rsidRPr="00CE0ECC" w14:paraId="051110C3" w14:textId="77777777" w:rsidTr="00355197">
        <w:tc>
          <w:tcPr>
            <w:tcW w:w="4962" w:type="dxa"/>
          </w:tcPr>
          <w:p w14:paraId="30017C7B" w14:textId="09261BBC" w:rsidR="00211222" w:rsidRPr="00CE0ECC" w:rsidRDefault="00352569" w:rsidP="00CE0ECC">
            <w:pPr>
              <w:pStyle w:val="REBL2"/>
              <w:numPr>
                <w:ilvl w:val="0"/>
                <w:numId w:val="0"/>
              </w:numPr>
              <w:tabs>
                <w:tab w:val="left" w:pos="497"/>
              </w:tabs>
              <w:spacing w:after="0"/>
              <w:rPr>
                <w:b/>
                <w:sz w:val="22"/>
                <w:szCs w:val="22"/>
                <w:lang w:val="kk-KZ"/>
              </w:rPr>
            </w:pPr>
            <w:r w:rsidRPr="00CE0ECC">
              <w:rPr>
                <w:b/>
                <w:sz w:val="22"/>
                <w:szCs w:val="22"/>
                <w:lang w:val="kk-KZ"/>
              </w:rPr>
              <w:t>Өтінім</w:t>
            </w:r>
            <w:r w:rsidR="002F73A3" w:rsidRPr="00CE0ECC">
              <w:rPr>
                <w:b/>
                <w:sz w:val="22"/>
                <w:szCs w:val="22"/>
                <w:lang w:val="kk-KZ"/>
              </w:rPr>
              <w:t xml:space="preserve"> </w:t>
            </w:r>
            <w:r w:rsidR="002F73A3" w:rsidRPr="00CE0ECC">
              <w:rPr>
                <w:sz w:val="22"/>
                <w:szCs w:val="22"/>
                <w:lang w:val="kk-KZ"/>
              </w:rPr>
              <w:t>–</w:t>
            </w:r>
            <w:r w:rsidR="002F73A3" w:rsidRPr="00CE0ECC">
              <w:rPr>
                <w:b/>
                <w:sz w:val="22"/>
                <w:szCs w:val="22"/>
                <w:lang w:val="kk-KZ"/>
              </w:rPr>
              <w:t xml:space="preserve"> </w:t>
            </w:r>
            <w:r w:rsidRPr="00CE0ECC">
              <w:rPr>
                <w:sz w:val="22"/>
                <w:szCs w:val="22"/>
                <w:lang w:val="kk-KZ"/>
              </w:rPr>
              <w:t>Қазақстан Республикасының заңнамасына және Банктің ішкі құжаттарына сәйкес Клиентке ағымдағы шот ашу жөнінде</w:t>
            </w:r>
            <w:r w:rsidR="002F73A3" w:rsidRPr="00CE0ECC">
              <w:rPr>
                <w:sz w:val="22"/>
                <w:szCs w:val="22"/>
                <w:lang w:val="kk-KZ"/>
              </w:rPr>
              <w:t>гі</w:t>
            </w:r>
            <w:r w:rsidRPr="00CE0ECC">
              <w:rPr>
                <w:sz w:val="22"/>
                <w:szCs w:val="22"/>
                <w:lang w:val="kk-KZ"/>
              </w:rPr>
              <w:t xml:space="preserve"> шешімді қарау және қабылдау мақсатында </w:t>
            </w:r>
            <w:r w:rsidR="002F73A3" w:rsidRPr="00CE0ECC">
              <w:rPr>
                <w:sz w:val="22"/>
                <w:szCs w:val="22"/>
                <w:lang w:val="kk-KZ"/>
              </w:rPr>
              <w:t>С</w:t>
            </w:r>
            <w:r w:rsidRPr="00CE0ECC">
              <w:rPr>
                <w:sz w:val="22"/>
                <w:szCs w:val="22"/>
                <w:lang w:val="kk-KZ"/>
              </w:rPr>
              <w:t xml:space="preserve">еріктестің интернет-ресурсы арқылы қабылданған және Серіктестің АЖ арқылы </w:t>
            </w:r>
            <w:r w:rsidR="002F73A3" w:rsidRPr="00CE0ECC">
              <w:rPr>
                <w:sz w:val="22"/>
                <w:szCs w:val="22"/>
                <w:lang w:val="kk-KZ"/>
              </w:rPr>
              <w:t>Б</w:t>
            </w:r>
            <w:r w:rsidRPr="00CE0ECC">
              <w:rPr>
                <w:sz w:val="22"/>
                <w:szCs w:val="22"/>
                <w:lang w:val="kk-KZ"/>
              </w:rPr>
              <w:t xml:space="preserve">анкке берілген әлеуетті </w:t>
            </w:r>
            <w:r w:rsidR="002F73A3" w:rsidRPr="00CE0ECC">
              <w:rPr>
                <w:sz w:val="22"/>
                <w:szCs w:val="22"/>
                <w:lang w:val="kk-KZ"/>
              </w:rPr>
              <w:t>К</w:t>
            </w:r>
            <w:r w:rsidRPr="00CE0ECC">
              <w:rPr>
                <w:sz w:val="22"/>
                <w:szCs w:val="22"/>
                <w:lang w:val="kk-KZ"/>
              </w:rPr>
              <w:t>лиенттің электрондық түрдегі жазбаша ерік білдіруі.</w:t>
            </w:r>
          </w:p>
        </w:tc>
        <w:tc>
          <w:tcPr>
            <w:tcW w:w="270" w:type="dxa"/>
          </w:tcPr>
          <w:p w14:paraId="014DC346" w14:textId="790E2DD7" w:rsidR="00211222" w:rsidRPr="00CE0ECC" w:rsidRDefault="00211222" w:rsidP="00CE0ECC">
            <w:pPr>
              <w:pStyle w:val="REBL2"/>
              <w:numPr>
                <w:ilvl w:val="0"/>
                <w:numId w:val="0"/>
              </w:numPr>
              <w:tabs>
                <w:tab w:val="left" w:pos="497"/>
              </w:tabs>
              <w:spacing w:after="0"/>
              <w:rPr>
                <w:b/>
                <w:sz w:val="22"/>
                <w:szCs w:val="22"/>
              </w:rPr>
            </w:pPr>
          </w:p>
        </w:tc>
        <w:tc>
          <w:tcPr>
            <w:tcW w:w="4833" w:type="dxa"/>
          </w:tcPr>
          <w:p w14:paraId="1B8CD697" w14:textId="2116C344" w:rsidR="00211222" w:rsidRPr="00CE0ECC" w:rsidRDefault="00211222" w:rsidP="00CE0ECC">
            <w:pPr>
              <w:pStyle w:val="REBL2"/>
              <w:numPr>
                <w:ilvl w:val="0"/>
                <w:numId w:val="0"/>
              </w:numPr>
              <w:tabs>
                <w:tab w:val="left" w:pos="497"/>
              </w:tabs>
              <w:spacing w:after="0"/>
              <w:rPr>
                <w:sz w:val="22"/>
                <w:szCs w:val="22"/>
              </w:rPr>
            </w:pPr>
            <w:r w:rsidRPr="00CE0ECC">
              <w:rPr>
                <w:b/>
                <w:sz w:val="22"/>
                <w:szCs w:val="22"/>
              </w:rPr>
              <w:t xml:space="preserve">Заявка </w:t>
            </w:r>
            <w:r w:rsidRPr="00CE0ECC">
              <w:rPr>
                <w:sz w:val="22"/>
                <w:szCs w:val="22"/>
              </w:rPr>
              <w:t>– письменное волеизъявление потенциального Клиента в электронном виде, принятое посредством интернет-ресурса Партнёра и переданное в Банк посредством ИС Партнёра, с целью рассмотрения и принятия решения по открытию текущего счёта Клиенту в соответствии с законодательством Республики Казахстан и внутренними документами Банка.</w:t>
            </w:r>
          </w:p>
        </w:tc>
      </w:tr>
      <w:tr w:rsidR="00CE0ECC" w:rsidRPr="00CE0ECC" w14:paraId="356902E9" w14:textId="77777777" w:rsidTr="00355197">
        <w:tc>
          <w:tcPr>
            <w:tcW w:w="4962" w:type="dxa"/>
          </w:tcPr>
          <w:p w14:paraId="63D3D92A" w14:textId="430554EA" w:rsidR="00211222" w:rsidRPr="00CE0ECC" w:rsidRDefault="002F73A3" w:rsidP="00CE0ECC">
            <w:pPr>
              <w:jc w:val="both"/>
              <w:rPr>
                <w:rFonts w:cs="Times New Roman"/>
                <w:b/>
                <w:sz w:val="22"/>
                <w:lang w:val="kk-KZ"/>
              </w:rPr>
            </w:pPr>
            <w:r w:rsidRPr="00CE0ECC">
              <w:rPr>
                <w:rFonts w:cs="Times New Roman"/>
                <w:b/>
                <w:sz w:val="22"/>
                <w:lang w:val="kk-KZ"/>
              </w:rPr>
              <w:t xml:space="preserve">ЭЦҚ-ның жабық кілті </w:t>
            </w:r>
            <w:r w:rsidRPr="00CE0ECC">
              <w:rPr>
                <w:rFonts w:cs="Times New Roman"/>
                <w:sz w:val="22"/>
                <w:lang w:val="kk-KZ"/>
              </w:rPr>
              <w:t>–</w:t>
            </w:r>
            <w:r w:rsidRPr="00CE0ECC">
              <w:rPr>
                <w:rFonts w:cs="Times New Roman"/>
                <w:b/>
                <w:sz w:val="22"/>
                <w:lang w:val="kk-KZ"/>
              </w:rPr>
              <w:t xml:space="preserve"> </w:t>
            </w:r>
            <w:r w:rsidRPr="00CE0ECC">
              <w:rPr>
                <w:rFonts w:cs="Times New Roman"/>
                <w:sz w:val="22"/>
                <w:lang w:val="kk-KZ"/>
              </w:rPr>
              <w:t>Клиентке белгілі және ЭЦҚ құралдарын пайдалана отырып ЭЦҚ құруға арналған электрондық цифрлық белгілердің тізбегі.</w:t>
            </w:r>
          </w:p>
        </w:tc>
        <w:tc>
          <w:tcPr>
            <w:tcW w:w="270" w:type="dxa"/>
          </w:tcPr>
          <w:p w14:paraId="5214262F" w14:textId="44113966" w:rsidR="00211222" w:rsidRPr="00CE0ECC" w:rsidRDefault="00211222" w:rsidP="00CE0ECC">
            <w:pPr>
              <w:jc w:val="both"/>
              <w:rPr>
                <w:rFonts w:cs="Times New Roman"/>
                <w:b/>
                <w:sz w:val="22"/>
              </w:rPr>
            </w:pPr>
          </w:p>
        </w:tc>
        <w:tc>
          <w:tcPr>
            <w:tcW w:w="4833" w:type="dxa"/>
          </w:tcPr>
          <w:p w14:paraId="7ABCBB43" w14:textId="1F49176B" w:rsidR="00211222" w:rsidRPr="00CE0ECC" w:rsidRDefault="00211222" w:rsidP="00CE0ECC">
            <w:pPr>
              <w:jc w:val="both"/>
              <w:rPr>
                <w:rFonts w:cs="Times New Roman"/>
                <w:sz w:val="22"/>
              </w:rPr>
            </w:pPr>
            <w:r w:rsidRPr="00CE0ECC">
              <w:rPr>
                <w:rFonts w:cs="Times New Roman"/>
                <w:b/>
                <w:sz w:val="22"/>
              </w:rPr>
              <w:t>Закрытый ключ ЭЦП</w:t>
            </w:r>
            <w:r w:rsidRPr="00CE0ECC">
              <w:rPr>
                <w:rFonts w:cs="Times New Roman"/>
                <w:sz w:val="22"/>
              </w:rPr>
              <w:t xml:space="preserve"> – последовательность электронных цифровых символов, известная Клиенту и предназначенная для создания ЭЦП с использованием средств ЭЦП.</w:t>
            </w:r>
          </w:p>
        </w:tc>
      </w:tr>
      <w:tr w:rsidR="00CE0ECC" w:rsidRPr="00CE0ECC" w14:paraId="0392CE59" w14:textId="77777777" w:rsidTr="00355197">
        <w:tc>
          <w:tcPr>
            <w:tcW w:w="4962" w:type="dxa"/>
          </w:tcPr>
          <w:p w14:paraId="7D1528D0" w14:textId="05A1034D" w:rsidR="00211222" w:rsidRPr="00CE0ECC" w:rsidRDefault="002F73A3" w:rsidP="00CE0ECC">
            <w:pPr>
              <w:pStyle w:val="REBL2"/>
              <w:numPr>
                <w:ilvl w:val="0"/>
                <w:numId w:val="0"/>
              </w:numPr>
              <w:tabs>
                <w:tab w:val="left" w:pos="497"/>
              </w:tabs>
              <w:spacing w:after="0"/>
              <w:rPr>
                <w:b/>
                <w:sz w:val="22"/>
                <w:szCs w:val="22"/>
                <w:lang w:val="kk-KZ"/>
              </w:rPr>
            </w:pPr>
            <w:r w:rsidRPr="00CE0ECC">
              <w:rPr>
                <w:b/>
                <w:sz w:val="22"/>
                <w:szCs w:val="22"/>
                <w:lang w:val="kk-KZ"/>
              </w:rPr>
              <w:t xml:space="preserve">Серіктестің АЖ </w:t>
            </w:r>
            <w:r w:rsidRPr="00CE0ECC">
              <w:rPr>
                <w:sz w:val="22"/>
                <w:szCs w:val="22"/>
                <w:lang w:val="kk-KZ"/>
              </w:rPr>
              <w:t>–</w:t>
            </w:r>
            <w:r w:rsidRPr="00CE0ECC">
              <w:rPr>
                <w:b/>
                <w:sz w:val="22"/>
                <w:szCs w:val="22"/>
                <w:lang w:val="kk-KZ"/>
              </w:rPr>
              <w:t xml:space="preserve"> </w:t>
            </w:r>
            <w:r w:rsidRPr="00CE0ECC">
              <w:rPr>
                <w:sz w:val="22"/>
                <w:szCs w:val="22"/>
                <w:lang w:val="kk-KZ"/>
              </w:rPr>
              <w:t>Серіктестің ақпараттық жүйесі немесе клиенттердің өтінімдерін Банкке жіберу үшін API арқылы сауалдарды қалыптастыру үшін Серіктес пайдаланатын бағдарламалық-аппараттық құралдардың өзара байланысты жиынтығы.</w:t>
            </w:r>
          </w:p>
        </w:tc>
        <w:tc>
          <w:tcPr>
            <w:tcW w:w="270" w:type="dxa"/>
          </w:tcPr>
          <w:p w14:paraId="116DB938" w14:textId="513F1BAA" w:rsidR="00211222" w:rsidRPr="00CE0ECC" w:rsidRDefault="00211222" w:rsidP="00CE0ECC">
            <w:pPr>
              <w:pStyle w:val="REBL2"/>
              <w:numPr>
                <w:ilvl w:val="0"/>
                <w:numId w:val="0"/>
              </w:numPr>
              <w:tabs>
                <w:tab w:val="left" w:pos="497"/>
              </w:tabs>
              <w:spacing w:after="0"/>
              <w:rPr>
                <w:b/>
                <w:sz w:val="22"/>
                <w:szCs w:val="22"/>
              </w:rPr>
            </w:pPr>
          </w:p>
        </w:tc>
        <w:tc>
          <w:tcPr>
            <w:tcW w:w="4833" w:type="dxa"/>
          </w:tcPr>
          <w:p w14:paraId="18A16B01" w14:textId="6A09B4E6" w:rsidR="00211222" w:rsidRPr="00CE0ECC" w:rsidRDefault="00211222" w:rsidP="00CE0ECC">
            <w:pPr>
              <w:pStyle w:val="REBL2"/>
              <w:numPr>
                <w:ilvl w:val="0"/>
                <w:numId w:val="0"/>
              </w:numPr>
              <w:tabs>
                <w:tab w:val="left" w:pos="497"/>
              </w:tabs>
              <w:spacing w:after="0"/>
              <w:rPr>
                <w:sz w:val="22"/>
                <w:szCs w:val="22"/>
              </w:rPr>
            </w:pPr>
            <w:r w:rsidRPr="00CE0ECC">
              <w:rPr>
                <w:b/>
                <w:sz w:val="22"/>
                <w:szCs w:val="22"/>
              </w:rPr>
              <w:t>ИС Партнёра</w:t>
            </w:r>
            <w:r w:rsidRPr="00CE0ECC">
              <w:rPr>
                <w:sz w:val="22"/>
                <w:szCs w:val="22"/>
              </w:rPr>
              <w:t xml:space="preserve"> – информационная система Партнёра или взаимосвязанная совокупность программно-аппаратных средств, используемых Партнёром для формирования запросов через API для отправки Заявок Клиентов в Банк.</w:t>
            </w:r>
          </w:p>
        </w:tc>
      </w:tr>
      <w:tr w:rsidR="00CE0ECC" w:rsidRPr="00CE0ECC" w14:paraId="32D81F4E" w14:textId="77777777" w:rsidTr="00355197">
        <w:tc>
          <w:tcPr>
            <w:tcW w:w="4962" w:type="dxa"/>
          </w:tcPr>
          <w:p w14:paraId="33F30101" w14:textId="2C16E9CD" w:rsidR="00211222" w:rsidRPr="00CE0ECC" w:rsidRDefault="002F73A3" w:rsidP="00CE0ECC">
            <w:pPr>
              <w:jc w:val="both"/>
              <w:rPr>
                <w:rFonts w:cs="Times New Roman"/>
                <w:b/>
                <w:sz w:val="22"/>
                <w:lang w:val="kk-KZ"/>
              </w:rPr>
            </w:pPr>
            <w:r w:rsidRPr="00CE0ECC">
              <w:rPr>
                <w:rFonts w:cs="Times New Roman"/>
                <w:b/>
                <w:sz w:val="22"/>
                <w:lang w:val="kk-KZ"/>
              </w:rPr>
              <w:t xml:space="preserve">Ақпараттық-банктік қызметтер (АБҚ) </w:t>
            </w:r>
            <w:r w:rsidRPr="00CE0ECC">
              <w:rPr>
                <w:rFonts w:cs="Times New Roman"/>
                <w:sz w:val="22"/>
                <w:lang w:val="kk-KZ"/>
              </w:rPr>
              <w:t>–</w:t>
            </w:r>
            <w:r w:rsidRPr="00CE0ECC">
              <w:rPr>
                <w:rFonts w:cs="Times New Roman"/>
                <w:b/>
                <w:sz w:val="22"/>
                <w:lang w:val="kk-KZ"/>
              </w:rPr>
              <w:t xml:space="preserve"> </w:t>
            </w:r>
            <w:r w:rsidRPr="00CE0ECC">
              <w:rPr>
                <w:rFonts w:cs="Times New Roman"/>
                <w:sz w:val="22"/>
                <w:lang w:val="kk-KZ"/>
              </w:rPr>
              <w:t xml:space="preserve">Банктің Серіктестің Банк API арқылы Серіктес платформасынан клиенттің, атап айтқанда </w:t>
            </w:r>
            <w:r w:rsidRPr="00CE0ECC">
              <w:rPr>
                <w:rFonts w:cs="Times New Roman"/>
                <w:sz w:val="22"/>
                <w:lang w:val="kk-KZ"/>
              </w:rPr>
              <w:lastRenderedPageBreak/>
              <w:t>Клиенттің уәкілетті тұлғасының сауалы бойынша Клиенттің Банктегі ағымдағы шоты (шоттары) туралы ақпаратты Серіктеске ұсынуына байланысты қызметтер.</w:t>
            </w:r>
          </w:p>
        </w:tc>
        <w:tc>
          <w:tcPr>
            <w:tcW w:w="270" w:type="dxa"/>
          </w:tcPr>
          <w:p w14:paraId="4B45A299" w14:textId="2FCBAE85" w:rsidR="00211222" w:rsidRPr="00CE0ECC" w:rsidRDefault="00211222" w:rsidP="00CE0ECC">
            <w:pPr>
              <w:jc w:val="both"/>
              <w:rPr>
                <w:rFonts w:cs="Times New Roman"/>
                <w:b/>
                <w:sz w:val="22"/>
              </w:rPr>
            </w:pPr>
          </w:p>
        </w:tc>
        <w:tc>
          <w:tcPr>
            <w:tcW w:w="4833" w:type="dxa"/>
          </w:tcPr>
          <w:p w14:paraId="3202DCA9" w14:textId="0E5910D5" w:rsidR="00211222" w:rsidRPr="00CE0ECC" w:rsidRDefault="00211222" w:rsidP="00CE0ECC">
            <w:pPr>
              <w:jc w:val="both"/>
              <w:rPr>
                <w:rFonts w:cs="Times New Roman"/>
                <w:sz w:val="22"/>
              </w:rPr>
            </w:pPr>
            <w:r w:rsidRPr="00CE0ECC">
              <w:rPr>
                <w:rFonts w:cs="Times New Roman"/>
                <w:b/>
                <w:sz w:val="22"/>
              </w:rPr>
              <w:t>Информационно-банковские услуги</w:t>
            </w:r>
            <w:r w:rsidRPr="00CE0ECC">
              <w:rPr>
                <w:rFonts w:cs="Times New Roman"/>
                <w:sz w:val="22"/>
              </w:rPr>
              <w:t xml:space="preserve"> (</w:t>
            </w:r>
            <w:r w:rsidR="002F73A3" w:rsidRPr="00CE0ECC">
              <w:rPr>
                <w:rFonts w:cs="Times New Roman"/>
                <w:sz w:val="22"/>
                <w:lang w:val="kk-KZ"/>
              </w:rPr>
              <w:t>И</w:t>
            </w:r>
            <w:r w:rsidRPr="00CE0ECC">
              <w:rPr>
                <w:rFonts w:cs="Times New Roman"/>
                <w:sz w:val="22"/>
              </w:rPr>
              <w:t xml:space="preserve">БУ) </w:t>
            </w:r>
            <w:r w:rsidR="002F73A3" w:rsidRPr="00CE0ECC">
              <w:rPr>
                <w:rFonts w:cs="Times New Roman"/>
                <w:sz w:val="22"/>
              </w:rPr>
              <w:t>–</w:t>
            </w:r>
            <w:r w:rsidRPr="00CE0ECC">
              <w:rPr>
                <w:rFonts w:cs="Times New Roman"/>
                <w:sz w:val="22"/>
              </w:rPr>
              <w:t xml:space="preserve"> услуги, связанные с предоставлением Банком Партнёру информации о текущем счёте (-ах) </w:t>
            </w:r>
            <w:r w:rsidRPr="00CE0ECC">
              <w:rPr>
                <w:rFonts w:cs="Times New Roman"/>
                <w:sz w:val="22"/>
              </w:rPr>
              <w:lastRenderedPageBreak/>
              <w:t>Клиента в Банке по запросу Клиента, а именно уполномоченного лица Клиента, с платформы Партнёра через API Банка.</w:t>
            </w:r>
          </w:p>
        </w:tc>
      </w:tr>
      <w:tr w:rsidR="00CE0ECC" w:rsidRPr="00CE0ECC" w14:paraId="302D2A21" w14:textId="77777777" w:rsidTr="00355197">
        <w:tc>
          <w:tcPr>
            <w:tcW w:w="4962" w:type="dxa"/>
          </w:tcPr>
          <w:p w14:paraId="4B8D5A20" w14:textId="39C47719" w:rsidR="00211222" w:rsidRPr="00CE0ECC" w:rsidRDefault="002F73A3" w:rsidP="00CE0ECC">
            <w:pPr>
              <w:jc w:val="both"/>
              <w:rPr>
                <w:rFonts w:cs="Times New Roman"/>
                <w:b/>
                <w:sz w:val="22"/>
                <w:lang w:val="kk-KZ"/>
              </w:rPr>
            </w:pPr>
            <w:r w:rsidRPr="00CE0ECC">
              <w:rPr>
                <w:rFonts w:cs="Times New Roman"/>
                <w:b/>
                <w:sz w:val="22"/>
                <w:lang w:val="kk-KZ"/>
              </w:rPr>
              <w:lastRenderedPageBreak/>
              <w:t xml:space="preserve">ЖСН </w:t>
            </w:r>
            <w:r w:rsidRPr="00CE0ECC">
              <w:rPr>
                <w:rFonts w:cs="Times New Roman"/>
                <w:sz w:val="22"/>
                <w:lang w:val="kk-KZ"/>
              </w:rPr>
              <w:t>–</w:t>
            </w:r>
            <w:r w:rsidRPr="00CE0ECC">
              <w:rPr>
                <w:rFonts w:cs="Times New Roman"/>
                <w:b/>
                <w:sz w:val="22"/>
                <w:lang w:val="kk-KZ"/>
              </w:rPr>
              <w:t xml:space="preserve"> </w:t>
            </w:r>
            <w:r w:rsidRPr="00CE0ECC">
              <w:rPr>
                <w:rFonts w:cs="Times New Roman"/>
                <w:sz w:val="22"/>
                <w:lang w:val="kk-KZ"/>
              </w:rPr>
              <w:t>жеке сәйкестендіру нөмірі ( ЖСН) / бизнес-сәйкестендіру нөмірі (БСН).</w:t>
            </w:r>
          </w:p>
        </w:tc>
        <w:tc>
          <w:tcPr>
            <w:tcW w:w="270" w:type="dxa"/>
          </w:tcPr>
          <w:p w14:paraId="280BF0FA" w14:textId="0C7A514B" w:rsidR="00211222" w:rsidRPr="00CE0ECC" w:rsidRDefault="00211222" w:rsidP="00CE0ECC">
            <w:pPr>
              <w:jc w:val="both"/>
              <w:rPr>
                <w:rFonts w:cs="Times New Roman"/>
                <w:b/>
                <w:sz w:val="22"/>
              </w:rPr>
            </w:pPr>
          </w:p>
        </w:tc>
        <w:tc>
          <w:tcPr>
            <w:tcW w:w="4833" w:type="dxa"/>
          </w:tcPr>
          <w:p w14:paraId="2835B9FF" w14:textId="3134AA69" w:rsidR="00211222" w:rsidRPr="00CE0ECC" w:rsidRDefault="00211222" w:rsidP="00CE0ECC">
            <w:pPr>
              <w:jc w:val="both"/>
              <w:rPr>
                <w:rFonts w:cs="Times New Roman"/>
                <w:sz w:val="22"/>
              </w:rPr>
            </w:pPr>
            <w:r w:rsidRPr="00CE0ECC">
              <w:rPr>
                <w:rFonts w:cs="Times New Roman"/>
                <w:b/>
                <w:sz w:val="22"/>
              </w:rPr>
              <w:t>ИН</w:t>
            </w:r>
            <w:r w:rsidR="002F73A3" w:rsidRPr="00CE0ECC">
              <w:rPr>
                <w:rFonts w:cs="Times New Roman"/>
                <w:b/>
                <w:sz w:val="22"/>
                <w:lang w:val="kk-KZ"/>
              </w:rPr>
              <w:t>Н</w:t>
            </w:r>
            <w:r w:rsidR="009539AD" w:rsidRPr="00CE0ECC">
              <w:rPr>
                <w:rFonts w:cs="Times New Roman"/>
                <w:b/>
                <w:sz w:val="22"/>
                <w:lang w:val="kk-KZ"/>
              </w:rPr>
              <w:t xml:space="preserve"> </w:t>
            </w:r>
            <w:r w:rsidR="009539AD" w:rsidRPr="00CE0ECC">
              <w:rPr>
                <w:rFonts w:cs="Times New Roman"/>
                <w:sz w:val="22"/>
              </w:rPr>
              <w:t>–</w:t>
            </w:r>
            <w:r w:rsidR="009539AD" w:rsidRPr="00CE0ECC">
              <w:rPr>
                <w:rFonts w:cs="Times New Roman"/>
                <w:sz w:val="22"/>
                <w:lang w:val="kk-KZ"/>
              </w:rPr>
              <w:t xml:space="preserve"> </w:t>
            </w:r>
            <w:r w:rsidRPr="00CE0ECC">
              <w:rPr>
                <w:rFonts w:cs="Times New Roman"/>
                <w:sz w:val="22"/>
              </w:rPr>
              <w:t>индивидуальный идентификационный номер (ИИН) / бизнес-идентификационный номер (БИН).</w:t>
            </w:r>
          </w:p>
        </w:tc>
      </w:tr>
      <w:tr w:rsidR="00CE0ECC" w:rsidRPr="00CE0ECC" w14:paraId="134C3193" w14:textId="77777777" w:rsidTr="00355197">
        <w:tc>
          <w:tcPr>
            <w:tcW w:w="4962" w:type="dxa"/>
          </w:tcPr>
          <w:p w14:paraId="62D7DD60" w14:textId="7055F80E" w:rsidR="00211222" w:rsidRPr="00CE0ECC" w:rsidRDefault="009539AD" w:rsidP="00CE0ECC">
            <w:pPr>
              <w:pStyle w:val="REBL2"/>
              <w:numPr>
                <w:ilvl w:val="0"/>
                <w:numId w:val="0"/>
              </w:numPr>
              <w:tabs>
                <w:tab w:val="left" w:pos="497"/>
              </w:tabs>
              <w:spacing w:after="0"/>
              <w:rPr>
                <w:b/>
                <w:sz w:val="22"/>
                <w:szCs w:val="22"/>
                <w:lang w:val="kk-KZ"/>
              </w:rPr>
            </w:pPr>
            <w:r w:rsidRPr="00CE0ECC">
              <w:rPr>
                <w:b/>
                <w:sz w:val="22"/>
                <w:szCs w:val="22"/>
                <w:lang w:val="kk-KZ"/>
              </w:rPr>
              <w:t xml:space="preserve">Клиент </w:t>
            </w:r>
            <w:r w:rsidRPr="00CE0ECC">
              <w:rPr>
                <w:sz w:val="22"/>
                <w:szCs w:val="22"/>
                <w:lang w:val="kk-KZ"/>
              </w:rPr>
              <w:t>–</w:t>
            </w:r>
            <w:r w:rsidRPr="00CE0ECC">
              <w:rPr>
                <w:b/>
                <w:sz w:val="22"/>
                <w:szCs w:val="22"/>
                <w:lang w:val="kk-KZ"/>
              </w:rPr>
              <w:t xml:space="preserve"> </w:t>
            </w:r>
            <w:r w:rsidRPr="00CE0ECC">
              <w:rPr>
                <w:sz w:val="22"/>
                <w:szCs w:val="22"/>
                <w:lang w:val="kk-KZ"/>
              </w:rPr>
              <w:t>Банкте ағымдағы шот ашу мақсатында API соңғы пайдаланушысы болып табылатын Серіктестің клиенті (жеке кәсіпкер немесе заңды тұлға).</w:t>
            </w:r>
          </w:p>
        </w:tc>
        <w:tc>
          <w:tcPr>
            <w:tcW w:w="270" w:type="dxa"/>
          </w:tcPr>
          <w:p w14:paraId="418716FD" w14:textId="08C75A17" w:rsidR="00211222" w:rsidRPr="00CE0ECC" w:rsidRDefault="00211222" w:rsidP="00CE0ECC">
            <w:pPr>
              <w:pStyle w:val="REBL2"/>
              <w:numPr>
                <w:ilvl w:val="0"/>
                <w:numId w:val="0"/>
              </w:numPr>
              <w:tabs>
                <w:tab w:val="left" w:pos="497"/>
              </w:tabs>
              <w:spacing w:after="0"/>
              <w:rPr>
                <w:b/>
                <w:sz w:val="22"/>
                <w:szCs w:val="22"/>
              </w:rPr>
            </w:pPr>
          </w:p>
        </w:tc>
        <w:tc>
          <w:tcPr>
            <w:tcW w:w="4833" w:type="dxa"/>
          </w:tcPr>
          <w:p w14:paraId="4FB5FA32" w14:textId="6D2863BC" w:rsidR="00211222" w:rsidRPr="00CE0ECC" w:rsidRDefault="00211222" w:rsidP="00CE0ECC">
            <w:pPr>
              <w:pStyle w:val="REBL2"/>
              <w:numPr>
                <w:ilvl w:val="0"/>
                <w:numId w:val="0"/>
              </w:numPr>
              <w:tabs>
                <w:tab w:val="left" w:pos="497"/>
              </w:tabs>
              <w:spacing w:after="0"/>
              <w:rPr>
                <w:sz w:val="22"/>
                <w:szCs w:val="22"/>
              </w:rPr>
            </w:pPr>
            <w:r w:rsidRPr="00CE0ECC">
              <w:rPr>
                <w:b/>
                <w:sz w:val="22"/>
                <w:szCs w:val="22"/>
              </w:rPr>
              <w:t>Клиент</w:t>
            </w:r>
            <w:r w:rsidRPr="00CE0ECC">
              <w:rPr>
                <w:sz w:val="22"/>
                <w:szCs w:val="22"/>
              </w:rPr>
              <w:t xml:space="preserve"> – Клиент Партнёра (индивидуальный предприниматель или юридическое лицо), являющийся конечным Пользователем </w:t>
            </w:r>
            <w:r w:rsidRPr="00CE0ECC">
              <w:rPr>
                <w:sz w:val="22"/>
                <w:szCs w:val="22"/>
                <w:lang w:val="en-US"/>
              </w:rPr>
              <w:t>API</w:t>
            </w:r>
            <w:r w:rsidRPr="00CE0ECC">
              <w:rPr>
                <w:sz w:val="22"/>
                <w:szCs w:val="22"/>
              </w:rPr>
              <w:t xml:space="preserve"> с целью открытия текущего счёта в Банке.</w:t>
            </w:r>
          </w:p>
        </w:tc>
      </w:tr>
      <w:tr w:rsidR="00CE0ECC" w:rsidRPr="00CE0ECC" w14:paraId="152B0B9E" w14:textId="77777777" w:rsidTr="00355197">
        <w:tc>
          <w:tcPr>
            <w:tcW w:w="4962" w:type="dxa"/>
          </w:tcPr>
          <w:p w14:paraId="5CEAE005" w14:textId="32722B1E" w:rsidR="00211222" w:rsidRPr="00CE0ECC" w:rsidRDefault="009539AD" w:rsidP="00CE0ECC">
            <w:pPr>
              <w:jc w:val="both"/>
              <w:rPr>
                <w:rFonts w:cs="Times New Roman"/>
                <w:b/>
                <w:sz w:val="22"/>
                <w:lang w:val="kk-KZ"/>
              </w:rPr>
            </w:pPr>
            <w:r w:rsidRPr="00CE0ECC">
              <w:rPr>
                <w:rFonts w:cs="Times New Roman"/>
                <w:b/>
                <w:sz w:val="22"/>
                <w:lang w:val="kk-KZ"/>
              </w:rPr>
              <w:t xml:space="preserve">ҰКО (КО) – </w:t>
            </w:r>
            <w:r w:rsidRPr="00CE0ECC">
              <w:rPr>
                <w:rFonts w:cs="Times New Roman"/>
                <w:sz w:val="22"/>
                <w:lang w:val="kk-KZ"/>
              </w:rPr>
              <w:t>Қазақстан Республикасының Ұлттық куәландырушы орталығы (КО), ЭЦҚ ашық кілтінің ЭЦҚ жабық кілтіне сәйкестігін куәландыратын, сондай-ақ тіркеу куәлігінің дұрыстығын растайтын, ҚР заңнамасына сәйкес қажетті рұқсаттары мен лицензиялары бар заңды тұлға.</w:t>
            </w:r>
          </w:p>
        </w:tc>
        <w:tc>
          <w:tcPr>
            <w:tcW w:w="270" w:type="dxa"/>
          </w:tcPr>
          <w:p w14:paraId="1AB5D8A3" w14:textId="0E548E7C" w:rsidR="00211222" w:rsidRPr="00CE0ECC" w:rsidRDefault="00211222" w:rsidP="00CE0ECC">
            <w:pPr>
              <w:jc w:val="both"/>
              <w:rPr>
                <w:rFonts w:cs="Times New Roman"/>
                <w:b/>
                <w:sz w:val="22"/>
              </w:rPr>
            </w:pPr>
          </w:p>
        </w:tc>
        <w:tc>
          <w:tcPr>
            <w:tcW w:w="4833" w:type="dxa"/>
          </w:tcPr>
          <w:p w14:paraId="6D168CF9" w14:textId="7689ACC4" w:rsidR="00211222" w:rsidRPr="00CE0ECC" w:rsidRDefault="00211222" w:rsidP="00CE0ECC">
            <w:pPr>
              <w:jc w:val="both"/>
              <w:rPr>
                <w:rFonts w:cs="Times New Roman"/>
                <w:sz w:val="22"/>
              </w:rPr>
            </w:pPr>
            <w:r w:rsidRPr="00CE0ECC">
              <w:rPr>
                <w:rFonts w:cs="Times New Roman"/>
                <w:b/>
                <w:sz w:val="22"/>
              </w:rPr>
              <w:t>НУЦ</w:t>
            </w:r>
            <w:r w:rsidRPr="00CE0ECC">
              <w:rPr>
                <w:rFonts w:cs="Times New Roman"/>
                <w:sz w:val="22"/>
              </w:rPr>
              <w:t xml:space="preserve"> (УЦ) – Национальный удостоверяющий центр (УЦ) Республики Казахстан, юридическое лицо, удостоверяющее соответствие открытого ключа ЭЦП закрытому ключу ЭЦП, а также подтверждающее достоверность Регистрационного свидетельства, обладающее необходимыми разрешениями и лицензиями в соответствии с законодательством РК.</w:t>
            </w:r>
          </w:p>
        </w:tc>
      </w:tr>
      <w:tr w:rsidR="00CE0ECC" w:rsidRPr="00CE0ECC" w14:paraId="7C83B885" w14:textId="77777777" w:rsidTr="00355197">
        <w:tc>
          <w:tcPr>
            <w:tcW w:w="4962" w:type="dxa"/>
          </w:tcPr>
          <w:p w14:paraId="720077E5" w14:textId="6A52489B" w:rsidR="00211222" w:rsidRPr="00CE0ECC" w:rsidRDefault="009539AD" w:rsidP="00CE0ECC">
            <w:pPr>
              <w:jc w:val="both"/>
              <w:rPr>
                <w:rFonts w:cs="Times New Roman"/>
                <w:b/>
                <w:sz w:val="22"/>
                <w:lang w:val="kk-KZ"/>
              </w:rPr>
            </w:pPr>
            <w:r w:rsidRPr="00CE0ECC">
              <w:rPr>
                <w:rFonts w:cs="Times New Roman"/>
                <w:b/>
                <w:sz w:val="22"/>
                <w:lang w:val="kk-KZ"/>
              </w:rPr>
              <w:t xml:space="preserve">Есепті кезең </w:t>
            </w:r>
            <w:r w:rsidRPr="00CE0ECC">
              <w:rPr>
                <w:rFonts w:cs="Times New Roman"/>
                <w:sz w:val="22"/>
                <w:lang w:val="kk-KZ"/>
              </w:rPr>
              <w:t>–</w:t>
            </w:r>
            <w:r w:rsidRPr="00CE0ECC">
              <w:rPr>
                <w:rFonts w:cs="Times New Roman"/>
                <w:b/>
                <w:sz w:val="22"/>
                <w:lang w:val="kk-KZ"/>
              </w:rPr>
              <w:t xml:space="preserve"> </w:t>
            </w:r>
            <w:r w:rsidRPr="00CE0ECC">
              <w:rPr>
                <w:rFonts w:cs="Times New Roman"/>
                <w:sz w:val="22"/>
                <w:lang w:val="kk-KZ"/>
              </w:rPr>
              <w:t>күнтізбелік ай.</w:t>
            </w:r>
          </w:p>
        </w:tc>
        <w:tc>
          <w:tcPr>
            <w:tcW w:w="270" w:type="dxa"/>
          </w:tcPr>
          <w:p w14:paraId="5C0A0B51" w14:textId="39A109C4" w:rsidR="00211222" w:rsidRPr="00CE0ECC" w:rsidRDefault="00211222" w:rsidP="00CE0ECC">
            <w:pPr>
              <w:jc w:val="both"/>
              <w:rPr>
                <w:rFonts w:cs="Times New Roman"/>
                <w:b/>
                <w:sz w:val="22"/>
              </w:rPr>
            </w:pPr>
          </w:p>
        </w:tc>
        <w:tc>
          <w:tcPr>
            <w:tcW w:w="4833" w:type="dxa"/>
          </w:tcPr>
          <w:p w14:paraId="2F697A40" w14:textId="4D449B63" w:rsidR="00211222" w:rsidRPr="00CE0ECC" w:rsidRDefault="00211222" w:rsidP="00CE0ECC">
            <w:pPr>
              <w:jc w:val="both"/>
              <w:rPr>
                <w:rFonts w:cs="Times New Roman"/>
                <w:sz w:val="22"/>
              </w:rPr>
            </w:pPr>
            <w:r w:rsidRPr="00CE0ECC">
              <w:rPr>
                <w:rFonts w:cs="Times New Roman"/>
                <w:b/>
                <w:sz w:val="22"/>
              </w:rPr>
              <w:t>Отчётный период</w:t>
            </w:r>
            <w:r w:rsidRPr="00CE0ECC">
              <w:rPr>
                <w:rFonts w:cs="Times New Roman"/>
                <w:sz w:val="22"/>
              </w:rPr>
              <w:t xml:space="preserve"> – календарный месяц.</w:t>
            </w:r>
          </w:p>
        </w:tc>
      </w:tr>
      <w:tr w:rsidR="00CE0ECC" w:rsidRPr="00CE0ECC" w14:paraId="24B1626D" w14:textId="77777777" w:rsidTr="00355197">
        <w:tc>
          <w:tcPr>
            <w:tcW w:w="4962" w:type="dxa"/>
          </w:tcPr>
          <w:p w14:paraId="23ECB77A" w14:textId="46F13A3B" w:rsidR="00211222" w:rsidRPr="00CE0ECC" w:rsidRDefault="009539AD" w:rsidP="00CE0ECC">
            <w:pPr>
              <w:pStyle w:val="REBL2"/>
              <w:numPr>
                <w:ilvl w:val="0"/>
                <w:numId w:val="0"/>
              </w:numPr>
              <w:tabs>
                <w:tab w:val="left" w:pos="497"/>
              </w:tabs>
              <w:spacing w:after="0"/>
              <w:rPr>
                <w:b/>
                <w:sz w:val="22"/>
                <w:szCs w:val="22"/>
                <w:lang w:val="kk-KZ"/>
              </w:rPr>
            </w:pPr>
            <w:r w:rsidRPr="00CE0ECC">
              <w:rPr>
                <w:b/>
                <w:sz w:val="22"/>
                <w:szCs w:val="22"/>
                <w:lang w:val="kk-KZ"/>
              </w:rPr>
              <w:t xml:space="preserve">Серіктес </w:t>
            </w:r>
            <w:r w:rsidRPr="00CE0ECC">
              <w:rPr>
                <w:sz w:val="22"/>
                <w:szCs w:val="22"/>
                <w:lang w:val="kk-KZ"/>
              </w:rPr>
              <w:t>–</w:t>
            </w:r>
            <w:r w:rsidRPr="00CE0ECC">
              <w:rPr>
                <w:b/>
                <w:sz w:val="22"/>
                <w:szCs w:val="22"/>
                <w:lang w:val="kk-KZ"/>
              </w:rPr>
              <w:t xml:space="preserve"> </w:t>
            </w:r>
            <w:r w:rsidRPr="00CE0ECC">
              <w:rPr>
                <w:sz w:val="22"/>
                <w:szCs w:val="22"/>
                <w:lang w:val="kk-KZ"/>
              </w:rPr>
              <w:t>Серіктестің клиенттері үшін ағымдағы шоттарды ашу қызметін ұсыну үшін Банктің API-ін пайдаланатын Банктің Серіктесі.</w:t>
            </w:r>
          </w:p>
        </w:tc>
        <w:tc>
          <w:tcPr>
            <w:tcW w:w="270" w:type="dxa"/>
          </w:tcPr>
          <w:p w14:paraId="0C6CC65C" w14:textId="17048847" w:rsidR="00211222" w:rsidRPr="00CE0ECC" w:rsidRDefault="00211222" w:rsidP="00CE0ECC">
            <w:pPr>
              <w:pStyle w:val="REBL2"/>
              <w:numPr>
                <w:ilvl w:val="0"/>
                <w:numId w:val="0"/>
              </w:numPr>
              <w:tabs>
                <w:tab w:val="left" w:pos="497"/>
              </w:tabs>
              <w:spacing w:after="0"/>
              <w:rPr>
                <w:b/>
                <w:sz w:val="22"/>
                <w:szCs w:val="22"/>
              </w:rPr>
            </w:pPr>
          </w:p>
        </w:tc>
        <w:tc>
          <w:tcPr>
            <w:tcW w:w="4833" w:type="dxa"/>
          </w:tcPr>
          <w:p w14:paraId="644ACD43" w14:textId="086100EA" w:rsidR="00211222" w:rsidRPr="00CE0ECC" w:rsidRDefault="00211222" w:rsidP="00CE0ECC">
            <w:pPr>
              <w:pStyle w:val="REBL2"/>
              <w:numPr>
                <w:ilvl w:val="0"/>
                <w:numId w:val="0"/>
              </w:numPr>
              <w:tabs>
                <w:tab w:val="left" w:pos="497"/>
              </w:tabs>
              <w:spacing w:after="0"/>
              <w:rPr>
                <w:sz w:val="22"/>
                <w:szCs w:val="22"/>
              </w:rPr>
            </w:pPr>
            <w:r w:rsidRPr="00CE0ECC">
              <w:rPr>
                <w:b/>
                <w:sz w:val="22"/>
                <w:szCs w:val="22"/>
              </w:rPr>
              <w:t>Партнёр</w:t>
            </w:r>
            <w:r w:rsidRPr="00CE0ECC">
              <w:rPr>
                <w:sz w:val="22"/>
                <w:szCs w:val="22"/>
              </w:rPr>
              <w:t xml:space="preserve"> – Партнёр Банка, использующий </w:t>
            </w:r>
            <w:r w:rsidRPr="00CE0ECC">
              <w:rPr>
                <w:sz w:val="22"/>
                <w:szCs w:val="22"/>
                <w:lang w:val="en-US"/>
              </w:rPr>
              <w:t>API</w:t>
            </w:r>
            <w:r w:rsidRPr="00CE0ECC">
              <w:rPr>
                <w:sz w:val="22"/>
                <w:szCs w:val="22"/>
              </w:rPr>
              <w:t xml:space="preserve"> Банка для предоставления услуги открытия текущих счетов для клиентов Партнёра.</w:t>
            </w:r>
          </w:p>
        </w:tc>
      </w:tr>
      <w:tr w:rsidR="00CE0ECC" w:rsidRPr="00CE0ECC" w14:paraId="2974A057" w14:textId="77777777" w:rsidTr="00355197">
        <w:tc>
          <w:tcPr>
            <w:tcW w:w="4962" w:type="dxa"/>
          </w:tcPr>
          <w:p w14:paraId="14CCA66C" w14:textId="6976FE09" w:rsidR="00211222" w:rsidRPr="00CE0ECC" w:rsidRDefault="009539AD" w:rsidP="00742F0E">
            <w:pPr>
              <w:jc w:val="both"/>
              <w:rPr>
                <w:rFonts w:cs="Times New Roman"/>
                <w:b/>
                <w:sz w:val="22"/>
                <w:lang w:val="kk-KZ"/>
              </w:rPr>
            </w:pPr>
            <w:r w:rsidRPr="00CE0ECC">
              <w:rPr>
                <w:rFonts w:cs="Times New Roman"/>
                <w:b/>
                <w:sz w:val="22"/>
                <w:lang w:val="kk-KZ"/>
              </w:rPr>
              <w:t xml:space="preserve">API пайдаланушысы/пайдаланушы/әзірлеуші – </w:t>
            </w:r>
            <w:r w:rsidRPr="00CE0ECC">
              <w:rPr>
                <w:rFonts w:cs="Times New Roman"/>
                <w:sz w:val="22"/>
                <w:lang w:val="kk-KZ"/>
              </w:rPr>
              <w:t>әзірлеуші порталында Client ID және Client Secret-ке қол жеткізе алатын жұмыскер немесе Серіктестің уәкілетті тұлғасы.</w:t>
            </w:r>
          </w:p>
        </w:tc>
        <w:tc>
          <w:tcPr>
            <w:tcW w:w="270" w:type="dxa"/>
          </w:tcPr>
          <w:p w14:paraId="2DAEB580" w14:textId="4B479930" w:rsidR="00211222" w:rsidRPr="00CE0ECC" w:rsidRDefault="00211222" w:rsidP="00CE0ECC">
            <w:pPr>
              <w:jc w:val="both"/>
              <w:rPr>
                <w:rFonts w:cs="Times New Roman"/>
                <w:b/>
                <w:sz w:val="22"/>
              </w:rPr>
            </w:pPr>
          </w:p>
        </w:tc>
        <w:tc>
          <w:tcPr>
            <w:tcW w:w="4833" w:type="dxa"/>
          </w:tcPr>
          <w:p w14:paraId="4419B654" w14:textId="4402777C" w:rsidR="00211222" w:rsidRPr="00CE0ECC" w:rsidRDefault="00211222" w:rsidP="00CE0ECC">
            <w:pPr>
              <w:jc w:val="both"/>
              <w:rPr>
                <w:rFonts w:cs="Times New Roman"/>
                <w:sz w:val="22"/>
              </w:rPr>
            </w:pPr>
            <w:r w:rsidRPr="00CE0ECC">
              <w:rPr>
                <w:rFonts w:cs="Times New Roman"/>
                <w:b/>
                <w:sz w:val="22"/>
              </w:rPr>
              <w:t>Пользователь API / Пользователь / Разработчик</w:t>
            </w:r>
            <w:r w:rsidRPr="00CE0ECC">
              <w:rPr>
                <w:rFonts w:cs="Times New Roman"/>
                <w:sz w:val="22"/>
              </w:rPr>
              <w:t xml:space="preserve"> – работник или уполномоченное лицо Партнёра, имеющее доступ к Client ID и Client Secret на портале разработчика.</w:t>
            </w:r>
          </w:p>
        </w:tc>
      </w:tr>
      <w:tr w:rsidR="00CE0ECC" w:rsidRPr="00CE0ECC" w14:paraId="4E59C715" w14:textId="77777777" w:rsidTr="00355197">
        <w:tc>
          <w:tcPr>
            <w:tcW w:w="4962" w:type="dxa"/>
          </w:tcPr>
          <w:p w14:paraId="0759BAA8" w14:textId="16495903" w:rsidR="00211222" w:rsidRPr="00CE0ECC" w:rsidRDefault="009539AD" w:rsidP="00CE0ECC">
            <w:pPr>
              <w:jc w:val="both"/>
              <w:rPr>
                <w:rFonts w:cs="Times New Roman"/>
                <w:b/>
                <w:sz w:val="22"/>
                <w:lang w:val="kk-KZ"/>
              </w:rPr>
            </w:pPr>
            <w:r w:rsidRPr="00CE0ECC">
              <w:rPr>
                <w:rFonts w:cs="Times New Roman"/>
                <w:b/>
                <w:sz w:val="22"/>
                <w:lang w:val="kk-KZ"/>
              </w:rPr>
              <w:t xml:space="preserve">Әзірлеуші порталы </w:t>
            </w:r>
            <w:r w:rsidRPr="00CE0ECC">
              <w:rPr>
                <w:rFonts w:cs="Times New Roman"/>
                <w:sz w:val="22"/>
                <w:lang w:val="kk-KZ"/>
              </w:rPr>
              <w:t>– Серіктеске Банктің Оpen API-не кіру үшін техникалық спецификациясымен танысуға мүмкіндік беретін веб-ресурс. Қосымшаның есептік деректерін басқару үшін қолданылады.</w:t>
            </w:r>
          </w:p>
        </w:tc>
        <w:tc>
          <w:tcPr>
            <w:tcW w:w="270" w:type="dxa"/>
          </w:tcPr>
          <w:p w14:paraId="1B63A429" w14:textId="0A194ADD" w:rsidR="00211222" w:rsidRPr="00CE0ECC" w:rsidRDefault="00211222" w:rsidP="00CE0ECC">
            <w:pPr>
              <w:jc w:val="both"/>
              <w:rPr>
                <w:rFonts w:cs="Times New Roman"/>
                <w:b/>
                <w:sz w:val="22"/>
              </w:rPr>
            </w:pPr>
          </w:p>
        </w:tc>
        <w:tc>
          <w:tcPr>
            <w:tcW w:w="4833" w:type="dxa"/>
          </w:tcPr>
          <w:p w14:paraId="7A37EBB0" w14:textId="2275C718" w:rsidR="00211222" w:rsidRPr="00CE0ECC" w:rsidRDefault="00211222" w:rsidP="00CE0ECC">
            <w:pPr>
              <w:jc w:val="both"/>
              <w:rPr>
                <w:rFonts w:cs="Times New Roman"/>
                <w:sz w:val="22"/>
              </w:rPr>
            </w:pPr>
            <w:r w:rsidRPr="00CE0ECC">
              <w:rPr>
                <w:rFonts w:cs="Times New Roman"/>
                <w:b/>
                <w:sz w:val="22"/>
              </w:rPr>
              <w:t>Портал разработчика</w:t>
            </w:r>
            <w:r w:rsidRPr="00CE0ECC">
              <w:rPr>
                <w:rFonts w:cs="Times New Roman"/>
                <w:sz w:val="22"/>
              </w:rPr>
              <w:t xml:space="preserve"> – веб-ресурс, предоставляющий Партнёру возможность ознакомиться с технической спецификацией для доступа к Open API Банка. Используется для управления учётными данными приложения.</w:t>
            </w:r>
          </w:p>
        </w:tc>
      </w:tr>
      <w:tr w:rsidR="00CE0ECC" w:rsidRPr="00CE0ECC" w14:paraId="156FEC6C" w14:textId="77777777" w:rsidTr="00355197">
        <w:tc>
          <w:tcPr>
            <w:tcW w:w="4962" w:type="dxa"/>
          </w:tcPr>
          <w:p w14:paraId="63C4B5EB" w14:textId="75DEF34B" w:rsidR="00211222" w:rsidRPr="00CE0ECC" w:rsidRDefault="00EB706D" w:rsidP="00CE0ECC">
            <w:pPr>
              <w:jc w:val="both"/>
              <w:rPr>
                <w:rFonts w:cs="Times New Roman"/>
                <w:sz w:val="22"/>
                <w:lang w:val="kk-KZ"/>
              </w:rPr>
            </w:pPr>
            <w:r w:rsidRPr="00CE0ECC">
              <w:rPr>
                <w:rFonts w:cs="Times New Roman"/>
                <w:b/>
                <w:sz w:val="22"/>
                <w:lang w:val="kk-KZ"/>
              </w:rPr>
              <w:t xml:space="preserve">Қосымша / сыртқы қосымша </w:t>
            </w:r>
            <w:r w:rsidRPr="00CE0ECC">
              <w:rPr>
                <w:rFonts w:cs="Times New Roman"/>
                <w:sz w:val="22"/>
                <w:lang w:val="kk-KZ"/>
              </w:rPr>
              <w:t xml:space="preserve">– Банктің API-мен кейінгі интеграция үшін </w:t>
            </w:r>
            <w:hyperlink r:id="rId8" w:history="1">
              <w:r w:rsidRPr="00CE0ECC">
                <w:rPr>
                  <w:rStyle w:val="a6"/>
                  <w:rFonts w:cs="Times New Roman"/>
                  <w:color w:val="auto"/>
                  <w:sz w:val="22"/>
                  <w:lang w:val="kk-KZ"/>
                </w:rPr>
                <w:t>https://api.bcc.kz</w:t>
              </w:r>
            </w:hyperlink>
            <w:r w:rsidRPr="00CE0ECC">
              <w:rPr>
                <w:rFonts w:cs="Times New Roman"/>
                <w:sz w:val="22"/>
                <w:lang w:val="kk-KZ"/>
              </w:rPr>
              <w:t xml:space="preserve"> Банктің веб-сайтында тіркелген, Cеріктес құқықтық иесі және пайдаланушысы болып табылатын компьютерлік бағдарлама / ақпараттық жүйе. </w:t>
            </w:r>
          </w:p>
        </w:tc>
        <w:tc>
          <w:tcPr>
            <w:tcW w:w="270" w:type="dxa"/>
          </w:tcPr>
          <w:p w14:paraId="2B89BC38" w14:textId="185A859E" w:rsidR="00211222" w:rsidRPr="00CE0ECC" w:rsidRDefault="00211222" w:rsidP="00CE0ECC">
            <w:pPr>
              <w:jc w:val="both"/>
              <w:rPr>
                <w:rFonts w:cs="Times New Roman"/>
                <w:b/>
                <w:sz w:val="22"/>
              </w:rPr>
            </w:pPr>
          </w:p>
        </w:tc>
        <w:tc>
          <w:tcPr>
            <w:tcW w:w="4833" w:type="dxa"/>
          </w:tcPr>
          <w:p w14:paraId="65374C1D" w14:textId="589D7476" w:rsidR="00211222" w:rsidRPr="00CE0ECC" w:rsidRDefault="00211222" w:rsidP="00CE0ECC">
            <w:pPr>
              <w:jc w:val="both"/>
              <w:rPr>
                <w:rFonts w:cs="Times New Roman"/>
                <w:sz w:val="22"/>
              </w:rPr>
            </w:pPr>
            <w:r w:rsidRPr="00CE0ECC">
              <w:rPr>
                <w:rFonts w:cs="Times New Roman"/>
                <w:b/>
                <w:sz w:val="22"/>
              </w:rPr>
              <w:t>Приложение / внешнее приложение</w:t>
            </w:r>
            <w:r w:rsidRPr="00CE0ECC">
              <w:rPr>
                <w:rFonts w:cs="Times New Roman"/>
                <w:sz w:val="22"/>
              </w:rPr>
              <w:t xml:space="preserve"> – компьютерная программа / информационная система, правообладателем и пользователем которой является Партнёр, прошедшая регистрацию на веб-сайте Банка </w:t>
            </w:r>
            <w:hyperlink r:id="rId9" w:history="1">
              <w:r w:rsidRPr="00CE0ECC">
                <w:rPr>
                  <w:rStyle w:val="a6"/>
                  <w:rFonts w:cs="Times New Roman"/>
                  <w:color w:val="auto"/>
                  <w:sz w:val="22"/>
                </w:rPr>
                <w:t>https://api.bcc.kz</w:t>
              </w:r>
            </w:hyperlink>
            <w:r w:rsidRPr="00CE0ECC">
              <w:rPr>
                <w:rFonts w:cs="Times New Roman"/>
                <w:sz w:val="22"/>
              </w:rPr>
              <w:t xml:space="preserve"> для последующей интеграции с API Банка.</w:t>
            </w:r>
          </w:p>
        </w:tc>
      </w:tr>
      <w:tr w:rsidR="00CE0ECC" w:rsidRPr="00CE0ECC" w14:paraId="4BE65468" w14:textId="77777777" w:rsidTr="00355197">
        <w:tc>
          <w:tcPr>
            <w:tcW w:w="4962" w:type="dxa"/>
          </w:tcPr>
          <w:p w14:paraId="3B90EBD8" w14:textId="08EABEE0" w:rsidR="00EB706D" w:rsidRPr="00CE0ECC" w:rsidRDefault="00EB706D" w:rsidP="00CE0ECC">
            <w:pPr>
              <w:jc w:val="both"/>
              <w:rPr>
                <w:rFonts w:cs="Times New Roman"/>
                <w:b/>
                <w:sz w:val="22"/>
                <w:lang w:val="kk-KZ"/>
              </w:rPr>
            </w:pPr>
            <w:r w:rsidRPr="00CE0ECC">
              <w:rPr>
                <w:rFonts w:cs="Times New Roman"/>
                <w:b/>
                <w:sz w:val="22"/>
                <w:lang w:val="kk-KZ"/>
              </w:rPr>
              <w:t xml:space="preserve">ҚР – </w:t>
            </w:r>
            <w:r w:rsidRPr="00CE0ECC">
              <w:rPr>
                <w:rFonts w:cs="Times New Roman"/>
                <w:sz w:val="22"/>
                <w:lang w:val="kk-KZ"/>
              </w:rPr>
              <w:t>Қазақстан Республикасы.</w:t>
            </w:r>
          </w:p>
        </w:tc>
        <w:tc>
          <w:tcPr>
            <w:tcW w:w="270" w:type="dxa"/>
          </w:tcPr>
          <w:p w14:paraId="3869675B" w14:textId="0C83E911" w:rsidR="00211222" w:rsidRPr="00CE0ECC" w:rsidRDefault="00211222" w:rsidP="00CE0ECC">
            <w:pPr>
              <w:jc w:val="both"/>
              <w:rPr>
                <w:rFonts w:cs="Times New Roman"/>
                <w:b/>
                <w:sz w:val="22"/>
              </w:rPr>
            </w:pPr>
          </w:p>
        </w:tc>
        <w:tc>
          <w:tcPr>
            <w:tcW w:w="4833" w:type="dxa"/>
          </w:tcPr>
          <w:p w14:paraId="01CDB6B1" w14:textId="5E0672A7" w:rsidR="00211222" w:rsidRPr="00CE0ECC" w:rsidRDefault="00211222" w:rsidP="00CE0ECC">
            <w:pPr>
              <w:jc w:val="both"/>
              <w:rPr>
                <w:rFonts w:cs="Times New Roman"/>
                <w:sz w:val="22"/>
              </w:rPr>
            </w:pPr>
            <w:r w:rsidRPr="00CE0ECC">
              <w:rPr>
                <w:rFonts w:cs="Times New Roman"/>
                <w:b/>
                <w:sz w:val="22"/>
              </w:rPr>
              <w:t>РК</w:t>
            </w:r>
            <w:r w:rsidRPr="00CE0ECC">
              <w:rPr>
                <w:rFonts w:cs="Times New Roman"/>
                <w:sz w:val="22"/>
              </w:rPr>
              <w:t xml:space="preserve"> – Республика Казахстан.</w:t>
            </w:r>
          </w:p>
        </w:tc>
      </w:tr>
      <w:tr w:rsidR="00CE0ECC" w:rsidRPr="00CE0ECC" w14:paraId="7A95DD0A" w14:textId="77777777" w:rsidTr="00355197">
        <w:tc>
          <w:tcPr>
            <w:tcW w:w="4962" w:type="dxa"/>
          </w:tcPr>
          <w:p w14:paraId="49681480" w14:textId="53B96A1A" w:rsidR="00211222" w:rsidRPr="00CE0ECC" w:rsidRDefault="00A86C26" w:rsidP="00CE0ECC">
            <w:pPr>
              <w:jc w:val="both"/>
              <w:rPr>
                <w:rFonts w:cs="Times New Roman"/>
                <w:b/>
                <w:sz w:val="22"/>
                <w:lang w:val="kk-KZ"/>
              </w:rPr>
            </w:pPr>
            <w:r w:rsidRPr="00CE0ECC">
              <w:rPr>
                <w:rFonts w:cs="Times New Roman"/>
                <w:b/>
                <w:sz w:val="22"/>
                <w:lang w:val="kk-KZ"/>
              </w:rPr>
              <w:t xml:space="preserve">Жұмыс күні – </w:t>
            </w:r>
            <w:r w:rsidRPr="00CE0ECC">
              <w:rPr>
                <w:rFonts w:cs="Times New Roman"/>
                <w:sz w:val="22"/>
                <w:lang w:val="kk-KZ"/>
              </w:rPr>
              <w:t>ҚР заңнамасында белгіленген демалыс / мереке күндерінен, сондай-ақ уәкілетті мемлекеттік органның шешімімен жұмыс күндеріне ауыстырылған демалыс күндерінен басқа кез келген күнтізбелік күн.</w:t>
            </w:r>
          </w:p>
        </w:tc>
        <w:tc>
          <w:tcPr>
            <w:tcW w:w="270" w:type="dxa"/>
          </w:tcPr>
          <w:p w14:paraId="556546D9" w14:textId="41B49FED" w:rsidR="00211222" w:rsidRPr="00CE0ECC" w:rsidRDefault="00211222" w:rsidP="00CE0ECC">
            <w:pPr>
              <w:jc w:val="both"/>
              <w:rPr>
                <w:rFonts w:cs="Times New Roman"/>
                <w:b/>
                <w:sz w:val="22"/>
              </w:rPr>
            </w:pPr>
          </w:p>
        </w:tc>
        <w:tc>
          <w:tcPr>
            <w:tcW w:w="4833" w:type="dxa"/>
          </w:tcPr>
          <w:p w14:paraId="5E40E4C9" w14:textId="3EAEDD1C" w:rsidR="00211222" w:rsidRPr="00CE0ECC" w:rsidRDefault="00211222" w:rsidP="00CE0ECC">
            <w:pPr>
              <w:jc w:val="both"/>
              <w:rPr>
                <w:rFonts w:cs="Times New Roman"/>
                <w:sz w:val="22"/>
              </w:rPr>
            </w:pPr>
            <w:r w:rsidRPr="00CE0ECC">
              <w:rPr>
                <w:rFonts w:cs="Times New Roman"/>
                <w:b/>
                <w:sz w:val="22"/>
              </w:rPr>
              <w:t>Рабочий день</w:t>
            </w:r>
            <w:r w:rsidRPr="00CE0ECC">
              <w:rPr>
                <w:rFonts w:cs="Times New Roman"/>
                <w:sz w:val="22"/>
              </w:rPr>
              <w:t xml:space="preserve"> – любой календарный день, кроме установленных законодательством РК выходных / праздничных дней, а также выходных дней, перенесенных на рабочие дни решением уполномоченного государственного органа.</w:t>
            </w:r>
          </w:p>
        </w:tc>
      </w:tr>
      <w:tr w:rsidR="00CE0ECC" w:rsidRPr="00CE0ECC" w14:paraId="5D3E2A24" w14:textId="77777777" w:rsidTr="00355197">
        <w:trPr>
          <w:trHeight w:val="1025"/>
        </w:trPr>
        <w:tc>
          <w:tcPr>
            <w:tcW w:w="4962" w:type="dxa"/>
          </w:tcPr>
          <w:p w14:paraId="1A4EEF77" w14:textId="60E905E4" w:rsidR="00211222" w:rsidRPr="00CE0ECC" w:rsidRDefault="00A86C26" w:rsidP="00CE0ECC">
            <w:pPr>
              <w:jc w:val="both"/>
              <w:rPr>
                <w:rFonts w:cs="Times New Roman"/>
                <w:b/>
                <w:sz w:val="22"/>
                <w:lang w:val="kk-KZ"/>
              </w:rPr>
            </w:pPr>
            <w:r w:rsidRPr="00CE0ECC">
              <w:rPr>
                <w:rFonts w:cs="Times New Roman"/>
                <w:b/>
                <w:sz w:val="22"/>
                <w:lang w:val="kk-KZ"/>
              </w:rPr>
              <w:t xml:space="preserve">ЭЦҚ құралдары </w:t>
            </w:r>
            <w:r w:rsidRPr="00CE0ECC">
              <w:rPr>
                <w:rFonts w:cs="Times New Roman"/>
                <w:sz w:val="22"/>
                <w:lang w:val="kk-KZ"/>
              </w:rPr>
              <w:t>–</w:t>
            </w:r>
            <w:r w:rsidRPr="00CE0ECC">
              <w:rPr>
                <w:rFonts w:cs="Times New Roman"/>
                <w:b/>
                <w:sz w:val="22"/>
                <w:lang w:val="kk-KZ"/>
              </w:rPr>
              <w:t xml:space="preserve"> </w:t>
            </w:r>
            <w:r w:rsidRPr="00CE0ECC">
              <w:rPr>
                <w:rFonts w:cs="Times New Roman"/>
                <w:sz w:val="22"/>
                <w:lang w:val="kk-KZ"/>
              </w:rPr>
              <w:t>ЭЦҚ жасау және түпнұсқалығын тексеру үшін пайдаланылатын бағдарламалық және техникалық құралдардың жиынтығы.</w:t>
            </w:r>
          </w:p>
        </w:tc>
        <w:tc>
          <w:tcPr>
            <w:tcW w:w="270" w:type="dxa"/>
          </w:tcPr>
          <w:p w14:paraId="446855E5" w14:textId="38E73E54" w:rsidR="00211222" w:rsidRPr="00CE0ECC" w:rsidRDefault="00211222" w:rsidP="00CE0ECC">
            <w:pPr>
              <w:jc w:val="both"/>
              <w:rPr>
                <w:rFonts w:cs="Times New Roman"/>
                <w:b/>
                <w:sz w:val="22"/>
              </w:rPr>
            </w:pPr>
          </w:p>
        </w:tc>
        <w:tc>
          <w:tcPr>
            <w:tcW w:w="4833" w:type="dxa"/>
          </w:tcPr>
          <w:p w14:paraId="624DC9A8" w14:textId="295BDE35" w:rsidR="00211222" w:rsidRPr="00CE0ECC" w:rsidRDefault="00211222" w:rsidP="00CE0ECC">
            <w:pPr>
              <w:jc w:val="both"/>
              <w:rPr>
                <w:rFonts w:cs="Times New Roman"/>
                <w:sz w:val="22"/>
              </w:rPr>
            </w:pPr>
            <w:r w:rsidRPr="00CE0ECC">
              <w:rPr>
                <w:rFonts w:cs="Times New Roman"/>
                <w:b/>
                <w:sz w:val="22"/>
              </w:rPr>
              <w:t>Средства ЭЦП</w:t>
            </w:r>
            <w:r w:rsidRPr="00CE0ECC">
              <w:rPr>
                <w:rFonts w:cs="Times New Roman"/>
                <w:sz w:val="22"/>
              </w:rPr>
              <w:t xml:space="preserve"> – совокупность программных и технических средств, используемых для создания и проверки подлинности ЭЦП.</w:t>
            </w:r>
          </w:p>
        </w:tc>
      </w:tr>
      <w:tr w:rsidR="00CE0ECC" w:rsidRPr="00CE0ECC" w14:paraId="17CF9DCB" w14:textId="77777777" w:rsidTr="00355197">
        <w:tc>
          <w:tcPr>
            <w:tcW w:w="4962" w:type="dxa"/>
          </w:tcPr>
          <w:p w14:paraId="3D4C1B62" w14:textId="42B76024" w:rsidR="00211222" w:rsidRPr="00CE0ECC" w:rsidRDefault="00742F0E" w:rsidP="00742F0E">
            <w:pPr>
              <w:jc w:val="both"/>
              <w:rPr>
                <w:rFonts w:cs="Times New Roman"/>
                <w:b/>
                <w:kern w:val="2"/>
                <w:sz w:val="22"/>
                <w:lang w:val="kk-KZ"/>
              </w:rPr>
            </w:pPr>
            <w:r>
              <w:rPr>
                <w:rFonts w:cs="Times New Roman"/>
                <w:b/>
                <w:kern w:val="2"/>
                <w:sz w:val="22"/>
                <w:lang w:val="kk-KZ"/>
              </w:rPr>
              <w:t>АШ</w:t>
            </w:r>
            <w:r w:rsidR="00A86C26" w:rsidRPr="00CE0ECC">
              <w:rPr>
                <w:rFonts w:cs="Times New Roman"/>
                <w:b/>
                <w:kern w:val="2"/>
                <w:sz w:val="22"/>
                <w:lang w:val="kk-KZ"/>
              </w:rPr>
              <w:t xml:space="preserve">/ағымдағы шот </w:t>
            </w:r>
            <w:r w:rsidR="00A86C26" w:rsidRPr="00CE0ECC">
              <w:rPr>
                <w:rFonts w:cs="Times New Roman"/>
                <w:sz w:val="22"/>
                <w:lang w:val="kk-KZ"/>
              </w:rPr>
              <w:t>–</w:t>
            </w:r>
            <w:r w:rsidR="00A86C26" w:rsidRPr="00CE0ECC">
              <w:rPr>
                <w:rFonts w:cs="Times New Roman"/>
                <w:b/>
                <w:kern w:val="2"/>
                <w:sz w:val="22"/>
                <w:lang w:val="kk-KZ"/>
              </w:rPr>
              <w:t xml:space="preserve"> </w:t>
            </w:r>
            <w:r w:rsidR="00A86C26" w:rsidRPr="00CE0ECC">
              <w:rPr>
                <w:rFonts w:cs="Times New Roman"/>
                <w:kern w:val="2"/>
                <w:sz w:val="22"/>
                <w:lang w:val="kk-KZ"/>
              </w:rPr>
              <w:t xml:space="preserve">Қосылу шартының негізінде API арқылы Банкте Клиенттің атына (жеке кәсіпкер немесе заңды тұлға) ашылған шот </w:t>
            </w:r>
          </w:p>
        </w:tc>
        <w:tc>
          <w:tcPr>
            <w:tcW w:w="270" w:type="dxa"/>
          </w:tcPr>
          <w:p w14:paraId="2263EA69" w14:textId="61455EA0" w:rsidR="00211222" w:rsidRPr="00CE0ECC" w:rsidRDefault="00211222" w:rsidP="00CE0ECC">
            <w:pPr>
              <w:jc w:val="both"/>
              <w:rPr>
                <w:rFonts w:cs="Times New Roman"/>
                <w:b/>
                <w:kern w:val="2"/>
                <w:sz w:val="22"/>
              </w:rPr>
            </w:pPr>
          </w:p>
        </w:tc>
        <w:tc>
          <w:tcPr>
            <w:tcW w:w="4833" w:type="dxa"/>
          </w:tcPr>
          <w:p w14:paraId="34E38770" w14:textId="7E1AB816" w:rsidR="00211222" w:rsidRPr="00CE0ECC" w:rsidRDefault="00211222" w:rsidP="00742F0E">
            <w:pPr>
              <w:jc w:val="both"/>
              <w:rPr>
                <w:rFonts w:cs="Times New Roman"/>
                <w:b/>
                <w:kern w:val="2"/>
                <w:sz w:val="22"/>
              </w:rPr>
            </w:pPr>
            <w:r w:rsidRPr="00CE0ECC">
              <w:rPr>
                <w:rFonts w:cs="Times New Roman"/>
                <w:b/>
                <w:kern w:val="2"/>
                <w:sz w:val="22"/>
              </w:rPr>
              <w:t xml:space="preserve">ТС/Текущий счёт </w:t>
            </w:r>
            <w:r w:rsidRPr="00CE0ECC">
              <w:rPr>
                <w:rFonts w:cs="Times New Roman"/>
                <w:kern w:val="2"/>
                <w:sz w:val="22"/>
              </w:rPr>
              <w:t>–</w:t>
            </w:r>
            <w:r w:rsidRPr="00CE0ECC">
              <w:rPr>
                <w:rFonts w:cs="Times New Roman"/>
                <w:sz w:val="22"/>
              </w:rPr>
              <w:t xml:space="preserve"> счет на имя Клиента (индивидуальный предприниматель или юридическое лицо), открытый в Банке через </w:t>
            </w:r>
            <w:r w:rsidRPr="00CE0ECC">
              <w:rPr>
                <w:rFonts w:cs="Times New Roman"/>
                <w:sz w:val="22"/>
                <w:lang w:val="en-US"/>
              </w:rPr>
              <w:t>API</w:t>
            </w:r>
            <w:r w:rsidRPr="00CE0ECC">
              <w:rPr>
                <w:rFonts w:cs="Times New Roman"/>
                <w:sz w:val="22"/>
              </w:rPr>
              <w:t xml:space="preserve"> на основании Договора присоединения.</w:t>
            </w:r>
          </w:p>
        </w:tc>
      </w:tr>
      <w:tr w:rsidR="00CE0ECC" w:rsidRPr="00CE0ECC" w14:paraId="7FF699D4" w14:textId="77777777" w:rsidTr="00355197">
        <w:tc>
          <w:tcPr>
            <w:tcW w:w="4962" w:type="dxa"/>
          </w:tcPr>
          <w:p w14:paraId="7EFCA60A" w14:textId="3EA586BF" w:rsidR="00211222" w:rsidRPr="00CE0ECC" w:rsidRDefault="00742F0E" w:rsidP="00742F0E">
            <w:pPr>
              <w:jc w:val="both"/>
              <w:rPr>
                <w:rFonts w:cs="Times New Roman"/>
                <w:b/>
                <w:sz w:val="22"/>
                <w:lang w:val="kk-KZ"/>
              </w:rPr>
            </w:pPr>
            <w:r>
              <w:rPr>
                <w:rFonts w:cs="Times New Roman"/>
                <w:b/>
                <w:sz w:val="22"/>
                <w:lang w:val="kk-KZ"/>
              </w:rPr>
              <w:t>ЭЦҚ</w:t>
            </w:r>
            <w:r w:rsidR="00A86C26" w:rsidRPr="00CE0ECC">
              <w:rPr>
                <w:rFonts w:cs="Times New Roman"/>
                <w:b/>
                <w:sz w:val="22"/>
                <w:lang w:val="kk-KZ"/>
              </w:rPr>
              <w:t xml:space="preserve">/электрондық цифрлық қолтаңба </w:t>
            </w:r>
            <w:r w:rsidR="00A86C26" w:rsidRPr="00CE0ECC">
              <w:rPr>
                <w:rFonts w:cs="Times New Roman"/>
                <w:sz w:val="22"/>
                <w:lang w:val="kk-KZ"/>
              </w:rPr>
              <w:t>– ЭЦҚ құралдарымен құрылған және электрондық құжаттың дұрыстығын, оның тиесілілігін және мазмұнының өзгермейтіндігін растайтын электрондық цифрлық таңбалардың жиынтығы.</w:t>
            </w:r>
          </w:p>
        </w:tc>
        <w:tc>
          <w:tcPr>
            <w:tcW w:w="270" w:type="dxa"/>
          </w:tcPr>
          <w:p w14:paraId="080DA817" w14:textId="2BC350B9" w:rsidR="00211222" w:rsidRPr="00CE0ECC" w:rsidRDefault="00211222" w:rsidP="00CE0ECC">
            <w:pPr>
              <w:jc w:val="both"/>
              <w:rPr>
                <w:rFonts w:cs="Times New Roman"/>
                <w:b/>
                <w:sz w:val="22"/>
              </w:rPr>
            </w:pPr>
          </w:p>
        </w:tc>
        <w:tc>
          <w:tcPr>
            <w:tcW w:w="4833" w:type="dxa"/>
          </w:tcPr>
          <w:p w14:paraId="12E540E0" w14:textId="6E24779D" w:rsidR="00211222" w:rsidRPr="00CE0ECC" w:rsidRDefault="00211222" w:rsidP="00CE0ECC">
            <w:pPr>
              <w:jc w:val="both"/>
              <w:rPr>
                <w:rFonts w:cs="Times New Roman"/>
                <w:sz w:val="22"/>
              </w:rPr>
            </w:pPr>
            <w:r w:rsidRPr="00CE0ECC">
              <w:rPr>
                <w:rFonts w:cs="Times New Roman"/>
                <w:b/>
                <w:sz w:val="22"/>
              </w:rPr>
              <w:t xml:space="preserve">ЭЦП / Электронная цифровая подпись </w:t>
            </w:r>
            <w:r w:rsidRPr="00CE0ECC">
              <w:rPr>
                <w:rFonts w:cs="Times New Roman"/>
                <w:sz w:val="22"/>
              </w:rPr>
              <w:t>– набор электронных цифровых символов, созданный средствами ЭЦП и подтверждающий достоверность электронного документа, его принадлежность и неизменность содержания.</w:t>
            </w:r>
          </w:p>
        </w:tc>
      </w:tr>
      <w:tr w:rsidR="00CE0ECC" w:rsidRPr="00CE0ECC" w14:paraId="4C219F93" w14:textId="77777777" w:rsidTr="00355197">
        <w:tc>
          <w:tcPr>
            <w:tcW w:w="4962" w:type="dxa"/>
          </w:tcPr>
          <w:p w14:paraId="2B84F913" w14:textId="196BD12D" w:rsidR="00211222" w:rsidRPr="00CE0ECC" w:rsidRDefault="00A86C26" w:rsidP="00CE0ECC">
            <w:pPr>
              <w:jc w:val="both"/>
              <w:rPr>
                <w:rFonts w:cs="Times New Roman"/>
                <w:b/>
                <w:sz w:val="22"/>
                <w:lang w:val="kk-KZ"/>
              </w:rPr>
            </w:pPr>
            <w:r w:rsidRPr="00CE0ECC">
              <w:rPr>
                <w:rFonts w:cs="Times New Roman"/>
                <w:b/>
                <w:sz w:val="22"/>
                <w:lang w:val="kk-KZ"/>
              </w:rPr>
              <w:lastRenderedPageBreak/>
              <w:t xml:space="preserve">Access token </w:t>
            </w:r>
            <w:r w:rsidRPr="00CE0ECC">
              <w:rPr>
                <w:rFonts w:cs="Times New Roman"/>
                <w:sz w:val="22"/>
                <w:lang w:val="kk-KZ"/>
              </w:rPr>
              <w:t>–</w:t>
            </w:r>
            <w:r w:rsidRPr="00CE0ECC">
              <w:rPr>
                <w:rFonts w:cs="Times New Roman"/>
                <w:b/>
                <w:sz w:val="22"/>
                <w:lang w:val="kk-KZ"/>
              </w:rPr>
              <w:t xml:space="preserve"> </w:t>
            </w:r>
            <w:r w:rsidRPr="00CE0ECC">
              <w:rPr>
                <w:rFonts w:cs="Times New Roman"/>
                <w:sz w:val="22"/>
                <w:lang w:val="kk-KZ"/>
              </w:rPr>
              <w:t>авторизациядан өту процесінде Серіктестің қосымшасы алатын бағдарламалық объект</w:t>
            </w:r>
            <w:r w:rsidR="00305E26" w:rsidRPr="00CE0ECC">
              <w:rPr>
                <w:rFonts w:cs="Times New Roman"/>
                <w:sz w:val="22"/>
                <w:lang w:val="kk-KZ"/>
              </w:rPr>
              <w:t>,</w:t>
            </w:r>
            <w:r w:rsidRPr="00CE0ECC">
              <w:rPr>
                <w:rFonts w:cs="Times New Roman"/>
                <w:sz w:val="22"/>
                <w:lang w:val="kk-KZ"/>
              </w:rPr>
              <w:t xml:space="preserve"> </w:t>
            </w:r>
            <w:r w:rsidR="00305E26" w:rsidRPr="00CE0ECC">
              <w:rPr>
                <w:rFonts w:cs="Times New Roman"/>
                <w:sz w:val="22"/>
                <w:lang w:val="kk-KZ"/>
              </w:rPr>
              <w:t xml:space="preserve">ол </w:t>
            </w:r>
            <w:r w:rsidRPr="00CE0ECC">
              <w:rPr>
                <w:rFonts w:cs="Times New Roman"/>
                <w:sz w:val="22"/>
                <w:lang w:val="kk-KZ"/>
              </w:rPr>
              <w:t xml:space="preserve">сеанстың қауіпсіздігі туралы ақпаратты қамтиды және Банктің ақпараттық жүйесіндегі Серіктестің қосымшасын анықтайды, </w:t>
            </w:r>
            <w:r w:rsidR="00305E26" w:rsidRPr="00CE0ECC">
              <w:rPr>
                <w:rFonts w:cs="Times New Roman"/>
                <w:sz w:val="22"/>
                <w:lang w:val="kk-KZ"/>
              </w:rPr>
              <w:t>С</w:t>
            </w:r>
            <w:r w:rsidRPr="00CE0ECC">
              <w:rPr>
                <w:rFonts w:cs="Times New Roman"/>
                <w:sz w:val="22"/>
                <w:lang w:val="kk-KZ"/>
              </w:rPr>
              <w:t>еріктестің API операцияларына қол жеткізу</w:t>
            </w:r>
            <w:r w:rsidR="00305E26" w:rsidRPr="00CE0ECC">
              <w:rPr>
                <w:rFonts w:cs="Times New Roman"/>
                <w:sz w:val="22"/>
                <w:lang w:val="kk-KZ"/>
              </w:rPr>
              <w:t xml:space="preserve"> құқығын </w:t>
            </w:r>
            <w:r w:rsidRPr="00CE0ECC">
              <w:rPr>
                <w:rFonts w:cs="Times New Roman"/>
                <w:sz w:val="22"/>
                <w:lang w:val="kk-KZ"/>
              </w:rPr>
              <w:t>анықтайды.</w:t>
            </w:r>
          </w:p>
        </w:tc>
        <w:tc>
          <w:tcPr>
            <w:tcW w:w="270" w:type="dxa"/>
          </w:tcPr>
          <w:p w14:paraId="17937BAC" w14:textId="3D7ACFDC" w:rsidR="00211222" w:rsidRPr="00CE0ECC" w:rsidRDefault="00211222" w:rsidP="00CE0ECC">
            <w:pPr>
              <w:jc w:val="both"/>
              <w:rPr>
                <w:rFonts w:cs="Times New Roman"/>
                <w:b/>
                <w:sz w:val="22"/>
              </w:rPr>
            </w:pPr>
          </w:p>
        </w:tc>
        <w:tc>
          <w:tcPr>
            <w:tcW w:w="4833" w:type="dxa"/>
          </w:tcPr>
          <w:p w14:paraId="32784CA8" w14:textId="0EF63D1F" w:rsidR="00211222" w:rsidRPr="00CE0ECC" w:rsidRDefault="00211222" w:rsidP="00CE0ECC">
            <w:pPr>
              <w:jc w:val="both"/>
              <w:rPr>
                <w:rFonts w:cs="Times New Roman"/>
                <w:sz w:val="22"/>
              </w:rPr>
            </w:pPr>
            <w:r w:rsidRPr="00CE0ECC">
              <w:rPr>
                <w:rFonts w:cs="Times New Roman"/>
                <w:b/>
                <w:sz w:val="22"/>
              </w:rPr>
              <w:t>Access token</w:t>
            </w:r>
            <w:r w:rsidRPr="00CE0ECC">
              <w:rPr>
                <w:rFonts w:cs="Times New Roman"/>
                <w:sz w:val="22"/>
              </w:rPr>
              <w:t xml:space="preserve"> – программный объект, получаемый приложением Партнёра в процессе прохождения авторизации, содержит информацию по безопасности сеанса и идентифицирует приложение Партнёра в информационной системе Банка, определяет доступы Партнеру к операциям API.</w:t>
            </w:r>
          </w:p>
        </w:tc>
      </w:tr>
      <w:tr w:rsidR="00CE0ECC" w:rsidRPr="00CE0ECC" w14:paraId="5CC2DDC6" w14:textId="77777777" w:rsidTr="00355197">
        <w:tc>
          <w:tcPr>
            <w:tcW w:w="4962" w:type="dxa"/>
          </w:tcPr>
          <w:p w14:paraId="5F5DBA09" w14:textId="4E526908" w:rsidR="00211222" w:rsidRPr="00CE0ECC" w:rsidRDefault="00305E26" w:rsidP="00CE0ECC">
            <w:pPr>
              <w:jc w:val="both"/>
              <w:rPr>
                <w:rFonts w:cs="Times New Roman"/>
                <w:b/>
                <w:sz w:val="22"/>
                <w:lang w:val="kk-KZ"/>
              </w:rPr>
            </w:pPr>
            <w:r w:rsidRPr="00CE0ECC">
              <w:rPr>
                <w:rFonts w:cs="Times New Roman"/>
                <w:b/>
                <w:sz w:val="22"/>
                <w:lang w:val="kk-KZ"/>
              </w:rPr>
              <w:t xml:space="preserve">API </w:t>
            </w:r>
            <w:r w:rsidRPr="00CE0ECC">
              <w:rPr>
                <w:rFonts w:cs="Times New Roman"/>
                <w:sz w:val="22"/>
                <w:lang w:val="kk-KZ"/>
              </w:rPr>
              <w:t>– сыртқы бағдарламалық өнімдерде пайдалану үшін https://developer.bcc.kz / порталы арқылы Банк ұсынатын дайын кластар, процедуралар, функциялар, құрылымдар мен константтар жиынтығы.</w:t>
            </w:r>
            <w:r w:rsidRPr="00CE0ECC">
              <w:rPr>
                <w:rFonts w:cs="Times New Roman"/>
                <w:b/>
                <w:sz w:val="22"/>
                <w:lang w:val="kk-KZ"/>
              </w:rPr>
              <w:t xml:space="preserve"> </w:t>
            </w:r>
          </w:p>
        </w:tc>
        <w:tc>
          <w:tcPr>
            <w:tcW w:w="270" w:type="dxa"/>
          </w:tcPr>
          <w:p w14:paraId="58297220" w14:textId="275412B0" w:rsidR="00211222" w:rsidRPr="00CE0ECC" w:rsidRDefault="00211222" w:rsidP="00CE0ECC">
            <w:pPr>
              <w:jc w:val="both"/>
              <w:rPr>
                <w:rFonts w:cs="Times New Roman"/>
                <w:b/>
                <w:sz w:val="22"/>
              </w:rPr>
            </w:pPr>
          </w:p>
        </w:tc>
        <w:tc>
          <w:tcPr>
            <w:tcW w:w="4833" w:type="dxa"/>
          </w:tcPr>
          <w:p w14:paraId="40F39C60" w14:textId="0FFC2BD0" w:rsidR="00211222" w:rsidRPr="00CE0ECC" w:rsidRDefault="00211222" w:rsidP="00CE0ECC">
            <w:pPr>
              <w:jc w:val="both"/>
              <w:rPr>
                <w:rFonts w:cs="Times New Roman"/>
                <w:sz w:val="22"/>
              </w:rPr>
            </w:pPr>
            <w:r w:rsidRPr="00CE0ECC">
              <w:rPr>
                <w:rFonts w:cs="Times New Roman"/>
                <w:b/>
                <w:sz w:val="22"/>
              </w:rPr>
              <w:t xml:space="preserve">API </w:t>
            </w:r>
            <w:r w:rsidRPr="00CE0ECC">
              <w:rPr>
                <w:rFonts w:cs="Times New Roman"/>
                <w:sz w:val="22"/>
              </w:rPr>
              <w:t xml:space="preserve">– набор готовых классов, процедур, функций, структур и констант, предоставляемых Банком через портал </w:t>
            </w:r>
            <w:hyperlink r:id="rId10" w:history="1">
              <w:r w:rsidRPr="00CE0ECC">
                <w:rPr>
                  <w:rStyle w:val="a6"/>
                  <w:rFonts w:cs="Times New Roman"/>
                  <w:color w:val="auto"/>
                  <w:sz w:val="22"/>
                  <w:u w:val="none"/>
                </w:rPr>
                <w:t>https://developer.bcc.kz/</w:t>
              </w:r>
            </w:hyperlink>
            <w:r w:rsidRPr="00CE0ECC">
              <w:rPr>
                <w:rFonts w:cs="Times New Roman"/>
                <w:sz w:val="22"/>
              </w:rPr>
              <w:t xml:space="preserve"> для использования во внешних программных продуктах</w:t>
            </w:r>
          </w:p>
        </w:tc>
      </w:tr>
      <w:tr w:rsidR="00CE0ECC" w:rsidRPr="00CE0ECC" w14:paraId="600CFB85" w14:textId="77777777" w:rsidTr="00355197">
        <w:tc>
          <w:tcPr>
            <w:tcW w:w="4962" w:type="dxa"/>
          </w:tcPr>
          <w:p w14:paraId="64B46955" w14:textId="1924420C" w:rsidR="00211222" w:rsidRPr="00CE0ECC" w:rsidRDefault="00305E26" w:rsidP="00CE0ECC">
            <w:pPr>
              <w:jc w:val="both"/>
              <w:rPr>
                <w:rFonts w:cs="Times New Roman"/>
                <w:b/>
                <w:sz w:val="22"/>
                <w:lang w:val="kk-KZ"/>
              </w:rPr>
            </w:pPr>
            <w:r w:rsidRPr="00CE0ECC">
              <w:rPr>
                <w:rFonts w:cs="Times New Roman"/>
                <w:b/>
                <w:sz w:val="22"/>
                <w:lang w:val="kk-KZ"/>
              </w:rPr>
              <w:t xml:space="preserve">Client ID </w:t>
            </w:r>
            <w:r w:rsidRPr="00CE0ECC">
              <w:rPr>
                <w:rFonts w:cs="Times New Roman"/>
                <w:sz w:val="22"/>
                <w:lang w:val="kk-KZ"/>
              </w:rPr>
              <w:t>–</w:t>
            </w:r>
            <w:r w:rsidRPr="00CE0ECC">
              <w:rPr>
                <w:rFonts w:cs="Times New Roman"/>
                <w:b/>
                <w:sz w:val="22"/>
                <w:lang w:val="kk-KZ"/>
              </w:rPr>
              <w:t xml:space="preserve"> </w:t>
            </w:r>
            <w:r w:rsidRPr="00CE0ECC">
              <w:rPr>
                <w:rFonts w:cs="Times New Roman"/>
                <w:sz w:val="22"/>
                <w:lang w:val="kk-KZ"/>
              </w:rPr>
              <w:t>Банкпен өзара бірлесіп іс-әрекет ету жүзеге асырылатын қосымшаны тіркейтін кезде Банктің әзірлеушісінің порталында (https://developer.bcc.kz) алған Серіктестің ақпараттық жүйесінің сәйкестендіргіші</w:t>
            </w:r>
            <w:r w:rsidR="00284040" w:rsidRPr="00CE0ECC">
              <w:rPr>
                <w:rFonts w:cs="Times New Roman"/>
                <w:sz w:val="22"/>
                <w:lang w:val="kk-KZ"/>
              </w:rPr>
              <w:t>.</w:t>
            </w:r>
          </w:p>
        </w:tc>
        <w:tc>
          <w:tcPr>
            <w:tcW w:w="270" w:type="dxa"/>
          </w:tcPr>
          <w:p w14:paraId="6E30201C" w14:textId="29B6CBC7" w:rsidR="00211222" w:rsidRPr="00CE0ECC" w:rsidRDefault="00211222" w:rsidP="00CE0ECC">
            <w:pPr>
              <w:jc w:val="both"/>
              <w:rPr>
                <w:rFonts w:cs="Times New Roman"/>
                <w:b/>
                <w:sz w:val="22"/>
              </w:rPr>
            </w:pPr>
          </w:p>
        </w:tc>
        <w:tc>
          <w:tcPr>
            <w:tcW w:w="4833" w:type="dxa"/>
          </w:tcPr>
          <w:p w14:paraId="3AC2D909" w14:textId="490C0BDE" w:rsidR="00211222" w:rsidRPr="00CE0ECC" w:rsidRDefault="00211222" w:rsidP="00CE0ECC">
            <w:pPr>
              <w:jc w:val="both"/>
              <w:rPr>
                <w:rFonts w:cs="Times New Roman"/>
                <w:sz w:val="22"/>
              </w:rPr>
            </w:pPr>
            <w:r w:rsidRPr="00CE0ECC">
              <w:rPr>
                <w:rFonts w:cs="Times New Roman"/>
                <w:b/>
                <w:sz w:val="22"/>
              </w:rPr>
              <w:t xml:space="preserve">Client ID </w:t>
            </w:r>
            <w:r w:rsidRPr="00CE0ECC">
              <w:rPr>
                <w:rFonts w:cs="Times New Roman"/>
                <w:sz w:val="22"/>
              </w:rPr>
              <w:t>– идентификатор информационной системы Партнёра, полученный им на портале разработчика Банка (https://developer.bcc.kz) при регистрации приложения, из которого будет осуществляться взаимодействие с Банком.</w:t>
            </w:r>
          </w:p>
        </w:tc>
      </w:tr>
      <w:tr w:rsidR="00CE0ECC" w:rsidRPr="00CE0ECC" w14:paraId="19BB193B" w14:textId="77777777" w:rsidTr="00355197">
        <w:tc>
          <w:tcPr>
            <w:tcW w:w="4962" w:type="dxa"/>
          </w:tcPr>
          <w:p w14:paraId="5C58D731" w14:textId="0792BA82" w:rsidR="00211222" w:rsidRPr="00CE0ECC" w:rsidRDefault="00284040" w:rsidP="00CE0ECC">
            <w:pPr>
              <w:jc w:val="both"/>
              <w:rPr>
                <w:rFonts w:cs="Times New Roman"/>
                <w:b/>
                <w:sz w:val="22"/>
                <w:lang w:val="kk-KZ"/>
              </w:rPr>
            </w:pPr>
            <w:r w:rsidRPr="00CE0ECC">
              <w:rPr>
                <w:rFonts w:cs="Times New Roman"/>
                <w:b/>
                <w:sz w:val="22"/>
                <w:lang w:val="kk-KZ"/>
              </w:rPr>
              <w:t xml:space="preserve">Client Secret </w:t>
            </w:r>
            <w:r w:rsidRPr="00CE0ECC">
              <w:rPr>
                <w:rFonts w:cs="Times New Roman"/>
                <w:sz w:val="22"/>
                <w:lang w:val="kk-KZ"/>
              </w:rPr>
              <w:t>–</w:t>
            </w:r>
            <w:r w:rsidRPr="00CE0ECC">
              <w:rPr>
                <w:rFonts w:cs="Times New Roman"/>
                <w:b/>
                <w:sz w:val="22"/>
                <w:lang w:val="kk-KZ"/>
              </w:rPr>
              <w:t xml:space="preserve"> </w:t>
            </w:r>
            <w:r w:rsidRPr="00CE0ECC">
              <w:rPr>
                <w:rFonts w:cs="Times New Roman"/>
                <w:sz w:val="22"/>
                <w:lang w:val="kk-KZ"/>
              </w:rPr>
              <w:t>Серіктес Банк әзірлеушісінің порталында (https://developer.bcc.kz) Client ID сәйкестендіргішімен бірге алатын құпия кілт, ол қосымшаның аутентификациясынан өтетін кезде қосымша тексеру үшін қызмет етеді</w:t>
            </w:r>
            <w:r w:rsidR="005B0F3B" w:rsidRPr="00CE0ECC">
              <w:rPr>
                <w:rFonts w:cs="Times New Roman"/>
                <w:sz w:val="22"/>
                <w:lang w:val="kk-KZ"/>
              </w:rPr>
              <w:t>.</w:t>
            </w:r>
          </w:p>
        </w:tc>
        <w:tc>
          <w:tcPr>
            <w:tcW w:w="270" w:type="dxa"/>
          </w:tcPr>
          <w:p w14:paraId="64447744" w14:textId="7839CC20" w:rsidR="00211222" w:rsidRPr="00CE0ECC" w:rsidRDefault="00211222" w:rsidP="00CE0ECC">
            <w:pPr>
              <w:jc w:val="both"/>
              <w:rPr>
                <w:rFonts w:cs="Times New Roman"/>
                <w:b/>
                <w:sz w:val="22"/>
              </w:rPr>
            </w:pPr>
          </w:p>
        </w:tc>
        <w:tc>
          <w:tcPr>
            <w:tcW w:w="4833" w:type="dxa"/>
          </w:tcPr>
          <w:p w14:paraId="6D1A0191" w14:textId="474CB18E" w:rsidR="00211222" w:rsidRPr="00CE0ECC" w:rsidRDefault="00211222" w:rsidP="00CE0ECC">
            <w:pPr>
              <w:jc w:val="both"/>
              <w:rPr>
                <w:rFonts w:cs="Times New Roman"/>
                <w:sz w:val="22"/>
              </w:rPr>
            </w:pPr>
            <w:r w:rsidRPr="00CE0ECC">
              <w:rPr>
                <w:rFonts w:cs="Times New Roman"/>
                <w:b/>
                <w:sz w:val="22"/>
              </w:rPr>
              <w:t>Client Secret</w:t>
            </w:r>
            <w:r w:rsidRPr="00CE0ECC">
              <w:rPr>
                <w:rFonts w:cs="Times New Roman"/>
                <w:sz w:val="22"/>
              </w:rPr>
              <w:t xml:space="preserve"> – секретный ключ, получаемый Партнёром вместе с Client ID на портале разработчика Банка (https://developer.bcc.kz), служит для дополнительной проверки при прохождении аутентификации приложения</w:t>
            </w:r>
          </w:p>
        </w:tc>
      </w:tr>
      <w:tr w:rsidR="00CE0ECC" w:rsidRPr="00CE0ECC" w14:paraId="2130BB70" w14:textId="77777777" w:rsidTr="00355197">
        <w:tc>
          <w:tcPr>
            <w:tcW w:w="4962" w:type="dxa"/>
          </w:tcPr>
          <w:p w14:paraId="74E92278" w14:textId="4B2C9DBD" w:rsidR="00211222" w:rsidRPr="00CE0ECC" w:rsidRDefault="002D6CBE" w:rsidP="00CE0ECC">
            <w:pPr>
              <w:jc w:val="both"/>
              <w:rPr>
                <w:rFonts w:cs="Times New Roman"/>
                <w:b/>
                <w:sz w:val="22"/>
                <w:lang w:val="kk-KZ"/>
              </w:rPr>
            </w:pPr>
            <w:r w:rsidRPr="00CE0ECC">
              <w:rPr>
                <w:rFonts w:cs="Times New Roman"/>
                <w:b/>
                <w:sz w:val="22"/>
                <w:lang w:val="kk-KZ"/>
              </w:rPr>
              <w:t>Пайдаланушы</w:t>
            </w:r>
            <w:r w:rsidR="00E87988" w:rsidRPr="00CE0ECC">
              <w:rPr>
                <w:rFonts w:cs="Times New Roman"/>
                <w:b/>
                <w:sz w:val="22"/>
                <w:lang w:val="kk-KZ"/>
              </w:rPr>
              <w:t>ның</w:t>
            </w:r>
            <w:r w:rsidRPr="00CE0ECC">
              <w:rPr>
                <w:rFonts w:cs="Times New Roman"/>
                <w:b/>
                <w:sz w:val="22"/>
                <w:lang w:val="kk-KZ"/>
              </w:rPr>
              <w:t xml:space="preserve"> </w:t>
            </w:r>
            <w:r w:rsidR="00E87988" w:rsidRPr="00CE0ECC">
              <w:rPr>
                <w:rFonts w:cs="Times New Roman"/>
                <w:b/>
                <w:sz w:val="22"/>
                <w:lang w:val="kk-KZ"/>
              </w:rPr>
              <w:t xml:space="preserve">ID (ID) </w:t>
            </w:r>
            <w:r w:rsidRPr="00CE0ECC">
              <w:rPr>
                <w:rFonts w:cs="Times New Roman"/>
                <w:b/>
                <w:sz w:val="22"/>
                <w:lang w:val="kk-KZ"/>
              </w:rPr>
              <w:t xml:space="preserve">– </w:t>
            </w:r>
            <w:r w:rsidR="00E87988" w:rsidRPr="00CE0ECC">
              <w:rPr>
                <w:rFonts w:cs="Times New Roman"/>
                <w:sz w:val="22"/>
                <w:lang w:val="kk-KZ"/>
              </w:rPr>
              <w:t>П</w:t>
            </w:r>
            <w:r w:rsidRPr="00CE0ECC">
              <w:rPr>
                <w:rFonts w:cs="Times New Roman"/>
                <w:sz w:val="22"/>
                <w:lang w:val="kk-KZ"/>
              </w:rPr>
              <w:t xml:space="preserve">айдаланушының </w:t>
            </w:r>
            <w:r w:rsidR="00E87988" w:rsidRPr="00CE0ECC">
              <w:rPr>
                <w:rFonts w:cs="Times New Roman"/>
                <w:sz w:val="22"/>
                <w:lang w:val="kk-KZ"/>
              </w:rPr>
              <w:t>сәйкестендіргіші</w:t>
            </w:r>
            <w:r w:rsidRPr="00CE0ECC">
              <w:rPr>
                <w:rFonts w:cs="Times New Roman"/>
                <w:sz w:val="22"/>
                <w:lang w:val="kk-KZ"/>
              </w:rPr>
              <w:t xml:space="preserve">, Банктің ішкі ақпараттық жүйесіндегі </w:t>
            </w:r>
            <w:r w:rsidR="00E87988" w:rsidRPr="00CE0ECC">
              <w:rPr>
                <w:rFonts w:cs="Times New Roman"/>
                <w:sz w:val="22"/>
                <w:lang w:val="kk-KZ"/>
              </w:rPr>
              <w:t>П</w:t>
            </w:r>
            <w:r w:rsidRPr="00CE0ECC">
              <w:rPr>
                <w:rFonts w:cs="Times New Roman"/>
                <w:sz w:val="22"/>
                <w:lang w:val="kk-KZ"/>
              </w:rPr>
              <w:t xml:space="preserve">айдаланушыны </w:t>
            </w:r>
            <w:r w:rsidR="00E87988" w:rsidRPr="00CE0ECC">
              <w:rPr>
                <w:rFonts w:cs="Times New Roman"/>
                <w:sz w:val="22"/>
                <w:lang w:val="kk-KZ"/>
              </w:rPr>
              <w:t>сәйкестендіретін</w:t>
            </w:r>
            <w:r w:rsidRPr="00CE0ECC">
              <w:rPr>
                <w:rFonts w:cs="Times New Roman"/>
                <w:sz w:val="22"/>
                <w:lang w:val="kk-KZ"/>
              </w:rPr>
              <w:t xml:space="preserve"> таңбалардың бірегей </w:t>
            </w:r>
            <w:r w:rsidR="00E87988" w:rsidRPr="00CE0ECC">
              <w:rPr>
                <w:rFonts w:cs="Times New Roman"/>
                <w:sz w:val="22"/>
                <w:lang w:val="kk-KZ"/>
              </w:rPr>
              <w:t xml:space="preserve">комбинациясы. </w:t>
            </w:r>
            <w:r w:rsidRPr="00CE0ECC">
              <w:rPr>
                <w:rFonts w:cs="Times New Roman"/>
                <w:sz w:val="22"/>
                <w:lang w:val="kk-KZ"/>
              </w:rPr>
              <w:t>Банк қалыптастырады және әзірлеуші порталында алынған ClientID-пен салыстырылады.</w:t>
            </w:r>
          </w:p>
        </w:tc>
        <w:tc>
          <w:tcPr>
            <w:tcW w:w="270" w:type="dxa"/>
          </w:tcPr>
          <w:p w14:paraId="6DDD888D" w14:textId="57445E79" w:rsidR="00211222" w:rsidRPr="00CE0ECC" w:rsidRDefault="00211222" w:rsidP="00CE0ECC">
            <w:pPr>
              <w:jc w:val="both"/>
              <w:rPr>
                <w:rFonts w:cs="Times New Roman"/>
                <w:b/>
                <w:sz w:val="22"/>
              </w:rPr>
            </w:pPr>
          </w:p>
        </w:tc>
        <w:tc>
          <w:tcPr>
            <w:tcW w:w="4833" w:type="dxa"/>
          </w:tcPr>
          <w:p w14:paraId="39C3A228" w14:textId="31A04E03" w:rsidR="00211222" w:rsidRPr="00CE0ECC" w:rsidRDefault="00211222" w:rsidP="00CE0ECC">
            <w:pPr>
              <w:jc w:val="both"/>
              <w:rPr>
                <w:rFonts w:cs="Times New Roman"/>
                <w:sz w:val="22"/>
              </w:rPr>
            </w:pPr>
            <w:r w:rsidRPr="00CE0ECC">
              <w:rPr>
                <w:rFonts w:cs="Times New Roman"/>
                <w:b/>
                <w:sz w:val="22"/>
              </w:rPr>
              <w:t>ID пользователя (ID)</w:t>
            </w:r>
            <w:r w:rsidRPr="00CE0ECC">
              <w:rPr>
                <w:rFonts w:cs="Times New Roman"/>
                <w:sz w:val="22"/>
              </w:rPr>
              <w:t xml:space="preserve"> – идентификатор Пользователя, уникальная комбинация символов, идентифицирующая Пользователя во внутренней информационной системе Банка. Формируется Банком и сопоставляется с ClientID, полученным на портале разработчика.</w:t>
            </w:r>
          </w:p>
        </w:tc>
      </w:tr>
      <w:tr w:rsidR="00CE0ECC" w:rsidRPr="00CE0ECC" w14:paraId="67E9C93B" w14:textId="77777777" w:rsidTr="00355197">
        <w:tc>
          <w:tcPr>
            <w:tcW w:w="4962" w:type="dxa"/>
          </w:tcPr>
          <w:p w14:paraId="52816B23" w14:textId="40F24E97" w:rsidR="00211222" w:rsidRPr="00CE0ECC" w:rsidRDefault="00E87988" w:rsidP="00CE0ECC">
            <w:pPr>
              <w:jc w:val="both"/>
              <w:rPr>
                <w:rFonts w:cs="Times New Roman"/>
                <w:b/>
                <w:sz w:val="22"/>
                <w:lang w:val="kk-KZ"/>
              </w:rPr>
            </w:pPr>
            <w:r w:rsidRPr="00CE0ECC">
              <w:rPr>
                <w:rFonts w:cs="Times New Roman"/>
                <w:b/>
                <w:sz w:val="22"/>
                <w:lang w:val="kk-KZ"/>
              </w:rPr>
              <w:t xml:space="preserve">Open API </w:t>
            </w:r>
            <w:r w:rsidRPr="00CE0ECC">
              <w:rPr>
                <w:rFonts w:cs="Times New Roman"/>
                <w:sz w:val="22"/>
                <w:lang w:val="kk-KZ"/>
              </w:rPr>
              <w:t>–</w:t>
            </w:r>
            <w:r w:rsidRPr="00CE0ECC">
              <w:rPr>
                <w:rFonts w:cs="Times New Roman"/>
                <w:b/>
                <w:sz w:val="22"/>
                <w:lang w:val="kk-KZ"/>
              </w:rPr>
              <w:t xml:space="preserve"> </w:t>
            </w:r>
            <w:hyperlink r:id="rId11" w:history="1">
              <w:r w:rsidRPr="00CE0ECC">
                <w:rPr>
                  <w:rStyle w:val="a6"/>
                  <w:rFonts w:cs="Times New Roman"/>
                  <w:color w:val="auto"/>
                  <w:sz w:val="22"/>
                  <w:lang w:val="kk-KZ"/>
                </w:rPr>
                <w:t>https://developer.bcc.kz</w:t>
              </w:r>
            </w:hyperlink>
            <w:r w:rsidRPr="00CE0ECC">
              <w:rPr>
                <w:rFonts w:cs="Times New Roman"/>
                <w:sz w:val="22"/>
                <w:lang w:val="kk-KZ"/>
              </w:rPr>
              <w:t xml:space="preserve"> әзірлеуші порталында сипатталған ережелер мен принциптерге сәйкес Банктің API-не Серіктестердің ақпараттық жүйелерінің қол жеткізу құқығын ұсыну концеп</w:t>
            </w:r>
            <w:r w:rsidR="00264567" w:rsidRPr="00CE0ECC">
              <w:rPr>
                <w:rFonts w:cs="Times New Roman"/>
                <w:sz w:val="22"/>
                <w:lang w:val="kk-KZ"/>
              </w:rPr>
              <w:t>циясы.</w:t>
            </w:r>
            <w:r w:rsidR="00264567" w:rsidRPr="00CE0ECC">
              <w:rPr>
                <w:rFonts w:cs="Times New Roman"/>
                <w:b/>
                <w:sz w:val="22"/>
                <w:lang w:val="kk-KZ"/>
              </w:rPr>
              <w:t xml:space="preserve"> </w:t>
            </w:r>
          </w:p>
        </w:tc>
        <w:tc>
          <w:tcPr>
            <w:tcW w:w="270" w:type="dxa"/>
          </w:tcPr>
          <w:p w14:paraId="4EE39660" w14:textId="2EDC3F9E" w:rsidR="00211222" w:rsidRPr="00CE0ECC" w:rsidRDefault="00211222" w:rsidP="00CE0ECC">
            <w:pPr>
              <w:jc w:val="both"/>
              <w:rPr>
                <w:rFonts w:cs="Times New Roman"/>
                <w:b/>
                <w:sz w:val="22"/>
              </w:rPr>
            </w:pPr>
          </w:p>
        </w:tc>
        <w:tc>
          <w:tcPr>
            <w:tcW w:w="4833" w:type="dxa"/>
          </w:tcPr>
          <w:p w14:paraId="65938888" w14:textId="66CC83A7" w:rsidR="00211222" w:rsidRPr="00CE0ECC" w:rsidRDefault="00211222" w:rsidP="00CE0ECC">
            <w:pPr>
              <w:jc w:val="both"/>
              <w:rPr>
                <w:rFonts w:cs="Times New Roman"/>
                <w:sz w:val="22"/>
              </w:rPr>
            </w:pPr>
            <w:r w:rsidRPr="00CE0ECC">
              <w:rPr>
                <w:rFonts w:cs="Times New Roman"/>
                <w:b/>
                <w:sz w:val="22"/>
              </w:rPr>
              <w:t>Open API</w:t>
            </w:r>
            <w:r w:rsidRPr="00CE0ECC">
              <w:rPr>
                <w:rFonts w:cs="Times New Roman"/>
                <w:sz w:val="22"/>
              </w:rPr>
              <w:t xml:space="preserve"> – концепция предоставления доступа информационным системам Партнёров к API Банка согласно правил и принципов, описанных на портале разработчика </w:t>
            </w:r>
            <w:hyperlink r:id="rId12" w:history="1">
              <w:r w:rsidRPr="00CE0ECC">
                <w:rPr>
                  <w:rStyle w:val="a6"/>
                  <w:rFonts w:cs="Times New Roman"/>
                  <w:color w:val="auto"/>
                  <w:sz w:val="22"/>
                </w:rPr>
                <w:t>https://developer.bcc.kz</w:t>
              </w:r>
            </w:hyperlink>
            <w:r w:rsidRPr="00CE0ECC">
              <w:rPr>
                <w:rFonts w:cs="Times New Roman"/>
                <w:sz w:val="22"/>
              </w:rPr>
              <w:t>.</w:t>
            </w:r>
          </w:p>
        </w:tc>
      </w:tr>
      <w:tr w:rsidR="00CE0ECC" w:rsidRPr="00CE0ECC" w14:paraId="06AB7637" w14:textId="77777777" w:rsidTr="00355197">
        <w:tc>
          <w:tcPr>
            <w:tcW w:w="4962" w:type="dxa"/>
          </w:tcPr>
          <w:p w14:paraId="7B64ADEC" w14:textId="1FDC4D69" w:rsidR="00211222" w:rsidRPr="00CE0ECC" w:rsidRDefault="00264567" w:rsidP="00CE0ECC">
            <w:pPr>
              <w:jc w:val="center"/>
              <w:rPr>
                <w:rFonts w:cs="Times New Roman"/>
                <w:b/>
                <w:kern w:val="2"/>
                <w:sz w:val="22"/>
                <w:lang w:val="kk-KZ"/>
              </w:rPr>
            </w:pPr>
            <w:r w:rsidRPr="00CE0ECC">
              <w:rPr>
                <w:rFonts w:cs="Times New Roman"/>
                <w:b/>
                <w:kern w:val="2"/>
                <w:sz w:val="22"/>
                <w:lang w:val="kk-KZ"/>
              </w:rPr>
              <w:t xml:space="preserve">2-тарау. Шарттың мәні </w:t>
            </w:r>
          </w:p>
        </w:tc>
        <w:tc>
          <w:tcPr>
            <w:tcW w:w="270" w:type="dxa"/>
          </w:tcPr>
          <w:p w14:paraId="1938C9DC" w14:textId="218EB93A" w:rsidR="00211222" w:rsidRPr="00CE0ECC" w:rsidRDefault="00211222" w:rsidP="00CE0ECC">
            <w:pPr>
              <w:jc w:val="center"/>
              <w:rPr>
                <w:rFonts w:cs="Times New Roman"/>
                <w:b/>
                <w:kern w:val="2"/>
                <w:sz w:val="22"/>
              </w:rPr>
            </w:pPr>
          </w:p>
        </w:tc>
        <w:tc>
          <w:tcPr>
            <w:tcW w:w="4833" w:type="dxa"/>
          </w:tcPr>
          <w:p w14:paraId="6E567AA1" w14:textId="7CF334AD" w:rsidR="00211222" w:rsidRPr="00CE0ECC" w:rsidRDefault="00211222" w:rsidP="00CE0ECC">
            <w:pPr>
              <w:jc w:val="center"/>
              <w:rPr>
                <w:rFonts w:cs="Times New Roman"/>
                <w:b/>
                <w:kern w:val="2"/>
                <w:sz w:val="22"/>
              </w:rPr>
            </w:pPr>
            <w:r w:rsidRPr="00CE0ECC">
              <w:rPr>
                <w:rFonts w:cs="Times New Roman"/>
                <w:b/>
                <w:kern w:val="2"/>
                <w:sz w:val="22"/>
              </w:rPr>
              <w:t>Глава 2. Предмет Договора</w:t>
            </w:r>
          </w:p>
        </w:tc>
      </w:tr>
      <w:tr w:rsidR="00CE0ECC" w:rsidRPr="00CE0ECC" w14:paraId="123812C5" w14:textId="77777777" w:rsidTr="00355197">
        <w:tc>
          <w:tcPr>
            <w:tcW w:w="4962" w:type="dxa"/>
          </w:tcPr>
          <w:p w14:paraId="562EA64B" w14:textId="27F370F6" w:rsidR="00211222" w:rsidRPr="00CE0ECC" w:rsidRDefault="00D64A90" w:rsidP="00CE0ECC">
            <w:pPr>
              <w:jc w:val="both"/>
              <w:rPr>
                <w:rFonts w:cs="Times New Roman"/>
                <w:kern w:val="2"/>
                <w:sz w:val="22"/>
                <w:lang w:val="kk-KZ"/>
              </w:rPr>
            </w:pPr>
            <w:r w:rsidRPr="00CE0ECC">
              <w:rPr>
                <w:rFonts w:cs="Times New Roman"/>
                <w:kern w:val="2"/>
                <w:sz w:val="22"/>
                <w:lang w:val="kk-KZ"/>
              </w:rPr>
              <w:t>1. Банк Cеріктеске АШ ашу және Серіктестің қосымшасынан Клиенттер үшін Банкте виртуалды корпоративтік карточкаларды шығару үшін API қызметтеріне қол жеткізу құқығын ұсынады.</w:t>
            </w:r>
          </w:p>
        </w:tc>
        <w:tc>
          <w:tcPr>
            <w:tcW w:w="270" w:type="dxa"/>
          </w:tcPr>
          <w:p w14:paraId="7AEEC229" w14:textId="7698923A" w:rsidR="00211222" w:rsidRPr="00CE0ECC" w:rsidRDefault="00211222" w:rsidP="00CE0ECC">
            <w:pPr>
              <w:jc w:val="both"/>
              <w:rPr>
                <w:rFonts w:cs="Times New Roman"/>
                <w:b/>
                <w:kern w:val="2"/>
                <w:sz w:val="22"/>
              </w:rPr>
            </w:pPr>
          </w:p>
        </w:tc>
        <w:tc>
          <w:tcPr>
            <w:tcW w:w="4833" w:type="dxa"/>
          </w:tcPr>
          <w:p w14:paraId="34934E85" w14:textId="52FACF47" w:rsidR="00211222" w:rsidRPr="00CE0ECC" w:rsidRDefault="00211222" w:rsidP="00CE0ECC">
            <w:pPr>
              <w:jc w:val="both"/>
              <w:rPr>
                <w:rFonts w:cs="Times New Roman"/>
                <w:kern w:val="2"/>
                <w:sz w:val="22"/>
              </w:rPr>
            </w:pPr>
            <w:r w:rsidRPr="00CE0ECC">
              <w:rPr>
                <w:rFonts w:cs="Times New Roman"/>
                <w:kern w:val="2"/>
                <w:sz w:val="22"/>
              </w:rPr>
              <w:t>1. Банк предоставляет Партнёру доступ к сервисам API для открытия ТС и выпуска виртуальных корпоративных карточек в Банке для Клиентов из приложения Партнёра.</w:t>
            </w:r>
          </w:p>
        </w:tc>
      </w:tr>
      <w:tr w:rsidR="00CE0ECC" w:rsidRPr="00CE0ECC" w14:paraId="6030E2E6" w14:textId="77777777" w:rsidTr="00355197">
        <w:tc>
          <w:tcPr>
            <w:tcW w:w="4962" w:type="dxa"/>
          </w:tcPr>
          <w:p w14:paraId="7B015351" w14:textId="5DB8FF54" w:rsidR="00211222" w:rsidRPr="00CE0ECC" w:rsidRDefault="00D64A90" w:rsidP="00742F0E">
            <w:pPr>
              <w:jc w:val="both"/>
              <w:rPr>
                <w:rFonts w:cs="Times New Roman"/>
                <w:kern w:val="2"/>
                <w:sz w:val="22"/>
                <w:lang w:val="kk-KZ"/>
              </w:rPr>
            </w:pPr>
            <w:r w:rsidRPr="00CE0ECC">
              <w:rPr>
                <w:rFonts w:cs="Times New Roman"/>
                <w:kern w:val="2"/>
                <w:sz w:val="22"/>
                <w:lang w:val="kk-KZ"/>
              </w:rPr>
              <w:t>2. Клиентке АШ ашу ЭЦҚ пайдалана отырып, электрондық түрде Банктің нысаны бойынша ҚШ-ға жасалған ҚТӨ-нің негізінде ҚШ жасау арқылы жүзеге асырылады, ол ҚР АК</w:t>
            </w:r>
            <w:r w:rsidR="00742F0E">
              <w:rPr>
                <w:rFonts w:cs="Times New Roman"/>
                <w:kern w:val="2"/>
                <w:sz w:val="22"/>
                <w:lang w:val="kk-KZ"/>
              </w:rPr>
              <w:t xml:space="preserve"> </w:t>
            </w:r>
            <w:r w:rsidRPr="00CE0ECC">
              <w:rPr>
                <w:rFonts w:cs="Times New Roman"/>
                <w:kern w:val="2"/>
                <w:sz w:val="22"/>
                <w:lang w:val="kk-KZ"/>
              </w:rPr>
              <w:t xml:space="preserve">152-бабының аясында жасалған мәміленің жазбаша нысанына тең келеді. </w:t>
            </w:r>
          </w:p>
        </w:tc>
        <w:tc>
          <w:tcPr>
            <w:tcW w:w="270" w:type="dxa"/>
          </w:tcPr>
          <w:p w14:paraId="52DFA07C" w14:textId="56AE6263" w:rsidR="00211222" w:rsidRPr="00CE0ECC" w:rsidRDefault="00211222" w:rsidP="00CE0ECC">
            <w:pPr>
              <w:jc w:val="both"/>
              <w:rPr>
                <w:rFonts w:cs="Times New Roman"/>
                <w:b/>
                <w:kern w:val="2"/>
                <w:sz w:val="22"/>
              </w:rPr>
            </w:pPr>
          </w:p>
        </w:tc>
        <w:tc>
          <w:tcPr>
            <w:tcW w:w="4833" w:type="dxa"/>
          </w:tcPr>
          <w:p w14:paraId="0C34C9DD" w14:textId="349BAA43" w:rsidR="00211222" w:rsidRPr="00CE0ECC" w:rsidRDefault="00211222" w:rsidP="00CE0ECC">
            <w:pPr>
              <w:jc w:val="both"/>
              <w:rPr>
                <w:rFonts w:cs="Times New Roman"/>
                <w:kern w:val="2"/>
                <w:sz w:val="22"/>
              </w:rPr>
            </w:pPr>
            <w:r w:rsidRPr="00CE0ECC">
              <w:rPr>
                <w:rFonts w:cs="Times New Roman"/>
                <w:kern w:val="2"/>
                <w:sz w:val="22"/>
              </w:rPr>
              <w:t>2.</w:t>
            </w:r>
            <w:r w:rsidRPr="00CE0ECC">
              <w:rPr>
                <w:rFonts w:cs="Times New Roman"/>
                <w:b/>
                <w:kern w:val="2"/>
                <w:sz w:val="22"/>
              </w:rPr>
              <w:t xml:space="preserve"> </w:t>
            </w:r>
            <w:r w:rsidRPr="00CE0ECC">
              <w:rPr>
                <w:rFonts w:cs="Times New Roman"/>
                <w:kern w:val="2"/>
                <w:sz w:val="22"/>
              </w:rPr>
              <w:t>Открытие ТС Клиенту осуществляется путём заключения ДП на основании ЗОП к ДП по форме Банка в электронном виде с использованием ЭЦП, что приравнивается к письменной форме сделки в рамках статьи 152 ГК РК.</w:t>
            </w:r>
          </w:p>
        </w:tc>
      </w:tr>
      <w:tr w:rsidR="00CE0ECC" w:rsidRPr="00CE0ECC" w14:paraId="3DC72544" w14:textId="77777777" w:rsidTr="00355197">
        <w:tc>
          <w:tcPr>
            <w:tcW w:w="4962" w:type="dxa"/>
          </w:tcPr>
          <w:p w14:paraId="28F51DCF" w14:textId="0F709E80" w:rsidR="00211222" w:rsidRPr="00CE0ECC" w:rsidRDefault="00D64A90" w:rsidP="00742F0E">
            <w:pPr>
              <w:jc w:val="both"/>
              <w:rPr>
                <w:rFonts w:cs="Times New Roman"/>
                <w:kern w:val="2"/>
                <w:sz w:val="22"/>
                <w:lang w:val="kk-KZ"/>
              </w:rPr>
            </w:pPr>
            <w:r w:rsidRPr="00CE0ECC">
              <w:rPr>
                <w:rFonts w:cs="Times New Roman"/>
                <w:kern w:val="2"/>
                <w:sz w:val="22"/>
                <w:lang w:val="kk-KZ"/>
              </w:rPr>
              <w:t xml:space="preserve">3. Клиентке виртуалды корпоративтік карточканы шығару </w:t>
            </w:r>
            <w:r w:rsidR="002741B9" w:rsidRPr="00CE0ECC">
              <w:rPr>
                <w:rFonts w:cs="Times New Roman"/>
                <w:kern w:val="2"/>
                <w:sz w:val="22"/>
                <w:lang w:val="kk-KZ"/>
              </w:rPr>
              <w:t>ЭЦҚ пайдалана отырып, электрондық түрде Банктің нысаны бойынша БҚКШ-ға жасалған ҚТӨ-нің негізінде БҚКШ жасау арқылы жүзеге асырылады, ол ҚР АК</w:t>
            </w:r>
            <w:r w:rsidR="00742F0E">
              <w:rPr>
                <w:rFonts w:cs="Times New Roman"/>
                <w:kern w:val="2"/>
                <w:sz w:val="22"/>
                <w:lang w:val="kk-KZ"/>
              </w:rPr>
              <w:t xml:space="preserve"> </w:t>
            </w:r>
            <w:r w:rsidR="002741B9" w:rsidRPr="00CE0ECC">
              <w:rPr>
                <w:rFonts w:cs="Times New Roman"/>
                <w:kern w:val="2"/>
                <w:sz w:val="22"/>
                <w:lang w:val="kk-KZ"/>
              </w:rPr>
              <w:t>152-бабының аясында жасалған мәміленің жазбаша нысанына тең келеді.</w:t>
            </w:r>
          </w:p>
        </w:tc>
        <w:tc>
          <w:tcPr>
            <w:tcW w:w="270" w:type="dxa"/>
          </w:tcPr>
          <w:p w14:paraId="2A888D4D" w14:textId="7CE64514" w:rsidR="00211222" w:rsidRPr="00CE0ECC" w:rsidRDefault="00211222" w:rsidP="00CE0ECC">
            <w:pPr>
              <w:jc w:val="both"/>
              <w:rPr>
                <w:rFonts w:cs="Times New Roman"/>
                <w:b/>
                <w:kern w:val="2"/>
                <w:sz w:val="22"/>
              </w:rPr>
            </w:pPr>
          </w:p>
        </w:tc>
        <w:tc>
          <w:tcPr>
            <w:tcW w:w="4833" w:type="dxa"/>
          </w:tcPr>
          <w:p w14:paraId="4E7D738F" w14:textId="681C8E36" w:rsidR="00211222" w:rsidRPr="00CE0ECC" w:rsidRDefault="00211222" w:rsidP="00CE0ECC">
            <w:pPr>
              <w:jc w:val="both"/>
              <w:rPr>
                <w:rFonts w:cs="Times New Roman"/>
                <w:kern w:val="2"/>
                <w:sz w:val="22"/>
              </w:rPr>
            </w:pPr>
            <w:r w:rsidRPr="00CE0ECC">
              <w:rPr>
                <w:rFonts w:cs="Times New Roman"/>
                <w:kern w:val="2"/>
                <w:sz w:val="22"/>
              </w:rPr>
              <w:t>3. Выпуск виртуальной корпоративной карточки Клиенту осуществляется путём заключения ДБО на основании ЗОП к ДБО по форме Банка в электронном виде с использованием ЭЦП, что приравнивается к письменной форме сделки в рамках статьи 152 ГК РК.</w:t>
            </w:r>
          </w:p>
        </w:tc>
      </w:tr>
      <w:tr w:rsidR="00CE0ECC" w:rsidRPr="00CE0ECC" w14:paraId="024462AE" w14:textId="77777777" w:rsidTr="00355197">
        <w:tc>
          <w:tcPr>
            <w:tcW w:w="4962" w:type="dxa"/>
          </w:tcPr>
          <w:p w14:paraId="39E79381" w14:textId="4567B049" w:rsidR="00211222" w:rsidRPr="00CE0ECC" w:rsidRDefault="002741B9" w:rsidP="00CE0ECC">
            <w:pPr>
              <w:jc w:val="both"/>
              <w:rPr>
                <w:rFonts w:cs="Times New Roman"/>
                <w:kern w:val="2"/>
                <w:sz w:val="22"/>
                <w:lang w:val="kk-KZ"/>
              </w:rPr>
            </w:pPr>
            <w:r w:rsidRPr="00CE0ECC">
              <w:rPr>
                <w:rFonts w:cs="Times New Roman"/>
                <w:kern w:val="2"/>
                <w:sz w:val="22"/>
                <w:lang w:val="kk-KZ"/>
              </w:rPr>
              <w:t>4. АШ және виртуалды корпоративтік карточкаға қызмет көрсетуге байланысты барлық мәселелер АШ аш</w:t>
            </w:r>
            <w:r w:rsidR="00826DB5" w:rsidRPr="00CE0ECC">
              <w:rPr>
                <w:rFonts w:cs="Times New Roman"/>
                <w:kern w:val="2"/>
                <w:sz w:val="22"/>
                <w:lang w:val="kk-KZ"/>
              </w:rPr>
              <w:t xml:space="preserve">атын </w:t>
            </w:r>
            <w:r w:rsidRPr="00CE0ECC">
              <w:rPr>
                <w:rFonts w:cs="Times New Roman"/>
                <w:kern w:val="2"/>
                <w:sz w:val="22"/>
                <w:lang w:val="kk-KZ"/>
              </w:rPr>
              <w:t>және виртуалды корпоративтік карточканы шығар</w:t>
            </w:r>
            <w:r w:rsidR="00826DB5" w:rsidRPr="00CE0ECC">
              <w:rPr>
                <w:rFonts w:cs="Times New Roman"/>
                <w:kern w:val="2"/>
                <w:sz w:val="22"/>
                <w:lang w:val="kk-KZ"/>
              </w:rPr>
              <w:t>атын кез</w:t>
            </w:r>
            <w:r w:rsidRPr="00CE0ECC">
              <w:rPr>
                <w:rFonts w:cs="Times New Roman"/>
                <w:kern w:val="2"/>
                <w:sz w:val="22"/>
                <w:lang w:val="kk-KZ"/>
              </w:rPr>
              <w:t xml:space="preserve">де </w:t>
            </w:r>
            <w:r w:rsidR="00826DB5" w:rsidRPr="00CE0ECC">
              <w:rPr>
                <w:rFonts w:cs="Times New Roman"/>
                <w:kern w:val="2"/>
                <w:sz w:val="22"/>
                <w:lang w:val="kk-KZ"/>
              </w:rPr>
              <w:t>К</w:t>
            </w:r>
            <w:r w:rsidRPr="00CE0ECC">
              <w:rPr>
                <w:rFonts w:cs="Times New Roman"/>
                <w:kern w:val="2"/>
                <w:sz w:val="22"/>
                <w:lang w:val="kk-KZ"/>
              </w:rPr>
              <w:t xml:space="preserve">лиент пен Банк арасында жасалған </w:t>
            </w:r>
            <w:r w:rsidR="00826DB5" w:rsidRPr="00CE0ECC">
              <w:rPr>
                <w:rFonts w:cs="Times New Roman"/>
                <w:kern w:val="2"/>
                <w:sz w:val="22"/>
                <w:lang w:val="kk-KZ"/>
              </w:rPr>
              <w:t xml:space="preserve">БҚКШ </w:t>
            </w:r>
            <w:r w:rsidRPr="00CE0ECC">
              <w:rPr>
                <w:rFonts w:cs="Times New Roman"/>
                <w:kern w:val="2"/>
                <w:sz w:val="22"/>
                <w:lang w:val="kk-KZ"/>
              </w:rPr>
              <w:t xml:space="preserve">және </w:t>
            </w:r>
            <w:r w:rsidR="00826DB5" w:rsidRPr="00CE0ECC">
              <w:rPr>
                <w:rFonts w:cs="Times New Roman"/>
                <w:kern w:val="2"/>
                <w:sz w:val="22"/>
                <w:lang w:val="kk-KZ"/>
              </w:rPr>
              <w:t>ҚШ</w:t>
            </w:r>
            <w:r w:rsidRPr="00CE0ECC">
              <w:rPr>
                <w:rFonts w:cs="Times New Roman"/>
                <w:kern w:val="2"/>
                <w:sz w:val="22"/>
                <w:lang w:val="kk-KZ"/>
              </w:rPr>
              <w:t xml:space="preserve">-мен реттеледі. </w:t>
            </w:r>
            <w:r w:rsidR="00826DB5" w:rsidRPr="00CE0ECC">
              <w:rPr>
                <w:rFonts w:cs="Times New Roman"/>
                <w:kern w:val="2"/>
                <w:sz w:val="22"/>
                <w:lang w:val="kk-KZ"/>
              </w:rPr>
              <w:t xml:space="preserve">БҚКШ-ға және ҚШ-ға </w:t>
            </w:r>
            <w:r w:rsidRPr="00CE0ECC">
              <w:rPr>
                <w:rFonts w:cs="Times New Roman"/>
                <w:kern w:val="2"/>
                <w:sz w:val="22"/>
                <w:lang w:val="kk-KZ"/>
              </w:rPr>
              <w:t xml:space="preserve">сәйкес тарифтер, қызмет көрсету </w:t>
            </w:r>
            <w:r w:rsidR="00826DB5" w:rsidRPr="00CE0ECC">
              <w:rPr>
                <w:rFonts w:cs="Times New Roman"/>
                <w:kern w:val="2"/>
                <w:sz w:val="22"/>
                <w:lang w:val="kk-KZ"/>
              </w:rPr>
              <w:t>талаптары</w:t>
            </w:r>
            <w:r w:rsidRPr="00CE0ECC">
              <w:rPr>
                <w:rFonts w:cs="Times New Roman"/>
                <w:kern w:val="2"/>
                <w:sz w:val="22"/>
                <w:lang w:val="kk-KZ"/>
              </w:rPr>
              <w:t xml:space="preserve"> туралы ақпарат </w:t>
            </w:r>
            <w:r w:rsidR="00826DB5" w:rsidRPr="00CE0ECC">
              <w:rPr>
                <w:rFonts w:cs="Times New Roman"/>
                <w:kern w:val="2"/>
                <w:sz w:val="22"/>
                <w:lang w:val="kk-KZ"/>
              </w:rPr>
              <w:t>Б</w:t>
            </w:r>
            <w:r w:rsidRPr="00CE0ECC">
              <w:rPr>
                <w:rFonts w:cs="Times New Roman"/>
                <w:kern w:val="2"/>
                <w:sz w:val="22"/>
                <w:lang w:val="kk-KZ"/>
              </w:rPr>
              <w:t xml:space="preserve">анктің </w:t>
            </w:r>
            <w:r w:rsidR="00826DB5" w:rsidRPr="00CE0ECC">
              <w:rPr>
                <w:rFonts w:cs="Times New Roman"/>
                <w:kern w:val="2"/>
                <w:sz w:val="22"/>
                <w:lang w:val="kk-KZ"/>
              </w:rPr>
              <w:lastRenderedPageBreak/>
              <w:t xml:space="preserve">https://www.bcc.kz </w:t>
            </w:r>
            <w:r w:rsidRPr="00CE0ECC">
              <w:rPr>
                <w:rFonts w:cs="Times New Roman"/>
                <w:kern w:val="2"/>
                <w:sz w:val="22"/>
                <w:lang w:val="kk-KZ"/>
              </w:rPr>
              <w:t>ресми сайтында орналастырылады.</w:t>
            </w:r>
          </w:p>
        </w:tc>
        <w:tc>
          <w:tcPr>
            <w:tcW w:w="270" w:type="dxa"/>
          </w:tcPr>
          <w:p w14:paraId="79C78C35" w14:textId="5E854652" w:rsidR="00211222" w:rsidRPr="00355197" w:rsidRDefault="00211222" w:rsidP="00CE0ECC">
            <w:pPr>
              <w:jc w:val="both"/>
              <w:rPr>
                <w:rFonts w:cs="Times New Roman"/>
                <w:b/>
                <w:kern w:val="2"/>
                <w:sz w:val="22"/>
                <w:lang w:val="kk-KZ"/>
              </w:rPr>
            </w:pPr>
          </w:p>
        </w:tc>
        <w:tc>
          <w:tcPr>
            <w:tcW w:w="4833" w:type="dxa"/>
          </w:tcPr>
          <w:p w14:paraId="1BED8642" w14:textId="29274E30" w:rsidR="00211222" w:rsidRPr="00CE0ECC" w:rsidRDefault="00211222" w:rsidP="00CE0ECC">
            <w:pPr>
              <w:jc w:val="both"/>
              <w:rPr>
                <w:rFonts w:cs="Times New Roman"/>
                <w:kern w:val="2"/>
                <w:sz w:val="22"/>
              </w:rPr>
            </w:pPr>
            <w:r w:rsidRPr="00CE0ECC">
              <w:rPr>
                <w:rFonts w:cs="Times New Roman"/>
                <w:kern w:val="2"/>
                <w:sz w:val="22"/>
              </w:rPr>
              <w:t>4. В</w:t>
            </w:r>
            <w:r w:rsidRPr="00CE0ECC">
              <w:rPr>
                <w:rFonts w:cs="Times New Roman"/>
                <w:sz w:val="22"/>
              </w:rPr>
              <w:t xml:space="preserve">се вопросы, связанные с обслуживанием ТС и виртуальной корпоративной карточки, регулируются ДБО и ДП, заключенными между Клиентом и Банком при открытии ТС и выпуске виртуальной корпоративной карточки. Информация по тарифам, условиям обслуживания в соответствии с ДБО и ДП, </w:t>
            </w:r>
            <w:r w:rsidRPr="00CE0ECC">
              <w:rPr>
                <w:rFonts w:cs="Times New Roman"/>
                <w:sz w:val="22"/>
              </w:rPr>
              <w:lastRenderedPageBreak/>
              <w:t xml:space="preserve">размещаются на официальном сайте Банка </w:t>
            </w:r>
            <w:hyperlink r:id="rId13" w:history="1">
              <w:r w:rsidRPr="00CE0ECC">
                <w:rPr>
                  <w:rStyle w:val="a6"/>
                  <w:rFonts w:cs="Times New Roman"/>
                  <w:color w:val="auto"/>
                  <w:sz w:val="22"/>
                  <w:lang w:val="en-US"/>
                </w:rPr>
                <w:t>https</w:t>
              </w:r>
              <w:r w:rsidRPr="00CE0ECC">
                <w:rPr>
                  <w:rStyle w:val="a6"/>
                  <w:rFonts w:cs="Times New Roman"/>
                  <w:color w:val="auto"/>
                  <w:sz w:val="22"/>
                </w:rPr>
                <w:t>://</w:t>
              </w:r>
              <w:r w:rsidRPr="00CE0ECC">
                <w:rPr>
                  <w:rStyle w:val="a6"/>
                  <w:rFonts w:cs="Times New Roman"/>
                  <w:color w:val="auto"/>
                  <w:sz w:val="22"/>
                  <w:lang w:val="en-US"/>
                </w:rPr>
                <w:t>www</w:t>
              </w:r>
              <w:r w:rsidRPr="00CE0ECC">
                <w:rPr>
                  <w:rStyle w:val="a6"/>
                  <w:rFonts w:cs="Times New Roman"/>
                  <w:color w:val="auto"/>
                  <w:sz w:val="22"/>
                </w:rPr>
                <w:t>.</w:t>
              </w:r>
              <w:r w:rsidRPr="00CE0ECC">
                <w:rPr>
                  <w:rStyle w:val="a6"/>
                  <w:rFonts w:cs="Times New Roman"/>
                  <w:color w:val="auto"/>
                  <w:sz w:val="22"/>
                  <w:lang w:val="en-US"/>
                </w:rPr>
                <w:t>bcc</w:t>
              </w:r>
              <w:r w:rsidRPr="00CE0ECC">
                <w:rPr>
                  <w:rStyle w:val="a6"/>
                  <w:rFonts w:cs="Times New Roman"/>
                  <w:color w:val="auto"/>
                  <w:sz w:val="22"/>
                </w:rPr>
                <w:t>.</w:t>
              </w:r>
              <w:r w:rsidRPr="00CE0ECC">
                <w:rPr>
                  <w:rStyle w:val="a6"/>
                  <w:rFonts w:cs="Times New Roman"/>
                  <w:color w:val="auto"/>
                  <w:sz w:val="22"/>
                  <w:lang w:val="en-US"/>
                </w:rPr>
                <w:t>kz</w:t>
              </w:r>
            </w:hyperlink>
            <w:r w:rsidRPr="00CE0ECC">
              <w:rPr>
                <w:rFonts w:cs="Times New Roman"/>
                <w:sz w:val="22"/>
              </w:rPr>
              <w:t>.</w:t>
            </w:r>
          </w:p>
        </w:tc>
      </w:tr>
      <w:tr w:rsidR="00CE0ECC" w:rsidRPr="00CE0ECC" w14:paraId="19870A51" w14:textId="77777777" w:rsidTr="00355197">
        <w:tc>
          <w:tcPr>
            <w:tcW w:w="4962" w:type="dxa"/>
          </w:tcPr>
          <w:p w14:paraId="5429188D" w14:textId="35E2BB55" w:rsidR="00211222" w:rsidRPr="00CE0ECC" w:rsidRDefault="00826DB5" w:rsidP="00CE0ECC">
            <w:pPr>
              <w:jc w:val="both"/>
              <w:rPr>
                <w:rFonts w:cs="Times New Roman"/>
                <w:kern w:val="2"/>
                <w:sz w:val="22"/>
                <w:lang w:val="kk-KZ"/>
              </w:rPr>
            </w:pPr>
            <w:r w:rsidRPr="00CE0ECC">
              <w:rPr>
                <w:rFonts w:cs="Times New Roman"/>
                <w:kern w:val="2"/>
                <w:sz w:val="22"/>
                <w:lang w:val="kk-KZ"/>
              </w:rPr>
              <w:lastRenderedPageBreak/>
              <w:t xml:space="preserve">5. Шарттың талаптарына сәйкес Серіктес келесі міндеттемелерді қабылдайды: </w:t>
            </w:r>
          </w:p>
        </w:tc>
        <w:tc>
          <w:tcPr>
            <w:tcW w:w="270" w:type="dxa"/>
          </w:tcPr>
          <w:p w14:paraId="6E6C9725" w14:textId="04127BEE" w:rsidR="00211222" w:rsidRPr="00CE0ECC" w:rsidRDefault="00211222" w:rsidP="00CE0ECC">
            <w:pPr>
              <w:rPr>
                <w:rFonts w:cs="Times New Roman"/>
                <w:b/>
                <w:kern w:val="2"/>
                <w:sz w:val="22"/>
              </w:rPr>
            </w:pPr>
          </w:p>
        </w:tc>
        <w:tc>
          <w:tcPr>
            <w:tcW w:w="4833" w:type="dxa"/>
          </w:tcPr>
          <w:p w14:paraId="148A5261" w14:textId="775AB8B3" w:rsidR="00211222" w:rsidRPr="00CE0ECC" w:rsidRDefault="00211222" w:rsidP="00CE0ECC">
            <w:pPr>
              <w:jc w:val="both"/>
              <w:rPr>
                <w:rFonts w:cs="Times New Roman"/>
                <w:kern w:val="2"/>
                <w:sz w:val="22"/>
              </w:rPr>
            </w:pPr>
            <w:r w:rsidRPr="00CE0ECC">
              <w:rPr>
                <w:rFonts w:cs="Times New Roman"/>
                <w:kern w:val="2"/>
                <w:sz w:val="22"/>
              </w:rPr>
              <w:t>5.</w:t>
            </w:r>
            <w:r w:rsidRPr="00CE0ECC">
              <w:rPr>
                <w:rFonts w:cs="Times New Roman"/>
                <w:b/>
                <w:kern w:val="2"/>
                <w:sz w:val="22"/>
              </w:rPr>
              <w:t xml:space="preserve"> </w:t>
            </w:r>
            <w:r w:rsidRPr="00CE0ECC">
              <w:rPr>
                <w:rFonts w:cs="Times New Roman"/>
                <w:kern w:val="2"/>
                <w:sz w:val="22"/>
              </w:rPr>
              <w:t>По условиям Договора Партнёр принимает обязательства:</w:t>
            </w:r>
          </w:p>
        </w:tc>
      </w:tr>
      <w:tr w:rsidR="00CE0ECC" w:rsidRPr="00CE0ECC" w14:paraId="56FD409B" w14:textId="77777777" w:rsidTr="00355197">
        <w:tc>
          <w:tcPr>
            <w:tcW w:w="4962" w:type="dxa"/>
          </w:tcPr>
          <w:p w14:paraId="544F025D" w14:textId="45C4212B" w:rsidR="00826DB5" w:rsidRPr="00CE0ECC" w:rsidRDefault="00826DB5" w:rsidP="00CE0ECC">
            <w:pPr>
              <w:jc w:val="both"/>
              <w:rPr>
                <w:rFonts w:cs="Times New Roman"/>
                <w:b/>
                <w:kern w:val="2"/>
                <w:sz w:val="22"/>
                <w:lang w:val="kk-KZ"/>
              </w:rPr>
            </w:pPr>
            <w:r w:rsidRPr="00CE0ECC">
              <w:rPr>
                <w:rFonts w:cs="Times New Roman"/>
                <w:sz w:val="22"/>
                <w:lang w:val="kk-KZ"/>
              </w:rPr>
              <w:t>1) Банкте АШ ашу және виртуалды корпоративтік карточка шығару үшін клиенттерді тарту және оларға кеңес беру;</w:t>
            </w:r>
          </w:p>
        </w:tc>
        <w:tc>
          <w:tcPr>
            <w:tcW w:w="270" w:type="dxa"/>
          </w:tcPr>
          <w:p w14:paraId="39E29272" w14:textId="479FB0D0" w:rsidR="00826DB5" w:rsidRPr="00CE0ECC" w:rsidRDefault="00826DB5" w:rsidP="00CE0ECC">
            <w:pPr>
              <w:jc w:val="both"/>
              <w:rPr>
                <w:rFonts w:cs="Times New Roman"/>
                <w:b/>
                <w:kern w:val="2"/>
                <w:sz w:val="22"/>
              </w:rPr>
            </w:pPr>
          </w:p>
        </w:tc>
        <w:tc>
          <w:tcPr>
            <w:tcW w:w="4833" w:type="dxa"/>
          </w:tcPr>
          <w:p w14:paraId="6CA37CF2" w14:textId="56EF6AD7" w:rsidR="00826DB5" w:rsidRPr="00CE0ECC" w:rsidRDefault="00826DB5" w:rsidP="00CE0ECC">
            <w:pPr>
              <w:jc w:val="both"/>
              <w:rPr>
                <w:rFonts w:cs="Times New Roman"/>
                <w:kern w:val="2"/>
                <w:sz w:val="22"/>
              </w:rPr>
            </w:pPr>
            <w:r w:rsidRPr="00CE0ECC">
              <w:rPr>
                <w:rFonts w:cs="Times New Roman"/>
                <w:kern w:val="2"/>
                <w:sz w:val="22"/>
              </w:rPr>
              <w:t>1) по привлечению и консультированию Клиентов для открытия ТС и выпуска виртуальной корпоративной карточки в Банке;</w:t>
            </w:r>
          </w:p>
        </w:tc>
      </w:tr>
      <w:tr w:rsidR="00CE0ECC" w:rsidRPr="00CE0ECC" w14:paraId="5850FB0F" w14:textId="77777777" w:rsidTr="00355197">
        <w:tc>
          <w:tcPr>
            <w:tcW w:w="4962" w:type="dxa"/>
          </w:tcPr>
          <w:p w14:paraId="736ED4D4" w14:textId="22AD6602" w:rsidR="00826DB5" w:rsidRPr="00CE0ECC" w:rsidRDefault="00826DB5" w:rsidP="00CE0ECC">
            <w:pPr>
              <w:jc w:val="both"/>
              <w:rPr>
                <w:rFonts w:cs="Times New Roman"/>
                <w:b/>
                <w:kern w:val="2"/>
                <w:sz w:val="22"/>
                <w:lang w:val="kk-KZ"/>
              </w:rPr>
            </w:pPr>
            <w:r w:rsidRPr="00CE0ECC">
              <w:rPr>
                <w:rFonts w:cs="Times New Roman"/>
                <w:sz w:val="22"/>
                <w:lang w:val="kk-KZ"/>
              </w:rPr>
              <w:t>2) Клиенттердің өтінімдерін қабылдау және тиісті тексеру үшін Банкке беру.</w:t>
            </w:r>
          </w:p>
        </w:tc>
        <w:tc>
          <w:tcPr>
            <w:tcW w:w="270" w:type="dxa"/>
          </w:tcPr>
          <w:p w14:paraId="0E021A12" w14:textId="761A8BB7" w:rsidR="00826DB5" w:rsidRPr="00CE0ECC" w:rsidRDefault="00826DB5" w:rsidP="00CE0ECC">
            <w:pPr>
              <w:jc w:val="both"/>
              <w:rPr>
                <w:rFonts w:cs="Times New Roman"/>
                <w:b/>
                <w:kern w:val="2"/>
                <w:sz w:val="22"/>
              </w:rPr>
            </w:pPr>
          </w:p>
        </w:tc>
        <w:tc>
          <w:tcPr>
            <w:tcW w:w="4833" w:type="dxa"/>
          </w:tcPr>
          <w:p w14:paraId="4CA45B57" w14:textId="4418FF2C" w:rsidR="00826DB5" w:rsidRPr="00CE0ECC" w:rsidRDefault="00826DB5" w:rsidP="00CE0ECC">
            <w:pPr>
              <w:jc w:val="both"/>
              <w:rPr>
                <w:rFonts w:cs="Times New Roman"/>
                <w:kern w:val="2"/>
                <w:sz w:val="22"/>
              </w:rPr>
            </w:pPr>
            <w:r w:rsidRPr="00CE0ECC">
              <w:rPr>
                <w:rFonts w:cs="Times New Roman"/>
                <w:kern w:val="2"/>
                <w:sz w:val="22"/>
              </w:rPr>
              <w:t>2) по принятию Заявок Клиентов и передаче Банку для надлежащей проверки.</w:t>
            </w:r>
          </w:p>
        </w:tc>
      </w:tr>
      <w:tr w:rsidR="00CE0ECC" w:rsidRPr="00CE0ECC" w14:paraId="1710A3D0" w14:textId="77777777" w:rsidTr="00355197">
        <w:tc>
          <w:tcPr>
            <w:tcW w:w="4962" w:type="dxa"/>
          </w:tcPr>
          <w:p w14:paraId="3C9E6371" w14:textId="699E9D10" w:rsidR="00211222" w:rsidRPr="00CE0ECC" w:rsidRDefault="000F11E9" w:rsidP="00CE0ECC">
            <w:pPr>
              <w:jc w:val="both"/>
              <w:rPr>
                <w:rFonts w:cs="Times New Roman"/>
                <w:b/>
                <w:kern w:val="2"/>
                <w:sz w:val="22"/>
                <w:lang w:val="kk-KZ"/>
              </w:rPr>
            </w:pPr>
            <w:r w:rsidRPr="00CE0ECC">
              <w:rPr>
                <w:rFonts w:cs="Times New Roman"/>
                <w:kern w:val="2"/>
                <w:sz w:val="22"/>
                <w:lang w:val="kk-KZ"/>
              </w:rPr>
              <w:t>6</w:t>
            </w:r>
            <w:r w:rsidR="00826DB5" w:rsidRPr="00CE0ECC">
              <w:rPr>
                <w:rFonts w:cs="Times New Roman"/>
                <w:kern w:val="2"/>
                <w:sz w:val="22"/>
                <w:lang w:val="kk-KZ"/>
              </w:rPr>
              <w:t>. Шарттың талаптарына сәйкес Банк келесі міндеттемелерді қабылдайды:</w:t>
            </w:r>
          </w:p>
        </w:tc>
        <w:tc>
          <w:tcPr>
            <w:tcW w:w="270" w:type="dxa"/>
          </w:tcPr>
          <w:p w14:paraId="2E84A1E4" w14:textId="7DE7B1D6" w:rsidR="00211222" w:rsidRPr="00CE0ECC" w:rsidRDefault="00211222" w:rsidP="00CE0ECC">
            <w:pPr>
              <w:jc w:val="both"/>
              <w:rPr>
                <w:rFonts w:cs="Times New Roman"/>
                <w:b/>
                <w:kern w:val="2"/>
                <w:sz w:val="22"/>
              </w:rPr>
            </w:pPr>
          </w:p>
        </w:tc>
        <w:tc>
          <w:tcPr>
            <w:tcW w:w="4833" w:type="dxa"/>
          </w:tcPr>
          <w:p w14:paraId="35BC6237" w14:textId="01AEEB47" w:rsidR="00211222" w:rsidRPr="00CE0ECC" w:rsidRDefault="00211222" w:rsidP="00CE0ECC">
            <w:pPr>
              <w:jc w:val="both"/>
              <w:rPr>
                <w:rFonts w:cs="Times New Roman"/>
                <w:kern w:val="2"/>
                <w:sz w:val="22"/>
              </w:rPr>
            </w:pPr>
            <w:r w:rsidRPr="00CE0ECC">
              <w:rPr>
                <w:rFonts w:cs="Times New Roman"/>
                <w:kern w:val="2"/>
                <w:sz w:val="22"/>
              </w:rPr>
              <w:t>6.</w:t>
            </w:r>
            <w:r w:rsidRPr="00CE0ECC">
              <w:rPr>
                <w:rFonts w:cs="Times New Roman"/>
                <w:b/>
                <w:kern w:val="2"/>
                <w:sz w:val="22"/>
              </w:rPr>
              <w:t xml:space="preserve"> </w:t>
            </w:r>
            <w:r w:rsidRPr="00CE0ECC">
              <w:rPr>
                <w:rFonts w:cs="Times New Roman"/>
                <w:kern w:val="2"/>
                <w:sz w:val="22"/>
              </w:rPr>
              <w:t>По условиям Договора Банк принимает обязательства:</w:t>
            </w:r>
          </w:p>
        </w:tc>
      </w:tr>
      <w:tr w:rsidR="00CE0ECC" w:rsidRPr="00CE0ECC" w14:paraId="7D76DB33" w14:textId="77777777" w:rsidTr="00355197">
        <w:tc>
          <w:tcPr>
            <w:tcW w:w="4962" w:type="dxa"/>
          </w:tcPr>
          <w:p w14:paraId="43577431" w14:textId="51A6B46F" w:rsidR="00826DB5" w:rsidRPr="00CE0ECC" w:rsidRDefault="00826DB5" w:rsidP="00CE0ECC">
            <w:pPr>
              <w:jc w:val="both"/>
              <w:rPr>
                <w:rFonts w:cs="Times New Roman"/>
                <w:b/>
                <w:kern w:val="2"/>
                <w:sz w:val="22"/>
                <w:lang w:val="kk-KZ"/>
              </w:rPr>
            </w:pPr>
            <w:r w:rsidRPr="00CE0ECC">
              <w:rPr>
                <w:rFonts w:cs="Times New Roman"/>
                <w:sz w:val="22"/>
                <w:lang w:val="kk-KZ"/>
              </w:rPr>
              <w:t xml:space="preserve">1) кейіннен нәтижелерді ұсына отырып, </w:t>
            </w:r>
            <w:r w:rsidR="000F11E9" w:rsidRPr="00CE0ECC">
              <w:rPr>
                <w:rFonts w:cs="Times New Roman"/>
                <w:sz w:val="22"/>
                <w:lang w:val="kk-KZ"/>
              </w:rPr>
              <w:t>К</w:t>
            </w:r>
            <w:r w:rsidRPr="00CE0ECC">
              <w:rPr>
                <w:rFonts w:cs="Times New Roman"/>
                <w:sz w:val="22"/>
                <w:lang w:val="kk-KZ"/>
              </w:rPr>
              <w:t>лиенттердің өтінімдерін өңдеу;</w:t>
            </w:r>
          </w:p>
        </w:tc>
        <w:tc>
          <w:tcPr>
            <w:tcW w:w="270" w:type="dxa"/>
          </w:tcPr>
          <w:p w14:paraId="02432ECC" w14:textId="2359B3E7" w:rsidR="00826DB5" w:rsidRPr="00CE0ECC" w:rsidRDefault="00826DB5" w:rsidP="00CE0ECC">
            <w:pPr>
              <w:jc w:val="both"/>
              <w:rPr>
                <w:rFonts w:cs="Times New Roman"/>
                <w:b/>
                <w:kern w:val="2"/>
                <w:sz w:val="22"/>
              </w:rPr>
            </w:pPr>
          </w:p>
        </w:tc>
        <w:tc>
          <w:tcPr>
            <w:tcW w:w="4833" w:type="dxa"/>
          </w:tcPr>
          <w:p w14:paraId="74690F24" w14:textId="314369EB" w:rsidR="00826DB5" w:rsidRPr="00CE0ECC" w:rsidRDefault="00826DB5" w:rsidP="00CE0ECC">
            <w:pPr>
              <w:jc w:val="both"/>
              <w:rPr>
                <w:rFonts w:cs="Times New Roman"/>
                <w:kern w:val="2"/>
                <w:sz w:val="22"/>
              </w:rPr>
            </w:pPr>
            <w:r w:rsidRPr="00CE0ECC">
              <w:rPr>
                <w:rFonts w:cs="Times New Roman"/>
                <w:kern w:val="2"/>
                <w:sz w:val="22"/>
              </w:rPr>
              <w:t>1)</w:t>
            </w:r>
            <w:r w:rsidRPr="00CE0ECC">
              <w:rPr>
                <w:rFonts w:cs="Times New Roman"/>
                <w:b/>
                <w:kern w:val="2"/>
                <w:sz w:val="22"/>
              </w:rPr>
              <w:t xml:space="preserve"> </w:t>
            </w:r>
            <w:r w:rsidRPr="00CE0ECC">
              <w:rPr>
                <w:rFonts w:cs="Times New Roman"/>
                <w:kern w:val="2"/>
                <w:sz w:val="22"/>
              </w:rPr>
              <w:t>по обработке Заявок Клиентов с последующим предоставлением результатов;</w:t>
            </w:r>
          </w:p>
        </w:tc>
      </w:tr>
      <w:tr w:rsidR="00CE0ECC" w:rsidRPr="00CE0ECC" w14:paraId="284966F6" w14:textId="77777777" w:rsidTr="00355197">
        <w:tc>
          <w:tcPr>
            <w:tcW w:w="4962" w:type="dxa"/>
          </w:tcPr>
          <w:p w14:paraId="6E11FA9C" w14:textId="6043BC78" w:rsidR="00826DB5" w:rsidRPr="00CE0ECC" w:rsidRDefault="00826DB5" w:rsidP="00CE0ECC">
            <w:pPr>
              <w:jc w:val="both"/>
              <w:rPr>
                <w:rFonts w:cs="Times New Roman"/>
                <w:b/>
                <w:kern w:val="2"/>
                <w:sz w:val="22"/>
                <w:lang w:val="kk-KZ"/>
              </w:rPr>
            </w:pPr>
            <w:r w:rsidRPr="00CE0ECC">
              <w:rPr>
                <w:rFonts w:cs="Times New Roman"/>
                <w:sz w:val="22"/>
                <w:lang w:val="kk-KZ"/>
              </w:rPr>
              <w:t xml:space="preserve">2) тиісті тексеру нәтижелері бойынша оң шешімдер қабылданған жағдайда, </w:t>
            </w:r>
            <w:r w:rsidR="000F11E9" w:rsidRPr="00CE0ECC">
              <w:rPr>
                <w:rFonts w:cs="Times New Roman"/>
                <w:sz w:val="22"/>
                <w:lang w:val="kk-KZ"/>
              </w:rPr>
              <w:t>клиенттерге АШ</w:t>
            </w:r>
            <w:r w:rsidRPr="00CE0ECC">
              <w:rPr>
                <w:rFonts w:cs="Times New Roman"/>
                <w:sz w:val="22"/>
                <w:lang w:val="kk-KZ"/>
              </w:rPr>
              <w:t xml:space="preserve"> ашу және виртуалды корпоративтік карточка шығару.</w:t>
            </w:r>
          </w:p>
        </w:tc>
        <w:tc>
          <w:tcPr>
            <w:tcW w:w="270" w:type="dxa"/>
          </w:tcPr>
          <w:p w14:paraId="16AF081A" w14:textId="0D115C63" w:rsidR="00826DB5" w:rsidRPr="00CE0ECC" w:rsidRDefault="00826DB5" w:rsidP="00CE0ECC">
            <w:pPr>
              <w:jc w:val="both"/>
              <w:rPr>
                <w:rFonts w:cs="Times New Roman"/>
                <w:b/>
                <w:kern w:val="2"/>
                <w:sz w:val="22"/>
              </w:rPr>
            </w:pPr>
          </w:p>
        </w:tc>
        <w:tc>
          <w:tcPr>
            <w:tcW w:w="4833" w:type="dxa"/>
          </w:tcPr>
          <w:p w14:paraId="53C42EEF" w14:textId="6666F417" w:rsidR="00826DB5" w:rsidRPr="00CE0ECC" w:rsidRDefault="00826DB5" w:rsidP="00CE0ECC">
            <w:pPr>
              <w:jc w:val="both"/>
              <w:rPr>
                <w:rFonts w:cs="Times New Roman"/>
                <w:kern w:val="2"/>
                <w:sz w:val="22"/>
              </w:rPr>
            </w:pPr>
            <w:r w:rsidRPr="00CE0ECC">
              <w:rPr>
                <w:rFonts w:cs="Times New Roman"/>
                <w:kern w:val="2"/>
                <w:sz w:val="22"/>
              </w:rPr>
              <w:t xml:space="preserve">2) по открытию ТС и выпуска виртуальной корпоративной карточки Клиентам, в случае принятия положительных решений по результатам надлежащей проверки. </w:t>
            </w:r>
          </w:p>
        </w:tc>
      </w:tr>
      <w:tr w:rsidR="00CE0ECC" w:rsidRPr="00CE0ECC" w14:paraId="43BFB32B" w14:textId="77777777" w:rsidTr="00355197">
        <w:tc>
          <w:tcPr>
            <w:tcW w:w="4962" w:type="dxa"/>
          </w:tcPr>
          <w:p w14:paraId="116C3A21" w14:textId="7031034D" w:rsidR="00211222" w:rsidRPr="00CE0ECC" w:rsidRDefault="000F11E9" w:rsidP="00CE0ECC">
            <w:pPr>
              <w:jc w:val="both"/>
              <w:rPr>
                <w:rFonts w:cs="Times New Roman"/>
                <w:kern w:val="2"/>
                <w:sz w:val="22"/>
                <w:lang w:val="kk-KZ"/>
              </w:rPr>
            </w:pPr>
            <w:r w:rsidRPr="00CE0ECC">
              <w:rPr>
                <w:rFonts w:cs="Times New Roman"/>
                <w:kern w:val="2"/>
                <w:sz w:val="22"/>
                <w:lang w:val="kk-KZ"/>
              </w:rPr>
              <w:t>7. Серіктес Клиенттерді тартуды ақпарат беру және ҚР заңнамасына қайшы келмейтін өзге де әрекеттер арқылы жүзеге асырады.</w:t>
            </w:r>
          </w:p>
        </w:tc>
        <w:tc>
          <w:tcPr>
            <w:tcW w:w="270" w:type="dxa"/>
          </w:tcPr>
          <w:p w14:paraId="6902798C" w14:textId="42C818CD" w:rsidR="00211222" w:rsidRPr="00CE0ECC" w:rsidRDefault="00211222" w:rsidP="00CE0ECC">
            <w:pPr>
              <w:jc w:val="both"/>
              <w:rPr>
                <w:rFonts w:cs="Times New Roman"/>
                <w:b/>
                <w:kern w:val="2"/>
                <w:sz w:val="22"/>
              </w:rPr>
            </w:pPr>
          </w:p>
        </w:tc>
        <w:tc>
          <w:tcPr>
            <w:tcW w:w="4833" w:type="dxa"/>
          </w:tcPr>
          <w:p w14:paraId="22FFA092" w14:textId="53D68D95" w:rsidR="00211222" w:rsidRPr="00CE0ECC" w:rsidRDefault="00211222" w:rsidP="00CE0ECC">
            <w:pPr>
              <w:jc w:val="both"/>
              <w:rPr>
                <w:rFonts w:cs="Times New Roman"/>
                <w:kern w:val="2"/>
                <w:sz w:val="22"/>
              </w:rPr>
            </w:pPr>
            <w:r w:rsidRPr="00CE0ECC">
              <w:rPr>
                <w:rFonts w:cs="Times New Roman"/>
                <w:kern w:val="2"/>
                <w:sz w:val="22"/>
              </w:rPr>
              <w:t>7.</w:t>
            </w:r>
            <w:r w:rsidRPr="00CE0ECC">
              <w:rPr>
                <w:rFonts w:cs="Times New Roman"/>
                <w:b/>
                <w:kern w:val="2"/>
                <w:sz w:val="22"/>
              </w:rPr>
              <w:t xml:space="preserve"> </w:t>
            </w:r>
            <w:r w:rsidRPr="00CE0ECC">
              <w:rPr>
                <w:rFonts w:cs="Times New Roman"/>
                <w:kern w:val="2"/>
                <w:sz w:val="22"/>
              </w:rPr>
              <w:t>Привлечение Клиентов осуществляется Партнёром путём информирования и иных действий, не противоречащих Законодательству РК.</w:t>
            </w:r>
          </w:p>
        </w:tc>
      </w:tr>
      <w:tr w:rsidR="00CE0ECC" w:rsidRPr="00CE0ECC" w14:paraId="11274A7C" w14:textId="77777777" w:rsidTr="00355197">
        <w:tc>
          <w:tcPr>
            <w:tcW w:w="4962" w:type="dxa"/>
          </w:tcPr>
          <w:p w14:paraId="6CFE9D4D" w14:textId="18C79D22" w:rsidR="00211222" w:rsidRPr="00CE0ECC" w:rsidRDefault="000F11E9" w:rsidP="00CE0ECC">
            <w:pPr>
              <w:tabs>
                <w:tab w:val="left" w:pos="0"/>
              </w:tabs>
              <w:jc w:val="both"/>
              <w:rPr>
                <w:rFonts w:cs="Times New Roman"/>
                <w:kern w:val="2"/>
                <w:sz w:val="22"/>
                <w:lang w:val="kk-KZ"/>
              </w:rPr>
            </w:pPr>
            <w:r w:rsidRPr="00CE0ECC">
              <w:rPr>
                <w:rFonts w:cs="Times New Roman"/>
                <w:kern w:val="2"/>
                <w:sz w:val="22"/>
                <w:lang w:val="kk-KZ"/>
              </w:rPr>
              <w:t>8. Серіктес Шартқа қол қоя отырып:</w:t>
            </w:r>
          </w:p>
        </w:tc>
        <w:tc>
          <w:tcPr>
            <w:tcW w:w="270" w:type="dxa"/>
          </w:tcPr>
          <w:p w14:paraId="0DFB127B" w14:textId="7FFECCAA" w:rsidR="00211222" w:rsidRPr="00CE0ECC" w:rsidRDefault="00211222" w:rsidP="00CE0ECC">
            <w:pPr>
              <w:tabs>
                <w:tab w:val="left" w:pos="0"/>
              </w:tabs>
              <w:jc w:val="both"/>
              <w:rPr>
                <w:rFonts w:cs="Times New Roman"/>
                <w:b/>
                <w:kern w:val="2"/>
                <w:sz w:val="22"/>
              </w:rPr>
            </w:pPr>
          </w:p>
        </w:tc>
        <w:tc>
          <w:tcPr>
            <w:tcW w:w="4833" w:type="dxa"/>
          </w:tcPr>
          <w:p w14:paraId="2C493FF4" w14:textId="1EFDE9B2" w:rsidR="00211222" w:rsidRPr="00CE0ECC" w:rsidRDefault="00211222" w:rsidP="00CE0ECC">
            <w:pPr>
              <w:tabs>
                <w:tab w:val="left" w:pos="0"/>
              </w:tabs>
              <w:jc w:val="both"/>
              <w:rPr>
                <w:rFonts w:cs="Times New Roman"/>
                <w:sz w:val="22"/>
              </w:rPr>
            </w:pPr>
            <w:r w:rsidRPr="00CE0ECC">
              <w:rPr>
                <w:rFonts w:cs="Times New Roman"/>
                <w:kern w:val="2"/>
                <w:sz w:val="22"/>
              </w:rPr>
              <w:t xml:space="preserve">8. </w:t>
            </w:r>
            <w:r w:rsidRPr="00CE0ECC">
              <w:rPr>
                <w:rFonts w:cs="Times New Roman"/>
                <w:sz w:val="22"/>
              </w:rPr>
              <w:t>Подписанием Договора Партнёр подтверждает, что:</w:t>
            </w:r>
          </w:p>
        </w:tc>
      </w:tr>
      <w:tr w:rsidR="00CE0ECC" w:rsidRPr="00CE0ECC" w14:paraId="4CA8A5D2" w14:textId="77777777" w:rsidTr="00355197">
        <w:tc>
          <w:tcPr>
            <w:tcW w:w="4962" w:type="dxa"/>
          </w:tcPr>
          <w:p w14:paraId="45F05241" w14:textId="5E22ECEF" w:rsidR="000F11E9" w:rsidRPr="00CE0ECC" w:rsidRDefault="000F11E9" w:rsidP="00CE0ECC">
            <w:pPr>
              <w:tabs>
                <w:tab w:val="left" w:pos="0"/>
              </w:tabs>
              <w:jc w:val="both"/>
              <w:rPr>
                <w:rFonts w:cs="Times New Roman"/>
                <w:b/>
                <w:sz w:val="22"/>
                <w:lang w:val="kk-KZ"/>
              </w:rPr>
            </w:pPr>
            <w:r w:rsidRPr="00CE0ECC">
              <w:rPr>
                <w:rFonts w:cs="Times New Roman"/>
                <w:sz w:val="22"/>
                <w:lang w:val="kk-KZ"/>
              </w:rPr>
              <w:t xml:space="preserve">1) Шарт бойынша міндеттемелер орындалмаған жағдайда, API аясында жұмыс істеген кезде банктік қызметтер көрсету талаптары туралы, тарифтер мен ықтимал тәуекел жауапкершілік туралы ақпаратпен танысқанын және онымен келісетінін; </w:t>
            </w:r>
          </w:p>
        </w:tc>
        <w:tc>
          <w:tcPr>
            <w:tcW w:w="270" w:type="dxa"/>
          </w:tcPr>
          <w:p w14:paraId="5988CAAD" w14:textId="7EE58370" w:rsidR="000F11E9" w:rsidRPr="00CE0ECC" w:rsidRDefault="000F11E9" w:rsidP="00CE0ECC">
            <w:pPr>
              <w:tabs>
                <w:tab w:val="left" w:pos="0"/>
              </w:tabs>
              <w:jc w:val="both"/>
              <w:rPr>
                <w:rFonts w:cs="Times New Roman"/>
                <w:b/>
                <w:sz w:val="22"/>
              </w:rPr>
            </w:pPr>
          </w:p>
        </w:tc>
        <w:tc>
          <w:tcPr>
            <w:tcW w:w="4833" w:type="dxa"/>
          </w:tcPr>
          <w:p w14:paraId="2B613E88" w14:textId="7400B0BA" w:rsidR="000F11E9" w:rsidRPr="00CE0ECC" w:rsidRDefault="000F11E9" w:rsidP="00CE0ECC">
            <w:pPr>
              <w:tabs>
                <w:tab w:val="left" w:pos="0"/>
              </w:tabs>
              <w:jc w:val="both"/>
              <w:rPr>
                <w:rFonts w:cs="Times New Roman"/>
                <w:sz w:val="22"/>
              </w:rPr>
            </w:pPr>
            <w:r w:rsidRPr="00CE0ECC">
              <w:rPr>
                <w:rFonts w:cs="Times New Roman"/>
                <w:sz w:val="22"/>
              </w:rPr>
              <w:t>1)   ознакомлен и согласен с информацией об условиях предоставления банковских услуг при работе в рамках API, о тарифах и ответственности с возможными рисками, в случае невыполнения обязательств по Договору;</w:t>
            </w:r>
          </w:p>
        </w:tc>
      </w:tr>
      <w:tr w:rsidR="00CE0ECC" w:rsidRPr="00CE0ECC" w14:paraId="5D55665B" w14:textId="77777777" w:rsidTr="00355197">
        <w:tc>
          <w:tcPr>
            <w:tcW w:w="4962" w:type="dxa"/>
          </w:tcPr>
          <w:p w14:paraId="4F6AC2A9" w14:textId="5FDE8BED" w:rsidR="000F11E9" w:rsidRPr="00CE0ECC" w:rsidRDefault="000F11E9" w:rsidP="00CE0ECC">
            <w:pPr>
              <w:tabs>
                <w:tab w:val="left" w:pos="0"/>
              </w:tabs>
              <w:jc w:val="both"/>
              <w:rPr>
                <w:rFonts w:cs="Times New Roman"/>
                <w:b/>
                <w:sz w:val="22"/>
                <w:lang w:val="kk-KZ"/>
              </w:rPr>
            </w:pPr>
            <w:r w:rsidRPr="00CE0ECC">
              <w:rPr>
                <w:rFonts w:cs="Times New Roman"/>
                <w:sz w:val="22"/>
                <w:lang w:val="kk-KZ"/>
              </w:rPr>
              <w:t>2) Шартқа сәйкес санкцияланбаған операциялардан қорғау іс-қимылдарының тәртібімен танысқанын және онымен келісетінін;</w:t>
            </w:r>
          </w:p>
        </w:tc>
        <w:tc>
          <w:tcPr>
            <w:tcW w:w="270" w:type="dxa"/>
          </w:tcPr>
          <w:p w14:paraId="3BAD9CA4" w14:textId="2F90571D" w:rsidR="000F11E9" w:rsidRPr="00CE0ECC" w:rsidRDefault="000F11E9" w:rsidP="00CE0ECC">
            <w:pPr>
              <w:tabs>
                <w:tab w:val="left" w:pos="0"/>
              </w:tabs>
              <w:jc w:val="both"/>
              <w:rPr>
                <w:rFonts w:cs="Times New Roman"/>
                <w:b/>
                <w:sz w:val="22"/>
              </w:rPr>
            </w:pPr>
          </w:p>
        </w:tc>
        <w:tc>
          <w:tcPr>
            <w:tcW w:w="4833" w:type="dxa"/>
          </w:tcPr>
          <w:p w14:paraId="7CEE4EE3" w14:textId="6FD43978" w:rsidR="000F11E9" w:rsidRPr="00CE0ECC" w:rsidRDefault="000F11E9" w:rsidP="00CE0ECC">
            <w:pPr>
              <w:tabs>
                <w:tab w:val="left" w:pos="0"/>
              </w:tabs>
              <w:jc w:val="both"/>
              <w:rPr>
                <w:rFonts w:cs="Times New Roman"/>
                <w:sz w:val="22"/>
              </w:rPr>
            </w:pPr>
            <w:r w:rsidRPr="00CE0ECC">
              <w:rPr>
                <w:rFonts w:cs="Times New Roman"/>
                <w:sz w:val="22"/>
              </w:rPr>
              <w:t>2)</w:t>
            </w:r>
            <w:r w:rsidRPr="00CE0ECC">
              <w:rPr>
                <w:rFonts w:cs="Times New Roman"/>
                <w:b/>
                <w:sz w:val="22"/>
              </w:rPr>
              <w:t xml:space="preserve"> </w:t>
            </w:r>
            <w:r w:rsidRPr="00CE0ECC">
              <w:rPr>
                <w:rFonts w:cs="Times New Roman"/>
                <w:sz w:val="22"/>
              </w:rPr>
              <w:t>ознакомлен и согласен с порядком защитных действий от несанкционированных операций в соответствии с Договором;</w:t>
            </w:r>
          </w:p>
        </w:tc>
      </w:tr>
      <w:tr w:rsidR="00CE0ECC" w:rsidRPr="00CE0ECC" w14:paraId="514962F3" w14:textId="77777777" w:rsidTr="00355197">
        <w:tc>
          <w:tcPr>
            <w:tcW w:w="4962" w:type="dxa"/>
          </w:tcPr>
          <w:p w14:paraId="0B9A86E3" w14:textId="44AAABEF" w:rsidR="000F11E9" w:rsidRPr="00CE0ECC" w:rsidRDefault="000F11E9" w:rsidP="00CE0ECC">
            <w:pPr>
              <w:jc w:val="both"/>
              <w:rPr>
                <w:rFonts w:cs="Times New Roman"/>
                <w:b/>
                <w:sz w:val="22"/>
                <w:lang w:val="kk-KZ"/>
              </w:rPr>
            </w:pPr>
            <w:r w:rsidRPr="00CE0ECC">
              <w:rPr>
                <w:rFonts w:cs="Times New Roman"/>
                <w:sz w:val="22"/>
                <w:lang w:val="kk-KZ"/>
              </w:rPr>
              <w:t>3) Пайдаланушының Шарттың аясында деректерге қол жеткізу үшін Серіктестің барлық қажетті құқықтары мен өкілеттіктеріне ие бола</w:t>
            </w:r>
            <w:r w:rsidR="0055509F" w:rsidRPr="00CE0ECC">
              <w:rPr>
                <w:rFonts w:cs="Times New Roman"/>
                <w:sz w:val="22"/>
                <w:lang w:val="kk-KZ"/>
              </w:rPr>
              <w:t xml:space="preserve">тынын; </w:t>
            </w:r>
          </w:p>
        </w:tc>
        <w:tc>
          <w:tcPr>
            <w:tcW w:w="270" w:type="dxa"/>
          </w:tcPr>
          <w:p w14:paraId="70F77432" w14:textId="4DBAA00A" w:rsidR="000F11E9" w:rsidRPr="00CE0ECC" w:rsidRDefault="000F11E9" w:rsidP="00CE0ECC">
            <w:pPr>
              <w:jc w:val="both"/>
              <w:rPr>
                <w:rFonts w:cs="Times New Roman"/>
                <w:b/>
                <w:sz w:val="22"/>
              </w:rPr>
            </w:pPr>
          </w:p>
        </w:tc>
        <w:tc>
          <w:tcPr>
            <w:tcW w:w="4833" w:type="dxa"/>
          </w:tcPr>
          <w:p w14:paraId="30448FB2" w14:textId="0E5F16B9" w:rsidR="000F11E9" w:rsidRPr="00CE0ECC" w:rsidRDefault="000F11E9" w:rsidP="00CE0ECC">
            <w:pPr>
              <w:jc w:val="both"/>
              <w:rPr>
                <w:rFonts w:cs="Times New Roman"/>
                <w:sz w:val="22"/>
              </w:rPr>
            </w:pPr>
            <w:r w:rsidRPr="00CE0ECC">
              <w:rPr>
                <w:rFonts w:cs="Times New Roman"/>
                <w:sz w:val="22"/>
              </w:rPr>
              <w:t>3) Пользователь обладает всеми необходимыми правами и полномочиями Партнёра для получения доступа к данным в рамках Договора.</w:t>
            </w:r>
          </w:p>
        </w:tc>
      </w:tr>
      <w:tr w:rsidR="00CE0ECC" w:rsidRPr="00CE0ECC" w14:paraId="6AADAF11" w14:textId="77777777" w:rsidTr="00355197">
        <w:tc>
          <w:tcPr>
            <w:tcW w:w="4962" w:type="dxa"/>
          </w:tcPr>
          <w:p w14:paraId="174F4C4F" w14:textId="2573F624" w:rsidR="000F11E9" w:rsidRPr="00CE0ECC" w:rsidRDefault="000F11E9" w:rsidP="00CE0ECC">
            <w:pPr>
              <w:jc w:val="both"/>
              <w:rPr>
                <w:rFonts w:cs="Times New Roman"/>
                <w:sz w:val="22"/>
                <w:lang w:val="kk-KZ"/>
              </w:rPr>
            </w:pPr>
            <w:r w:rsidRPr="00CE0ECC">
              <w:rPr>
                <w:rFonts w:cs="Times New Roman"/>
                <w:sz w:val="22"/>
                <w:lang w:val="kk-KZ"/>
              </w:rPr>
              <w:t xml:space="preserve">4) </w:t>
            </w:r>
            <w:r w:rsidR="0055509F" w:rsidRPr="00CE0ECC">
              <w:rPr>
                <w:rFonts w:cs="Times New Roman"/>
                <w:sz w:val="22"/>
                <w:lang w:val="kk-KZ"/>
              </w:rPr>
              <w:t>Нttps://developer.bcc.kz / (бұдан кейін –Портал) и</w:t>
            </w:r>
            <w:r w:rsidRPr="00CE0ECC">
              <w:rPr>
                <w:rFonts w:cs="Times New Roman"/>
                <w:sz w:val="22"/>
                <w:lang w:val="kk-KZ"/>
              </w:rPr>
              <w:t>нтернет-ресурс</w:t>
            </w:r>
            <w:r w:rsidR="0055509F" w:rsidRPr="00CE0ECC">
              <w:rPr>
                <w:rFonts w:cs="Times New Roman"/>
                <w:sz w:val="22"/>
                <w:lang w:val="kk-KZ"/>
              </w:rPr>
              <w:t>ы</w:t>
            </w:r>
            <w:r w:rsidRPr="00CE0ECC">
              <w:rPr>
                <w:rFonts w:cs="Times New Roman"/>
                <w:sz w:val="22"/>
                <w:lang w:val="kk-KZ"/>
              </w:rPr>
              <w:t xml:space="preserve"> және API айрықша меншік болып табыла</w:t>
            </w:r>
            <w:r w:rsidR="0055509F" w:rsidRPr="00CE0ECC">
              <w:rPr>
                <w:rFonts w:cs="Times New Roman"/>
                <w:sz w:val="22"/>
                <w:lang w:val="kk-KZ"/>
              </w:rPr>
              <w:t xml:space="preserve">тынын </w:t>
            </w:r>
            <w:r w:rsidRPr="00CE0ECC">
              <w:rPr>
                <w:rFonts w:cs="Times New Roman"/>
                <w:sz w:val="22"/>
                <w:lang w:val="kk-KZ"/>
              </w:rPr>
              <w:t xml:space="preserve">және </w:t>
            </w:r>
            <w:r w:rsidR="0055509F" w:rsidRPr="00CE0ECC">
              <w:rPr>
                <w:rFonts w:cs="Times New Roman"/>
                <w:sz w:val="22"/>
                <w:lang w:val="kk-KZ"/>
              </w:rPr>
              <w:t>Б</w:t>
            </w:r>
            <w:r w:rsidRPr="00CE0ECC">
              <w:rPr>
                <w:rFonts w:cs="Times New Roman"/>
                <w:sz w:val="22"/>
                <w:lang w:val="kk-KZ"/>
              </w:rPr>
              <w:t>анкке тиесілі</w:t>
            </w:r>
            <w:r w:rsidR="0055509F" w:rsidRPr="00CE0ECC">
              <w:rPr>
                <w:rFonts w:cs="Times New Roman"/>
                <w:sz w:val="22"/>
                <w:lang w:val="kk-KZ"/>
              </w:rPr>
              <w:t xml:space="preserve"> екенін; </w:t>
            </w:r>
          </w:p>
        </w:tc>
        <w:tc>
          <w:tcPr>
            <w:tcW w:w="270" w:type="dxa"/>
          </w:tcPr>
          <w:p w14:paraId="6A5A0B77" w14:textId="4235717B" w:rsidR="000F11E9" w:rsidRPr="00CE0ECC" w:rsidRDefault="000F11E9" w:rsidP="00CE0ECC">
            <w:pPr>
              <w:jc w:val="both"/>
              <w:rPr>
                <w:rFonts w:cs="Times New Roman"/>
                <w:b/>
                <w:kern w:val="2"/>
                <w:sz w:val="22"/>
              </w:rPr>
            </w:pPr>
          </w:p>
        </w:tc>
        <w:tc>
          <w:tcPr>
            <w:tcW w:w="4833" w:type="dxa"/>
          </w:tcPr>
          <w:p w14:paraId="0765E277" w14:textId="60319CD2" w:rsidR="000F11E9" w:rsidRPr="00CE0ECC" w:rsidRDefault="000F11E9" w:rsidP="00CE0ECC">
            <w:pPr>
              <w:jc w:val="both"/>
              <w:rPr>
                <w:rFonts w:cs="Times New Roman"/>
                <w:sz w:val="22"/>
              </w:rPr>
            </w:pPr>
            <w:r w:rsidRPr="00CE0ECC">
              <w:rPr>
                <w:rFonts w:cs="Times New Roman"/>
                <w:kern w:val="2"/>
                <w:sz w:val="22"/>
              </w:rPr>
              <w:t xml:space="preserve">4) Интернет-ресурс: </w:t>
            </w:r>
            <w:r w:rsidRPr="00CE0ECC">
              <w:rPr>
                <w:rFonts w:cs="Times New Roman"/>
                <w:sz w:val="22"/>
              </w:rPr>
              <w:t>https://developer.bcc.kz/</w:t>
            </w:r>
            <w:r w:rsidRPr="00CE0ECC">
              <w:rPr>
                <w:rFonts w:cs="Times New Roman"/>
                <w:kern w:val="2"/>
                <w:sz w:val="22"/>
              </w:rPr>
              <w:t xml:space="preserve"> (далее – </w:t>
            </w:r>
            <w:r w:rsidRPr="00CE0ECC">
              <w:rPr>
                <w:rFonts w:cs="Times New Roman"/>
                <w:sz w:val="22"/>
              </w:rPr>
              <w:t xml:space="preserve">Портал) и </w:t>
            </w:r>
            <w:r w:rsidRPr="00CE0ECC">
              <w:rPr>
                <w:rFonts w:cs="Times New Roman"/>
                <w:sz w:val="22"/>
                <w:lang w:val="en-US"/>
              </w:rPr>
              <w:t>API</w:t>
            </w:r>
            <w:r w:rsidRPr="00CE0ECC">
              <w:rPr>
                <w:rFonts w:cs="Times New Roman"/>
                <w:sz w:val="22"/>
              </w:rPr>
              <w:t xml:space="preserve"> являются исключительной собственностью и принадлежат Банку.</w:t>
            </w:r>
          </w:p>
        </w:tc>
      </w:tr>
      <w:tr w:rsidR="00CE0ECC" w:rsidRPr="00CE0ECC" w14:paraId="4AB62DF2" w14:textId="77777777" w:rsidTr="00355197">
        <w:tc>
          <w:tcPr>
            <w:tcW w:w="4962" w:type="dxa"/>
          </w:tcPr>
          <w:p w14:paraId="2667C089" w14:textId="2C764078" w:rsidR="000F11E9" w:rsidRPr="00CE0ECC" w:rsidRDefault="000F11E9" w:rsidP="00CE0ECC">
            <w:pPr>
              <w:jc w:val="both"/>
              <w:rPr>
                <w:rFonts w:cs="Times New Roman"/>
                <w:b/>
                <w:sz w:val="22"/>
                <w:lang w:val="kk-KZ"/>
              </w:rPr>
            </w:pPr>
            <w:r w:rsidRPr="00CE0ECC">
              <w:rPr>
                <w:rFonts w:cs="Times New Roman"/>
                <w:sz w:val="22"/>
                <w:lang w:val="kk-KZ"/>
              </w:rPr>
              <w:t xml:space="preserve">5) Банк </w:t>
            </w:r>
            <w:r w:rsidR="0055509F" w:rsidRPr="00CE0ECC">
              <w:rPr>
                <w:rFonts w:cs="Times New Roman"/>
                <w:sz w:val="22"/>
                <w:lang w:val="kk-KZ"/>
              </w:rPr>
              <w:t>С</w:t>
            </w:r>
            <w:r w:rsidRPr="00CE0ECC">
              <w:rPr>
                <w:rFonts w:cs="Times New Roman"/>
                <w:sz w:val="22"/>
                <w:lang w:val="kk-KZ"/>
              </w:rPr>
              <w:t xml:space="preserve">еріктеске Портал мен API-ді </w:t>
            </w:r>
            <w:r w:rsidR="0055509F" w:rsidRPr="00CE0ECC">
              <w:rPr>
                <w:rFonts w:cs="Times New Roman"/>
                <w:sz w:val="22"/>
                <w:lang w:val="kk-KZ"/>
              </w:rPr>
              <w:t>Ш</w:t>
            </w:r>
            <w:r w:rsidRPr="00CE0ECC">
              <w:rPr>
                <w:rFonts w:cs="Times New Roman"/>
                <w:sz w:val="22"/>
                <w:lang w:val="kk-KZ"/>
              </w:rPr>
              <w:t>артта белгіленген мерзімге және көлемде пайдалану құқығын айрықша емес, берілмейтін, тамаша және сублицензиялауға жатпайтын құқықты бере</w:t>
            </w:r>
            <w:r w:rsidR="0055509F" w:rsidRPr="00CE0ECC">
              <w:rPr>
                <w:rFonts w:cs="Times New Roman"/>
                <w:sz w:val="22"/>
                <w:lang w:val="kk-KZ"/>
              </w:rPr>
              <w:t xml:space="preserve">тінін растайды. </w:t>
            </w:r>
          </w:p>
        </w:tc>
        <w:tc>
          <w:tcPr>
            <w:tcW w:w="270" w:type="dxa"/>
          </w:tcPr>
          <w:p w14:paraId="33B01253" w14:textId="582F3742" w:rsidR="000F11E9" w:rsidRPr="00CE0ECC" w:rsidRDefault="000F11E9" w:rsidP="00CE0ECC">
            <w:pPr>
              <w:jc w:val="both"/>
              <w:rPr>
                <w:rFonts w:cs="Times New Roman"/>
                <w:b/>
                <w:sz w:val="22"/>
              </w:rPr>
            </w:pPr>
          </w:p>
        </w:tc>
        <w:tc>
          <w:tcPr>
            <w:tcW w:w="4833" w:type="dxa"/>
          </w:tcPr>
          <w:p w14:paraId="24221617" w14:textId="1B76B2A5" w:rsidR="000F11E9" w:rsidRPr="00CE0ECC" w:rsidRDefault="000F11E9" w:rsidP="00CE0ECC">
            <w:pPr>
              <w:jc w:val="both"/>
              <w:rPr>
                <w:rFonts w:cs="Times New Roman"/>
                <w:sz w:val="22"/>
              </w:rPr>
            </w:pPr>
            <w:r w:rsidRPr="00CE0ECC">
              <w:rPr>
                <w:rFonts w:cs="Times New Roman"/>
                <w:sz w:val="22"/>
              </w:rPr>
              <w:t xml:space="preserve">5) Банк предоставляет Партнёру неисключительное, непередаваемое, отменное и не подлежащее сублицензированию право использовать Портал и API на срок и в объёме, установленными Договором. </w:t>
            </w:r>
          </w:p>
        </w:tc>
      </w:tr>
      <w:tr w:rsidR="00CE0ECC" w:rsidRPr="00CE0ECC" w14:paraId="4363D568" w14:textId="77777777" w:rsidTr="00355197">
        <w:tc>
          <w:tcPr>
            <w:tcW w:w="4962" w:type="dxa"/>
          </w:tcPr>
          <w:p w14:paraId="7BB4EF54" w14:textId="4F93FA4F" w:rsidR="00211222" w:rsidRPr="00CE0ECC" w:rsidRDefault="0055509F" w:rsidP="00CE0ECC">
            <w:pPr>
              <w:jc w:val="center"/>
              <w:rPr>
                <w:rFonts w:cs="Times New Roman"/>
                <w:b/>
                <w:sz w:val="22"/>
                <w:lang w:val="kk-KZ"/>
              </w:rPr>
            </w:pPr>
            <w:r w:rsidRPr="00CE0ECC">
              <w:rPr>
                <w:rFonts w:cs="Times New Roman"/>
                <w:b/>
                <w:sz w:val="22"/>
                <w:lang w:val="kk-KZ"/>
              </w:rPr>
              <w:t>3-тарау. Тараптардың бірлесіп іс-әрекет ету тәртібі</w:t>
            </w:r>
          </w:p>
        </w:tc>
        <w:tc>
          <w:tcPr>
            <w:tcW w:w="270" w:type="dxa"/>
          </w:tcPr>
          <w:p w14:paraId="14AA44F7" w14:textId="128E6492" w:rsidR="00211222" w:rsidRPr="00CE0ECC" w:rsidRDefault="00211222" w:rsidP="00CE0ECC">
            <w:pPr>
              <w:jc w:val="center"/>
              <w:rPr>
                <w:rFonts w:cs="Times New Roman"/>
                <w:b/>
                <w:sz w:val="22"/>
              </w:rPr>
            </w:pPr>
          </w:p>
        </w:tc>
        <w:tc>
          <w:tcPr>
            <w:tcW w:w="4833" w:type="dxa"/>
          </w:tcPr>
          <w:p w14:paraId="5987A222" w14:textId="5BD4FAE7" w:rsidR="00211222" w:rsidRPr="00CE0ECC" w:rsidRDefault="00211222" w:rsidP="00CE0ECC">
            <w:pPr>
              <w:jc w:val="center"/>
              <w:rPr>
                <w:rFonts w:cs="Times New Roman"/>
                <w:b/>
                <w:sz w:val="22"/>
              </w:rPr>
            </w:pPr>
            <w:r w:rsidRPr="00CE0ECC">
              <w:rPr>
                <w:rFonts w:cs="Times New Roman"/>
                <w:b/>
                <w:sz w:val="22"/>
              </w:rPr>
              <w:t>Глава 3. Порядок взаимодействия Сторон</w:t>
            </w:r>
          </w:p>
        </w:tc>
      </w:tr>
      <w:tr w:rsidR="00CE0ECC" w:rsidRPr="00CE0ECC" w14:paraId="31DD3417" w14:textId="77777777" w:rsidTr="00355197">
        <w:tc>
          <w:tcPr>
            <w:tcW w:w="4962" w:type="dxa"/>
          </w:tcPr>
          <w:p w14:paraId="648636EE" w14:textId="2C02E32B" w:rsidR="0055509F" w:rsidRPr="00CE0ECC" w:rsidRDefault="0055509F" w:rsidP="00CE0ECC">
            <w:pPr>
              <w:jc w:val="both"/>
              <w:rPr>
                <w:rFonts w:cs="Times New Roman"/>
                <w:b/>
                <w:sz w:val="22"/>
                <w:lang w:val="kk-KZ"/>
              </w:rPr>
            </w:pPr>
            <w:r w:rsidRPr="00CE0ECC">
              <w:rPr>
                <w:rFonts w:cs="Times New Roman"/>
                <w:sz w:val="22"/>
                <w:lang w:val="kk-KZ"/>
              </w:rPr>
              <w:t>9. Шарттың аясында Серіктес {___________} интернет-ресурста Банктің API-ін пайдаланады.</w:t>
            </w:r>
          </w:p>
        </w:tc>
        <w:tc>
          <w:tcPr>
            <w:tcW w:w="270" w:type="dxa"/>
          </w:tcPr>
          <w:p w14:paraId="2411BC78" w14:textId="174C4881" w:rsidR="0055509F" w:rsidRPr="00CE0ECC" w:rsidRDefault="0055509F" w:rsidP="00CE0ECC">
            <w:pPr>
              <w:jc w:val="both"/>
              <w:rPr>
                <w:rFonts w:cs="Times New Roman"/>
                <w:b/>
                <w:sz w:val="22"/>
              </w:rPr>
            </w:pPr>
          </w:p>
        </w:tc>
        <w:tc>
          <w:tcPr>
            <w:tcW w:w="4833" w:type="dxa"/>
          </w:tcPr>
          <w:p w14:paraId="4CB4097F" w14:textId="70479A8F" w:rsidR="0055509F" w:rsidRPr="00CE0ECC" w:rsidRDefault="0055509F" w:rsidP="00CE0ECC">
            <w:pPr>
              <w:jc w:val="both"/>
              <w:rPr>
                <w:rFonts w:cs="Times New Roman"/>
                <w:sz w:val="22"/>
              </w:rPr>
            </w:pPr>
            <w:r w:rsidRPr="00CE0ECC">
              <w:rPr>
                <w:rFonts w:cs="Times New Roman"/>
                <w:sz w:val="22"/>
              </w:rPr>
              <w:t xml:space="preserve">9. В рамках Договора Партнёр использует </w:t>
            </w:r>
            <w:r w:rsidRPr="00CE0ECC">
              <w:rPr>
                <w:rFonts w:cs="Times New Roman"/>
                <w:sz w:val="22"/>
                <w:lang w:val="en-US"/>
              </w:rPr>
              <w:t>API</w:t>
            </w:r>
            <w:r w:rsidRPr="00CE0ECC">
              <w:rPr>
                <w:rFonts w:cs="Times New Roman"/>
                <w:sz w:val="22"/>
              </w:rPr>
              <w:t xml:space="preserve"> Банка на интернет-ресурсе </w:t>
            </w:r>
            <w:r w:rsidRPr="00CE0ECC">
              <w:rPr>
                <w:rFonts w:cs="Times New Roman"/>
                <w:kern w:val="2"/>
                <w:sz w:val="22"/>
                <w:lang w:val="kk-KZ"/>
              </w:rPr>
              <w:t>{___________}</w:t>
            </w:r>
            <w:r w:rsidRPr="00CE0ECC">
              <w:rPr>
                <w:rFonts w:cs="Times New Roman"/>
                <w:sz w:val="22"/>
              </w:rPr>
              <w:t>.</w:t>
            </w:r>
          </w:p>
        </w:tc>
      </w:tr>
      <w:tr w:rsidR="00CE0ECC" w:rsidRPr="00CE0ECC" w14:paraId="1AE71C08" w14:textId="77777777" w:rsidTr="00355197">
        <w:tc>
          <w:tcPr>
            <w:tcW w:w="4962" w:type="dxa"/>
          </w:tcPr>
          <w:p w14:paraId="00FE2291" w14:textId="124D1839" w:rsidR="0055509F" w:rsidRPr="00CE0ECC" w:rsidRDefault="0055509F" w:rsidP="00CE0ECC">
            <w:pPr>
              <w:jc w:val="both"/>
              <w:rPr>
                <w:rFonts w:cs="Times New Roman"/>
                <w:b/>
                <w:sz w:val="22"/>
                <w:lang w:val="kk-KZ"/>
              </w:rPr>
            </w:pPr>
            <w:r w:rsidRPr="00CE0ECC">
              <w:rPr>
                <w:rFonts w:cs="Times New Roman"/>
                <w:sz w:val="22"/>
                <w:lang w:val="kk-KZ"/>
              </w:rPr>
              <w:t>10. Серіктес Банкке беру үшін Клиенттің өтінімін қабылдайды.</w:t>
            </w:r>
          </w:p>
        </w:tc>
        <w:tc>
          <w:tcPr>
            <w:tcW w:w="270" w:type="dxa"/>
          </w:tcPr>
          <w:p w14:paraId="30FBD24F" w14:textId="0BF63FE6" w:rsidR="0055509F" w:rsidRPr="00CE0ECC" w:rsidRDefault="0055509F" w:rsidP="00CE0ECC">
            <w:pPr>
              <w:jc w:val="both"/>
              <w:rPr>
                <w:rFonts w:cs="Times New Roman"/>
                <w:b/>
                <w:sz w:val="22"/>
              </w:rPr>
            </w:pPr>
          </w:p>
        </w:tc>
        <w:tc>
          <w:tcPr>
            <w:tcW w:w="4833" w:type="dxa"/>
          </w:tcPr>
          <w:p w14:paraId="0E241FDD" w14:textId="5777FB98" w:rsidR="0055509F" w:rsidRPr="00CE0ECC" w:rsidRDefault="0055509F" w:rsidP="00CE0ECC">
            <w:pPr>
              <w:jc w:val="both"/>
              <w:rPr>
                <w:rFonts w:cs="Times New Roman"/>
                <w:sz w:val="22"/>
              </w:rPr>
            </w:pPr>
            <w:r w:rsidRPr="00CE0ECC">
              <w:rPr>
                <w:rFonts w:cs="Times New Roman"/>
                <w:sz w:val="22"/>
              </w:rPr>
              <w:t>10. Партнёр принимает Заявку Клиента для передачи в Банк.</w:t>
            </w:r>
          </w:p>
        </w:tc>
      </w:tr>
      <w:tr w:rsidR="00CE0ECC" w:rsidRPr="00CE0ECC" w14:paraId="24C2F060" w14:textId="77777777" w:rsidTr="00355197">
        <w:tc>
          <w:tcPr>
            <w:tcW w:w="4962" w:type="dxa"/>
          </w:tcPr>
          <w:p w14:paraId="54FECF32" w14:textId="356417BB" w:rsidR="0055509F" w:rsidRPr="00CE0ECC" w:rsidRDefault="0055509F" w:rsidP="00742F0E">
            <w:pPr>
              <w:jc w:val="both"/>
              <w:rPr>
                <w:rFonts w:cs="Times New Roman"/>
                <w:b/>
                <w:sz w:val="22"/>
                <w:lang w:val="kk-KZ"/>
              </w:rPr>
            </w:pPr>
            <w:r w:rsidRPr="00CE0ECC">
              <w:rPr>
                <w:rFonts w:cs="Times New Roman"/>
                <w:sz w:val="22"/>
                <w:lang w:val="kk-KZ"/>
              </w:rPr>
              <w:t xml:space="preserve">11. Банк </w:t>
            </w:r>
            <w:r w:rsidR="001445F6" w:rsidRPr="00CE0ECC">
              <w:rPr>
                <w:rFonts w:cs="Times New Roman"/>
                <w:sz w:val="22"/>
                <w:lang w:val="kk-KZ"/>
              </w:rPr>
              <w:t>С</w:t>
            </w:r>
            <w:r w:rsidRPr="00CE0ECC">
              <w:rPr>
                <w:rFonts w:cs="Times New Roman"/>
                <w:sz w:val="22"/>
                <w:lang w:val="kk-KZ"/>
              </w:rPr>
              <w:t xml:space="preserve">еріктестен </w:t>
            </w:r>
            <w:r w:rsidR="001445F6" w:rsidRPr="00CE0ECC">
              <w:rPr>
                <w:rFonts w:cs="Times New Roman"/>
                <w:sz w:val="22"/>
                <w:lang w:val="kk-KZ"/>
              </w:rPr>
              <w:t xml:space="preserve">алған </w:t>
            </w:r>
            <w:r w:rsidRPr="00CE0ECC">
              <w:rPr>
                <w:rFonts w:cs="Times New Roman"/>
                <w:sz w:val="22"/>
                <w:lang w:val="kk-KZ"/>
              </w:rPr>
              <w:t xml:space="preserve">клиенттің өтінімін өңдейді және ҚР </w:t>
            </w:r>
            <w:r w:rsidR="001445F6" w:rsidRPr="00CE0ECC">
              <w:rPr>
                <w:rFonts w:cs="Times New Roman"/>
                <w:sz w:val="22"/>
                <w:lang w:val="kk-KZ"/>
              </w:rPr>
              <w:t>з</w:t>
            </w:r>
            <w:r w:rsidRPr="00CE0ECC">
              <w:rPr>
                <w:rFonts w:cs="Times New Roman"/>
                <w:sz w:val="22"/>
                <w:lang w:val="kk-KZ"/>
              </w:rPr>
              <w:t xml:space="preserve">аңнамасына және Банктің </w:t>
            </w:r>
            <w:r w:rsidR="001445F6" w:rsidRPr="00CE0ECC">
              <w:rPr>
                <w:rFonts w:cs="Times New Roman"/>
                <w:sz w:val="22"/>
                <w:lang w:val="kk-KZ"/>
              </w:rPr>
              <w:t>ІНҚ-ға</w:t>
            </w:r>
            <w:r w:rsidRPr="00CE0ECC">
              <w:rPr>
                <w:rFonts w:cs="Times New Roman"/>
                <w:sz w:val="22"/>
                <w:lang w:val="kk-KZ"/>
              </w:rPr>
              <w:t xml:space="preserve"> сәйкес тиісті тексеру жүргізілгеннен кейін</w:t>
            </w:r>
            <w:r w:rsidR="00742F0E">
              <w:rPr>
                <w:rFonts w:cs="Times New Roman"/>
                <w:sz w:val="22"/>
                <w:lang w:val="kk-KZ"/>
              </w:rPr>
              <w:t>,</w:t>
            </w:r>
            <w:r w:rsidRPr="00CE0ECC">
              <w:rPr>
                <w:rFonts w:cs="Times New Roman"/>
                <w:sz w:val="22"/>
                <w:lang w:val="kk-KZ"/>
              </w:rPr>
              <w:t xml:space="preserve"> </w:t>
            </w:r>
            <w:r w:rsidR="001445F6" w:rsidRPr="00CE0ECC">
              <w:rPr>
                <w:rFonts w:cs="Times New Roman"/>
                <w:sz w:val="22"/>
                <w:lang w:val="kk-KZ"/>
              </w:rPr>
              <w:t>АШ</w:t>
            </w:r>
            <w:r w:rsidRPr="00CE0ECC">
              <w:rPr>
                <w:rFonts w:cs="Times New Roman"/>
                <w:sz w:val="22"/>
                <w:lang w:val="kk-KZ"/>
              </w:rPr>
              <w:t xml:space="preserve"> ашу және виртуалды корпоративтік карточканы шығару </w:t>
            </w:r>
            <w:r w:rsidR="001445F6" w:rsidRPr="00CE0ECC">
              <w:rPr>
                <w:rFonts w:cs="Times New Roman"/>
                <w:sz w:val="22"/>
                <w:lang w:val="kk-KZ"/>
              </w:rPr>
              <w:t>жөнінде</w:t>
            </w:r>
            <w:r w:rsidRPr="00CE0ECC">
              <w:rPr>
                <w:rFonts w:cs="Times New Roman"/>
                <w:sz w:val="22"/>
                <w:lang w:val="kk-KZ"/>
              </w:rPr>
              <w:t xml:space="preserve"> мақұлдау/бас тарту туралы шешім қабылдайды.</w:t>
            </w:r>
          </w:p>
        </w:tc>
        <w:tc>
          <w:tcPr>
            <w:tcW w:w="270" w:type="dxa"/>
          </w:tcPr>
          <w:p w14:paraId="2697645F" w14:textId="3080B725" w:rsidR="0055509F" w:rsidRPr="00CE0ECC" w:rsidRDefault="0055509F" w:rsidP="00CE0ECC">
            <w:pPr>
              <w:jc w:val="both"/>
              <w:rPr>
                <w:rFonts w:cs="Times New Roman"/>
                <w:b/>
                <w:sz w:val="22"/>
              </w:rPr>
            </w:pPr>
          </w:p>
        </w:tc>
        <w:tc>
          <w:tcPr>
            <w:tcW w:w="4833" w:type="dxa"/>
          </w:tcPr>
          <w:p w14:paraId="2F2B21F8" w14:textId="47BFDD3E" w:rsidR="0055509F" w:rsidRPr="00CE0ECC" w:rsidRDefault="0055509F" w:rsidP="00CE0ECC">
            <w:pPr>
              <w:jc w:val="both"/>
              <w:rPr>
                <w:rFonts w:cs="Times New Roman"/>
                <w:sz w:val="22"/>
              </w:rPr>
            </w:pPr>
            <w:r w:rsidRPr="00CE0ECC">
              <w:rPr>
                <w:rFonts w:cs="Times New Roman"/>
                <w:sz w:val="22"/>
              </w:rPr>
              <w:t>11. Банк обрабатывает Заявку Клиента от Партнёра и принимает решение об одобрении / отказе в открытии ТС и выпуске виртуальной корпоративной карточки после проведения надлежащей проверки в соответствии с Законодательством РК и ВНД Банка.</w:t>
            </w:r>
          </w:p>
        </w:tc>
      </w:tr>
      <w:tr w:rsidR="00CE0ECC" w:rsidRPr="00CE0ECC" w14:paraId="552851B0" w14:textId="77777777" w:rsidTr="00355197">
        <w:tc>
          <w:tcPr>
            <w:tcW w:w="4962" w:type="dxa"/>
          </w:tcPr>
          <w:p w14:paraId="4642BA72" w14:textId="34BA045E" w:rsidR="0055509F" w:rsidRPr="00CE0ECC" w:rsidRDefault="0055509F" w:rsidP="00CE0ECC">
            <w:pPr>
              <w:jc w:val="both"/>
              <w:rPr>
                <w:rFonts w:cs="Times New Roman"/>
                <w:b/>
                <w:sz w:val="22"/>
                <w:lang w:val="kk-KZ"/>
              </w:rPr>
            </w:pPr>
            <w:r w:rsidRPr="00CE0ECC">
              <w:rPr>
                <w:rFonts w:cs="Times New Roman"/>
                <w:sz w:val="22"/>
                <w:lang w:val="kk-KZ"/>
              </w:rPr>
              <w:t xml:space="preserve">12. </w:t>
            </w:r>
            <w:r w:rsidR="001445F6" w:rsidRPr="00CE0ECC">
              <w:rPr>
                <w:rFonts w:cs="Times New Roman"/>
                <w:sz w:val="22"/>
                <w:lang w:val="kk-KZ"/>
              </w:rPr>
              <w:t>Клиентке АШ</w:t>
            </w:r>
            <w:r w:rsidRPr="00CE0ECC">
              <w:rPr>
                <w:rFonts w:cs="Times New Roman"/>
                <w:sz w:val="22"/>
                <w:lang w:val="kk-KZ"/>
              </w:rPr>
              <w:t xml:space="preserve"> ашу және виртуалды корпоративтік карточка шығару туралы шешімді </w:t>
            </w:r>
            <w:r w:rsidRPr="00CE0ECC">
              <w:rPr>
                <w:rFonts w:cs="Times New Roman"/>
                <w:sz w:val="22"/>
                <w:lang w:val="kk-KZ"/>
              </w:rPr>
              <w:lastRenderedPageBreak/>
              <w:t xml:space="preserve">Банк </w:t>
            </w:r>
            <w:r w:rsidR="001445F6" w:rsidRPr="00CE0ECC">
              <w:rPr>
                <w:rFonts w:cs="Times New Roman"/>
                <w:sz w:val="22"/>
                <w:lang w:val="kk-KZ"/>
              </w:rPr>
              <w:t>өз бетінше қабылдайды және қабылда</w:t>
            </w:r>
            <w:r w:rsidRPr="00CE0ECC">
              <w:rPr>
                <w:rFonts w:cs="Times New Roman"/>
                <w:sz w:val="22"/>
                <w:lang w:val="kk-KZ"/>
              </w:rPr>
              <w:t>ған шешім</w:t>
            </w:r>
            <w:r w:rsidR="001445F6" w:rsidRPr="00CE0ECC">
              <w:rPr>
                <w:rFonts w:cs="Times New Roman"/>
                <w:sz w:val="22"/>
                <w:lang w:val="kk-KZ"/>
              </w:rPr>
              <w:t>і</w:t>
            </w:r>
            <w:r w:rsidRPr="00CE0ECC">
              <w:rPr>
                <w:rFonts w:cs="Times New Roman"/>
                <w:sz w:val="22"/>
                <w:lang w:val="kk-KZ"/>
              </w:rPr>
              <w:t xml:space="preserve"> үшін жауап</w:t>
            </w:r>
            <w:r w:rsidR="001445F6" w:rsidRPr="00CE0ECC">
              <w:rPr>
                <w:rFonts w:cs="Times New Roman"/>
                <w:sz w:val="22"/>
                <w:lang w:val="kk-KZ"/>
              </w:rPr>
              <w:t xml:space="preserve"> береді. </w:t>
            </w:r>
          </w:p>
        </w:tc>
        <w:tc>
          <w:tcPr>
            <w:tcW w:w="270" w:type="dxa"/>
          </w:tcPr>
          <w:p w14:paraId="26D87104" w14:textId="4E5FA4D1" w:rsidR="0055509F" w:rsidRPr="00CE0ECC" w:rsidRDefault="0055509F" w:rsidP="00CE0ECC">
            <w:pPr>
              <w:jc w:val="both"/>
              <w:rPr>
                <w:rFonts w:cs="Times New Roman"/>
                <w:b/>
                <w:sz w:val="22"/>
              </w:rPr>
            </w:pPr>
          </w:p>
        </w:tc>
        <w:tc>
          <w:tcPr>
            <w:tcW w:w="4833" w:type="dxa"/>
          </w:tcPr>
          <w:p w14:paraId="658C5F13" w14:textId="18F269FB" w:rsidR="0055509F" w:rsidRPr="00CE0ECC" w:rsidRDefault="0055509F" w:rsidP="00CE0ECC">
            <w:pPr>
              <w:jc w:val="both"/>
              <w:rPr>
                <w:rFonts w:cs="Times New Roman"/>
                <w:sz w:val="22"/>
              </w:rPr>
            </w:pPr>
            <w:r w:rsidRPr="00CE0ECC">
              <w:rPr>
                <w:rFonts w:cs="Times New Roman"/>
                <w:sz w:val="22"/>
              </w:rPr>
              <w:t xml:space="preserve">12. Решение об открытии ТС и выпуске виртуальной корпоративной карточки Клиенту, </w:t>
            </w:r>
            <w:r w:rsidRPr="00CE0ECC">
              <w:rPr>
                <w:rFonts w:cs="Times New Roman"/>
                <w:sz w:val="22"/>
              </w:rPr>
              <w:lastRenderedPageBreak/>
              <w:t>Банк принимает самостоятельно и несёт ответственность за принятое решение.</w:t>
            </w:r>
          </w:p>
        </w:tc>
      </w:tr>
      <w:tr w:rsidR="00CE0ECC" w:rsidRPr="00CE0ECC" w14:paraId="5D6E4E45" w14:textId="77777777" w:rsidTr="00355197">
        <w:tc>
          <w:tcPr>
            <w:tcW w:w="4962" w:type="dxa"/>
          </w:tcPr>
          <w:p w14:paraId="19857388" w14:textId="68CF1EC2" w:rsidR="00182DAD" w:rsidRPr="00CE0ECC" w:rsidRDefault="00182DAD" w:rsidP="00CE0ECC">
            <w:pPr>
              <w:tabs>
                <w:tab w:val="left" w:pos="0"/>
              </w:tabs>
              <w:jc w:val="both"/>
              <w:rPr>
                <w:rFonts w:cs="Times New Roman"/>
                <w:b/>
                <w:sz w:val="22"/>
                <w:lang w:val="kk-KZ"/>
              </w:rPr>
            </w:pPr>
            <w:r w:rsidRPr="00CE0ECC">
              <w:rPr>
                <w:rFonts w:cs="Times New Roman"/>
                <w:sz w:val="22"/>
                <w:lang w:val="kk-KZ"/>
              </w:rPr>
              <w:lastRenderedPageBreak/>
              <w:t xml:space="preserve">13. API-ге қосылу үшін Банк </w:t>
            </w:r>
            <w:hyperlink r:id="rId14" w:history="1">
              <w:r w:rsidR="00D47E59" w:rsidRPr="00CE0ECC">
                <w:rPr>
                  <w:rStyle w:val="a6"/>
                  <w:rFonts w:cs="Times New Roman"/>
                  <w:color w:val="auto"/>
                  <w:sz w:val="22"/>
                  <w:lang w:val="kk-KZ"/>
                </w:rPr>
                <w:t>https://developer.bcc.kz</w:t>
              </w:r>
            </w:hyperlink>
            <w:r w:rsidR="00D47E59" w:rsidRPr="00CE0ECC">
              <w:rPr>
                <w:rFonts w:cs="Times New Roman"/>
                <w:sz w:val="22"/>
                <w:lang w:val="kk-KZ"/>
              </w:rPr>
              <w:t xml:space="preserve"> сайтына Қосымшаны әзірлеушіге арналған API интеграциясы туралы нұсқаулықты (API-ге қосылу және пайдалану талаптары, API-дің функционалдық мүмкіндіктерінің сипаттамасы) </w:t>
            </w:r>
            <w:r w:rsidRPr="00CE0ECC">
              <w:rPr>
                <w:rFonts w:cs="Times New Roman"/>
                <w:sz w:val="22"/>
                <w:lang w:val="kk-KZ"/>
              </w:rPr>
              <w:t>орналастырады</w:t>
            </w:r>
            <w:r w:rsidR="00476FF3" w:rsidRPr="00CE0ECC">
              <w:rPr>
                <w:rFonts w:cs="Times New Roman"/>
                <w:sz w:val="22"/>
                <w:lang w:val="kk-KZ"/>
              </w:rPr>
              <w:t xml:space="preserve">, ал Пайдаланушы онымен </w:t>
            </w:r>
            <w:r w:rsidRPr="00CE0ECC">
              <w:rPr>
                <w:rFonts w:cs="Times New Roman"/>
                <w:sz w:val="22"/>
                <w:lang w:val="kk-KZ"/>
              </w:rPr>
              <w:t>танысады</w:t>
            </w:r>
            <w:r w:rsidR="00D47E59" w:rsidRPr="00CE0ECC">
              <w:rPr>
                <w:rFonts w:cs="Times New Roman"/>
                <w:sz w:val="22"/>
                <w:lang w:val="kk-KZ"/>
              </w:rPr>
              <w:t>.</w:t>
            </w:r>
          </w:p>
        </w:tc>
        <w:tc>
          <w:tcPr>
            <w:tcW w:w="270" w:type="dxa"/>
          </w:tcPr>
          <w:p w14:paraId="05B00E59" w14:textId="08F77D10" w:rsidR="00182DAD" w:rsidRPr="00CE0ECC" w:rsidRDefault="00182DAD" w:rsidP="00CE0ECC">
            <w:pPr>
              <w:tabs>
                <w:tab w:val="left" w:pos="0"/>
              </w:tabs>
              <w:jc w:val="both"/>
              <w:rPr>
                <w:rFonts w:cs="Times New Roman"/>
                <w:b/>
                <w:sz w:val="22"/>
              </w:rPr>
            </w:pPr>
          </w:p>
        </w:tc>
        <w:tc>
          <w:tcPr>
            <w:tcW w:w="4833" w:type="dxa"/>
          </w:tcPr>
          <w:p w14:paraId="06D2BB76" w14:textId="58746E15" w:rsidR="00182DAD" w:rsidRPr="00CE0ECC" w:rsidRDefault="00182DAD" w:rsidP="00CE0ECC">
            <w:pPr>
              <w:tabs>
                <w:tab w:val="left" w:pos="0"/>
              </w:tabs>
              <w:jc w:val="both"/>
              <w:rPr>
                <w:rFonts w:cs="Times New Roman"/>
                <w:sz w:val="22"/>
              </w:rPr>
            </w:pPr>
            <w:r w:rsidRPr="00CE0ECC">
              <w:rPr>
                <w:rFonts w:cs="Times New Roman"/>
                <w:sz w:val="22"/>
              </w:rPr>
              <w:t xml:space="preserve">13. Для подключения к API Банк размещает на </w:t>
            </w:r>
            <w:r w:rsidRPr="00CE0ECC">
              <w:rPr>
                <w:rStyle w:val="a6"/>
                <w:rFonts w:cs="Times New Roman"/>
                <w:color w:val="auto"/>
                <w:sz w:val="22"/>
                <w:lang w:val="en-US"/>
              </w:rPr>
              <w:t>https</w:t>
            </w:r>
            <w:r w:rsidRPr="00CE0ECC">
              <w:rPr>
                <w:rStyle w:val="a6"/>
                <w:rFonts w:cs="Times New Roman"/>
                <w:color w:val="auto"/>
                <w:sz w:val="22"/>
              </w:rPr>
              <w:t>://</w:t>
            </w:r>
            <w:r w:rsidRPr="00CE0ECC">
              <w:rPr>
                <w:rStyle w:val="a6"/>
                <w:rFonts w:cs="Times New Roman"/>
                <w:color w:val="auto"/>
                <w:sz w:val="22"/>
                <w:lang w:val="en-US"/>
              </w:rPr>
              <w:t>developer</w:t>
            </w:r>
            <w:r w:rsidRPr="00CE0ECC">
              <w:rPr>
                <w:rStyle w:val="a6"/>
                <w:rFonts w:cs="Times New Roman"/>
                <w:color w:val="auto"/>
                <w:sz w:val="22"/>
              </w:rPr>
              <w:t>.</w:t>
            </w:r>
            <w:r w:rsidRPr="00CE0ECC">
              <w:rPr>
                <w:rStyle w:val="a6"/>
                <w:rFonts w:cs="Times New Roman"/>
                <w:color w:val="auto"/>
                <w:sz w:val="22"/>
                <w:lang w:val="en-US"/>
              </w:rPr>
              <w:t>bcc</w:t>
            </w:r>
            <w:r w:rsidRPr="00CE0ECC">
              <w:rPr>
                <w:rStyle w:val="a6"/>
                <w:rFonts w:cs="Times New Roman"/>
                <w:color w:val="auto"/>
                <w:sz w:val="22"/>
              </w:rPr>
              <w:t>.</w:t>
            </w:r>
            <w:r w:rsidRPr="00CE0ECC">
              <w:rPr>
                <w:rStyle w:val="a6"/>
                <w:rFonts w:cs="Times New Roman"/>
                <w:color w:val="auto"/>
                <w:sz w:val="22"/>
                <w:lang w:val="en-US"/>
              </w:rPr>
              <w:t>kz</w:t>
            </w:r>
            <w:r w:rsidRPr="00CE0ECC">
              <w:rPr>
                <w:rFonts w:cs="Times New Roman"/>
                <w:sz w:val="22"/>
              </w:rPr>
              <w:t>, а Пользователь ознакамливается с Инструкцией по интеграции с API для разработчика приложений (с условиями подключения и использования API, описанием функциональных возможностей API).</w:t>
            </w:r>
          </w:p>
        </w:tc>
      </w:tr>
      <w:tr w:rsidR="00CE0ECC" w:rsidRPr="00CE0ECC" w14:paraId="62E16D73" w14:textId="77777777" w:rsidTr="00355197">
        <w:tc>
          <w:tcPr>
            <w:tcW w:w="4962" w:type="dxa"/>
          </w:tcPr>
          <w:p w14:paraId="3BDEFE84" w14:textId="7D878078" w:rsidR="00182DAD" w:rsidRPr="00CE0ECC" w:rsidRDefault="00182DAD" w:rsidP="00CE0ECC">
            <w:pPr>
              <w:pStyle w:val="a4"/>
              <w:rPr>
                <w:b/>
                <w:sz w:val="22"/>
                <w:szCs w:val="22"/>
                <w:lang w:val="kk-KZ"/>
              </w:rPr>
            </w:pPr>
            <w:r w:rsidRPr="00CE0ECC">
              <w:rPr>
                <w:sz w:val="22"/>
                <w:szCs w:val="22"/>
                <w:lang w:val="kk-KZ"/>
              </w:rPr>
              <w:t xml:space="preserve">14. </w:t>
            </w:r>
            <w:r w:rsidR="00476FF3" w:rsidRPr="00CE0ECC">
              <w:rPr>
                <w:sz w:val="22"/>
                <w:szCs w:val="22"/>
                <w:lang w:val="kk-KZ"/>
              </w:rPr>
              <w:t>Ш</w:t>
            </w:r>
            <w:r w:rsidRPr="00CE0ECC">
              <w:rPr>
                <w:sz w:val="22"/>
                <w:szCs w:val="22"/>
                <w:lang w:val="kk-KZ"/>
              </w:rPr>
              <w:t xml:space="preserve">артта өзгеше белгіленбесе, </w:t>
            </w:r>
            <w:r w:rsidR="00476FF3" w:rsidRPr="00CE0ECC">
              <w:rPr>
                <w:sz w:val="22"/>
                <w:szCs w:val="22"/>
                <w:lang w:val="kk-KZ"/>
              </w:rPr>
              <w:t>С</w:t>
            </w:r>
            <w:r w:rsidRPr="00CE0ECC">
              <w:rPr>
                <w:sz w:val="22"/>
                <w:szCs w:val="22"/>
                <w:lang w:val="kk-KZ"/>
              </w:rPr>
              <w:t xml:space="preserve">еріктес </w:t>
            </w:r>
            <w:r w:rsidR="00476FF3" w:rsidRPr="00CE0ECC">
              <w:rPr>
                <w:sz w:val="22"/>
                <w:szCs w:val="22"/>
                <w:lang w:val="kk-KZ"/>
              </w:rPr>
              <w:t xml:space="preserve">                    </w:t>
            </w:r>
            <w:r w:rsidRPr="00CE0ECC">
              <w:rPr>
                <w:sz w:val="22"/>
                <w:szCs w:val="22"/>
                <w:lang w:val="kk-KZ"/>
              </w:rPr>
              <w:t>API-ді өзінің функционалдық мүмкіндіктері</w:t>
            </w:r>
            <w:r w:rsidR="00476FF3" w:rsidRPr="00CE0ECC">
              <w:rPr>
                <w:sz w:val="22"/>
                <w:szCs w:val="22"/>
                <w:lang w:val="kk-KZ"/>
              </w:rPr>
              <w:t>нің</w:t>
            </w:r>
            <w:r w:rsidRPr="00CE0ECC">
              <w:rPr>
                <w:sz w:val="22"/>
                <w:szCs w:val="22"/>
                <w:lang w:val="kk-KZ"/>
              </w:rPr>
              <w:t xml:space="preserve"> шегінде қолдану мерзімі мен аумағы бойынша шектеусіз қосымшамен интеграциялау үшін ғана пайдалануға міндеттенеді.</w:t>
            </w:r>
          </w:p>
        </w:tc>
        <w:tc>
          <w:tcPr>
            <w:tcW w:w="270" w:type="dxa"/>
          </w:tcPr>
          <w:p w14:paraId="350F33CB" w14:textId="2FADDC08" w:rsidR="00182DAD" w:rsidRPr="00CE0ECC" w:rsidRDefault="00182DAD" w:rsidP="00CE0ECC">
            <w:pPr>
              <w:pStyle w:val="a4"/>
              <w:rPr>
                <w:b/>
                <w:sz w:val="22"/>
                <w:szCs w:val="22"/>
              </w:rPr>
            </w:pPr>
          </w:p>
        </w:tc>
        <w:tc>
          <w:tcPr>
            <w:tcW w:w="4833" w:type="dxa"/>
          </w:tcPr>
          <w:p w14:paraId="6BBD93F1" w14:textId="4E232354" w:rsidR="00182DAD" w:rsidRPr="00CE0ECC" w:rsidRDefault="00182DAD" w:rsidP="00CE0ECC">
            <w:pPr>
              <w:pStyle w:val="a4"/>
              <w:rPr>
                <w:sz w:val="22"/>
                <w:szCs w:val="22"/>
              </w:rPr>
            </w:pPr>
            <w:r w:rsidRPr="00CE0ECC">
              <w:rPr>
                <w:sz w:val="22"/>
                <w:szCs w:val="22"/>
              </w:rPr>
              <w:t xml:space="preserve">14. Партнёр обязуется использовать API в пределах его функциональных возможностей исключительно для интеграции с приложением без ограничений по сроку и территории использования, если иное не определено Договором. </w:t>
            </w:r>
          </w:p>
        </w:tc>
      </w:tr>
      <w:tr w:rsidR="00CE0ECC" w:rsidRPr="00CE0ECC" w14:paraId="515CA169" w14:textId="77777777" w:rsidTr="00355197">
        <w:tc>
          <w:tcPr>
            <w:tcW w:w="4962" w:type="dxa"/>
          </w:tcPr>
          <w:p w14:paraId="7239B76B" w14:textId="4FCBB690" w:rsidR="00476FF3" w:rsidRPr="00CE0ECC" w:rsidRDefault="00476FF3" w:rsidP="00CE0ECC">
            <w:pPr>
              <w:pStyle w:val="a4"/>
              <w:rPr>
                <w:b/>
                <w:sz w:val="22"/>
                <w:szCs w:val="22"/>
                <w:lang w:val="kk-KZ"/>
              </w:rPr>
            </w:pPr>
            <w:r w:rsidRPr="00CE0ECC">
              <w:rPr>
                <w:sz w:val="22"/>
                <w:szCs w:val="22"/>
                <w:lang w:val="kk-KZ"/>
              </w:rPr>
              <w:t>15. Серіктес Банктің Клиенттің ЭЦҚ жабық кілтімен куәландырылған электрондық түрдегі құжаттарды алуы заңды түрдегі клиенттің қолымен куәландырылған қағаз тасымалдағыштағы құжаттарды алумен баламалы екенін мойындайды.</w:t>
            </w:r>
          </w:p>
        </w:tc>
        <w:tc>
          <w:tcPr>
            <w:tcW w:w="270" w:type="dxa"/>
          </w:tcPr>
          <w:p w14:paraId="54564C2C" w14:textId="74D6DF19" w:rsidR="00476FF3" w:rsidRPr="00CE0ECC" w:rsidRDefault="00476FF3" w:rsidP="00CE0ECC">
            <w:pPr>
              <w:pStyle w:val="a4"/>
              <w:rPr>
                <w:b/>
                <w:sz w:val="22"/>
                <w:szCs w:val="22"/>
              </w:rPr>
            </w:pPr>
          </w:p>
        </w:tc>
        <w:tc>
          <w:tcPr>
            <w:tcW w:w="4833" w:type="dxa"/>
          </w:tcPr>
          <w:p w14:paraId="7D30BA01" w14:textId="2342CA44" w:rsidR="00476FF3" w:rsidRPr="00CE0ECC" w:rsidRDefault="00476FF3" w:rsidP="00CE0ECC">
            <w:pPr>
              <w:pStyle w:val="a4"/>
              <w:rPr>
                <w:sz w:val="22"/>
                <w:szCs w:val="22"/>
              </w:rPr>
            </w:pPr>
            <w:r w:rsidRPr="00CE0ECC">
              <w:rPr>
                <w:sz w:val="22"/>
                <w:szCs w:val="22"/>
              </w:rPr>
              <w:t xml:space="preserve">15. Партнёр признаёт, что получение Банком документов в электронном виде, заверенных закрытым ключом ЭЦП Клиента, юридически эквивалентно получению документов на бумажном носителе, заверенных подписью Клиента. </w:t>
            </w:r>
          </w:p>
        </w:tc>
      </w:tr>
      <w:tr w:rsidR="00CE0ECC" w:rsidRPr="00CE0ECC" w14:paraId="1A1B7340" w14:textId="77777777" w:rsidTr="00355197">
        <w:tc>
          <w:tcPr>
            <w:tcW w:w="4962" w:type="dxa"/>
          </w:tcPr>
          <w:p w14:paraId="1538C2DD" w14:textId="68D187D7" w:rsidR="00476FF3" w:rsidRPr="00CE0ECC" w:rsidRDefault="00476FF3" w:rsidP="00CE0ECC">
            <w:pPr>
              <w:pStyle w:val="a4"/>
              <w:rPr>
                <w:b/>
                <w:sz w:val="22"/>
                <w:szCs w:val="22"/>
                <w:lang w:val="kk-KZ"/>
              </w:rPr>
            </w:pPr>
            <w:r w:rsidRPr="00CE0ECC">
              <w:rPr>
                <w:sz w:val="22"/>
                <w:szCs w:val="22"/>
                <w:lang w:val="kk-KZ"/>
              </w:rPr>
              <w:t xml:space="preserve">16. Серіктес Шарт талаптарына сәйкес рұқсат етілмеген операциялардан қорғау </w:t>
            </w:r>
            <w:r w:rsidR="008E127B" w:rsidRPr="00CE0ECC">
              <w:rPr>
                <w:sz w:val="22"/>
                <w:szCs w:val="22"/>
                <w:lang w:val="kk-KZ"/>
              </w:rPr>
              <w:t xml:space="preserve">                                         </w:t>
            </w:r>
            <w:r w:rsidRPr="00CE0ECC">
              <w:rPr>
                <w:sz w:val="22"/>
                <w:szCs w:val="22"/>
                <w:lang w:val="kk-KZ"/>
              </w:rPr>
              <w:t>іс-</w:t>
            </w:r>
            <w:r w:rsidR="008E127B" w:rsidRPr="00CE0ECC">
              <w:rPr>
                <w:sz w:val="22"/>
                <w:szCs w:val="22"/>
                <w:lang w:val="kk-KZ"/>
              </w:rPr>
              <w:t>әрекеттерінің</w:t>
            </w:r>
            <w:r w:rsidRPr="00CE0ECC">
              <w:rPr>
                <w:sz w:val="22"/>
                <w:szCs w:val="22"/>
                <w:lang w:val="kk-KZ"/>
              </w:rPr>
              <w:t xml:space="preserve"> тәртібімен келіседі.</w:t>
            </w:r>
          </w:p>
        </w:tc>
        <w:tc>
          <w:tcPr>
            <w:tcW w:w="270" w:type="dxa"/>
          </w:tcPr>
          <w:p w14:paraId="77B4B43E" w14:textId="2B3E6F18" w:rsidR="00476FF3" w:rsidRPr="00CE0ECC" w:rsidRDefault="00476FF3" w:rsidP="00CE0ECC">
            <w:pPr>
              <w:pStyle w:val="a4"/>
              <w:rPr>
                <w:b/>
                <w:sz w:val="22"/>
                <w:szCs w:val="22"/>
              </w:rPr>
            </w:pPr>
          </w:p>
        </w:tc>
        <w:tc>
          <w:tcPr>
            <w:tcW w:w="4833" w:type="dxa"/>
          </w:tcPr>
          <w:p w14:paraId="69A92C75" w14:textId="0DB51A0A" w:rsidR="00476FF3" w:rsidRPr="00CE0ECC" w:rsidRDefault="00476FF3" w:rsidP="00CE0ECC">
            <w:pPr>
              <w:pStyle w:val="a4"/>
              <w:rPr>
                <w:sz w:val="22"/>
                <w:szCs w:val="22"/>
              </w:rPr>
            </w:pPr>
            <w:r w:rsidRPr="00CE0ECC">
              <w:rPr>
                <w:sz w:val="22"/>
                <w:szCs w:val="22"/>
              </w:rPr>
              <w:t>16. Партнёр согласен с порядком защитных действий от несанкционированных операций в соответствии с условиями Договора.</w:t>
            </w:r>
          </w:p>
        </w:tc>
      </w:tr>
      <w:tr w:rsidR="00CE0ECC" w:rsidRPr="00CE0ECC" w14:paraId="545DFF76" w14:textId="77777777" w:rsidTr="00355197">
        <w:tc>
          <w:tcPr>
            <w:tcW w:w="4962" w:type="dxa"/>
          </w:tcPr>
          <w:p w14:paraId="180C5917" w14:textId="7FF71A68" w:rsidR="00476FF3" w:rsidRPr="00CE0ECC" w:rsidRDefault="00476FF3" w:rsidP="00742F0E">
            <w:pPr>
              <w:pStyle w:val="a4"/>
              <w:rPr>
                <w:b/>
                <w:sz w:val="22"/>
                <w:szCs w:val="22"/>
                <w:lang w:val="kk-KZ"/>
              </w:rPr>
            </w:pPr>
            <w:r w:rsidRPr="00CE0ECC">
              <w:rPr>
                <w:sz w:val="22"/>
                <w:szCs w:val="22"/>
                <w:lang w:val="kk-KZ"/>
              </w:rPr>
              <w:t xml:space="preserve">17. Серіктес </w:t>
            </w:r>
            <w:r w:rsidR="008E127B" w:rsidRPr="00CE0ECC">
              <w:rPr>
                <w:sz w:val="22"/>
                <w:szCs w:val="22"/>
                <w:lang w:val="kk-KZ"/>
              </w:rPr>
              <w:t>К</w:t>
            </w:r>
            <w:r w:rsidRPr="00CE0ECC">
              <w:rPr>
                <w:sz w:val="22"/>
                <w:szCs w:val="22"/>
                <w:lang w:val="kk-KZ"/>
              </w:rPr>
              <w:t xml:space="preserve">лиентке Банктің API </w:t>
            </w:r>
            <w:r w:rsidR="008E127B" w:rsidRPr="00CE0ECC">
              <w:rPr>
                <w:sz w:val="22"/>
                <w:szCs w:val="22"/>
                <w:lang w:val="kk-KZ"/>
              </w:rPr>
              <w:t>аясында</w:t>
            </w:r>
            <w:r w:rsidRPr="00CE0ECC">
              <w:rPr>
                <w:sz w:val="22"/>
                <w:szCs w:val="22"/>
                <w:lang w:val="kk-KZ"/>
              </w:rPr>
              <w:t xml:space="preserve"> қызмет </w:t>
            </w:r>
            <w:r w:rsidR="008E127B" w:rsidRPr="00CE0ECC">
              <w:rPr>
                <w:sz w:val="22"/>
                <w:szCs w:val="22"/>
                <w:lang w:val="kk-KZ"/>
              </w:rPr>
              <w:t xml:space="preserve">көрсетілуі </w:t>
            </w:r>
            <w:r w:rsidRPr="00CE0ECC">
              <w:rPr>
                <w:sz w:val="22"/>
                <w:szCs w:val="22"/>
                <w:lang w:val="kk-KZ"/>
              </w:rPr>
              <w:t xml:space="preserve">үшін клиентке тіркеу куәлігін және </w:t>
            </w:r>
            <w:r w:rsidR="008E127B" w:rsidRPr="00CE0ECC">
              <w:rPr>
                <w:sz w:val="22"/>
                <w:szCs w:val="22"/>
                <w:lang w:val="kk-KZ"/>
              </w:rPr>
              <w:t>КО</w:t>
            </w:r>
            <w:r w:rsidRPr="00CE0ECC">
              <w:rPr>
                <w:sz w:val="22"/>
                <w:szCs w:val="22"/>
                <w:lang w:val="kk-KZ"/>
              </w:rPr>
              <w:t>-ның жеке кілттерін өз бетінше алу қажет екендігі туралы хабарлайды.</w:t>
            </w:r>
          </w:p>
        </w:tc>
        <w:tc>
          <w:tcPr>
            <w:tcW w:w="270" w:type="dxa"/>
          </w:tcPr>
          <w:p w14:paraId="700369C5" w14:textId="3D985547" w:rsidR="00476FF3" w:rsidRPr="00CE0ECC" w:rsidRDefault="00476FF3" w:rsidP="00CE0ECC">
            <w:pPr>
              <w:pStyle w:val="a4"/>
              <w:rPr>
                <w:b/>
                <w:sz w:val="22"/>
                <w:szCs w:val="22"/>
              </w:rPr>
            </w:pPr>
          </w:p>
        </w:tc>
        <w:tc>
          <w:tcPr>
            <w:tcW w:w="4833" w:type="dxa"/>
          </w:tcPr>
          <w:p w14:paraId="2A21238F" w14:textId="5E2B979B" w:rsidR="00476FF3" w:rsidRPr="00CE0ECC" w:rsidRDefault="00476FF3" w:rsidP="00CE0ECC">
            <w:pPr>
              <w:pStyle w:val="a4"/>
              <w:rPr>
                <w:sz w:val="22"/>
                <w:szCs w:val="22"/>
              </w:rPr>
            </w:pPr>
            <w:r w:rsidRPr="00CE0ECC">
              <w:rPr>
                <w:sz w:val="22"/>
                <w:szCs w:val="22"/>
              </w:rPr>
              <w:t xml:space="preserve">17. Партнёр уведомляет Клиента о том, что для получения услуги в рамках </w:t>
            </w:r>
            <w:r w:rsidRPr="00CE0ECC">
              <w:rPr>
                <w:sz w:val="22"/>
                <w:szCs w:val="22"/>
                <w:lang w:val="en-US"/>
              </w:rPr>
              <w:t>API</w:t>
            </w:r>
            <w:r w:rsidRPr="00CE0ECC">
              <w:rPr>
                <w:sz w:val="22"/>
                <w:szCs w:val="22"/>
              </w:rPr>
              <w:t xml:space="preserve"> Банка Клиенту необходимо получить Регистрационное свидетельство и закрытые ключи УЦ самостоятельно. </w:t>
            </w:r>
          </w:p>
        </w:tc>
      </w:tr>
      <w:tr w:rsidR="00CE0ECC" w:rsidRPr="00CE0ECC" w14:paraId="3C7C29EF" w14:textId="77777777" w:rsidTr="00355197">
        <w:tc>
          <w:tcPr>
            <w:tcW w:w="4962" w:type="dxa"/>
          </w:tcPr>
          <w:p w14:paraId="27427DA7" w14:textId="1B74D307" w:rsidR="00211222" w:rsidRPr="00CE0ECC" w:rsidRDefault="008E127B" w:rsidP="00CE0ECC">
            <w:pPr>
              <w:jc w:val="center"/>
              <w:rPr>
                <w:rFonts w:cs="Times New Roman"/>
                <w:b/>
                <w:sz w:val="22"/>
                <w:lang w:val="kk-KZ"/>
              </w:rPr>
            </w:pPr>
            <w:r w:rsidRPr="00CE0ECC">
              <w:rPr>
                <w:rFonts w:cs="Times New Roman"/>
                <w:b/>
                <w:sz w:val="22"/>
                <w:lang w:val="kk-KZ"/>
              </w:rPr>
              <w:t xml:space="preserve">4-тарау. Тараптардың құқықтары мен міндеттері </w:t>
            </w:r>
          </w:p>
        </w:tc>
        <w:tc>
          <w:tcPr>
            <w:tcW w:w="270" w:type="dxa"/>
          </w:tcPr>
          <w:p w14:paraId="35165AF6" w14:textId="1BD075C3" w:rsidR="00211222" w:rsidRPr="00CE0ECC" w:rsidRDefault="00211222" w:rsidP="00CE0ECC">
            <w:pPr>
              <w:jc w:val="center"/>
              <w:rPr>
                <w:rFonts w:cs="Times New Roman"/>
                <w:b/>
                <w:sz w:val="22"/>
              </w:rPr>
            </w:pPr>
          </w:p>
        </w:tc>
        <w:tc>
          <w:tcPr>
            <w:tcW w:w="4833" w:type="dxa"/>
          </w:tcPr>
          <w:p w14:paraId="013DD760" w14:textId="4E97EAC5" w:rsidR="00211222" w:rsidRPr="00CE0ECC" w:rsidRDefault="00211222" w:rsidP="00CE0ECC">
            <w:pPr>
              <w:jc w:val="center"/>
              <w:rPr>
                <w:rFonts w:cs="Times New Roman"/>
                <w:b/>
                <w:sz w:val="22"/>
              </w:rPr>
            </w:pPr>
            <w:r w:rsidRPr="00CE0ECC">
              <w:rPr>
                <w:rFonts w:cs="Times New Roman"/>
                <w:b/>
                <w:sz w:val="22"/>
              </w:rPr>
              <w:t>Глава 4. Права и обязанности Сторон</w:t>
            </w:r>
          </w:p>
        </w:tc>
      </w:tr>
      <w:tr w:rsidR="00CE0ECC" w:rsidRPr="00CE0ECC" w14:paraId="19B5E5FF" w14:textId="77777777" w:rsidTr="00355197">
        <w:tc>
          <w:tcPr>
            <w:tcW w:w="4962" w:type="dxa"/>
          </w:tcPr>
          <w:p w14:paraId="77228B44" w14:textId="6BD06F69" w:rsidR="00211222" w:rsidRPr="00CE0ECC" w:rsidRDefault="008E127B" w:rsidP="00CE0ECC">
            <w:pPr>
              <w:jc w:val="both"/>
              <w:rPr>
                <w:rFonts w:cs="Times New Roman"/>
                <w:b/>
                <w:sz w:val="22"/>
                <w:lang w:val="kk-KZ"/>
              </w:rPr>
            </w:pPr>
            <w:r w:rsidRPr="00CE0ECC">
              <w:rPr>
                <w:rFonts w:cs="Times New Roman"/>
                <w:b/>
                <w:sz w:val="22"/>
                <w:lang w:val="kk-KZ"/>
              </w:rPr>
              <w:t xml:space="preserve">18.Банктің құқықтары: </w:t>
            </w:r>
          </w:p>
        </w:tc>
        <w:tc>
          <w:tcPr>
            <w:tcW w:w="270" w:type="dxa"/>
          </w:tcPr>
          <w:p w14:paraId="5FC252DE" w14:textId="349FF263" w:rsidR="00211222" w:rsidRPr="00CE0ECC" w:rsidRDefault="00211222" w:rsidP="00CE0ECC">
            <w:pPr>
              <w:jc w:val="both"/>
              <w:rPr>
                <w:rFonts w:cs="Times New Roman"/>
                <w:b/>
                <w:sz w:val="22"/>
              </w:rPr>
            </w:pPr>
          </w:p>
        </w:tc>
        <w:tc>
          <w:tcPr>
            <w:tcW w:w="4833" w:type="dxa"/>
          </w:tcPr>
          <w:p w14:paraId="2B8B4A80" w14:textId="68CB7131" w:rsidR="00211222" w:rsidRPr="00CE0ECC" w:rsidRDefault="00211222" w:rsidP="00CE0ECC">
            <w:pPr>
              <w:jc w:val="both"/>
              <w:rPr>
                <w:rFonts w:cs="Times New Roman"/>
                <w:b/>
                <w:sz w:val="22"/>
              </w:rPr>
            </w:pPr>
            <w:r w:rsidRPr="00CE0ECC">
              <w:rPr>
                <w:rFonts w:cs="Times New Roman"/>
                <w:b/>
                <w:sz w:val="22"/>
              </w:rPr>
              <w:t>18. Банк вправе:</w:t>
            </w:r>
          </w:p>
        </w:tc>
      </w:tr>
      <w:tr w:rsidR="00CE0ECC" w:rsidRPr="00CE0ECC" w14:paraId="61A0C886" w14:textId="77777777" w:rsidTr="00355197">
        <w:tc>
          <w:tcPr>
            <w:tcW w:w="4962" w:type="dxa"/>
          </w:tcPr>
          <w:p w14:paraId="20E226D4" w14:textId="015E830F" w:rsidR="0082437B" w:rsidRPr="00CE0ECC" w:rsidRDefault="0082437B" w:rsidP="00CE0ECC">
            <w:pPr>
              <w:jc w:val="both"/>
              <w:rPr>
                <w:rFonts w:cs="Times New Roman"/>
                <w:b/>
                <w:sz w:val="22"/>
                <w:lang w:val="kk-KZ"/>
              </w:rPr>
            </w:pPr>
            <w:r w:rsidRPr="00CE0ECC">
              <w:rPr>
                <w:rFonts w:cs="Times New Roman"/>
                <w:sz w:val="22"/>
                <w:lang w:val="kk-KZ"/>
              </w:rPr>
              <w:t xml:space="preserve">1) </w:t>
            </w:r>
            <w:r w:rsidR="00AC5778" w:rsidRPr="00CE0ECC">
              <w:rPr>
                <w:rFonts w:cs="Times New Roman"/>
                <w:sz w:val="22"/>
                <w:lang w:val="kk-KZ"/>
              </w:rPr>
              <w:t>С</w:t>
            </w:r>
            <w:r w:rsidRPr="00CE0ECC">
              <w:rPr>
                <w:rFonts w:cs="Times New Roman"/>
                <w:sz w:val="22"/>
                <w:lang w:val="kk-KZ"/>
              </w:rPr>
              <w:t xml:space="preserve">еріктестен </w:t>
            </w:r>
            <w:r w:rsidR="00AC5778" w:rsidRPr="00CE0ECC">
              <w:rPr>
                <w:rFonts w:cs="Times New Roman"/>
                <w:sz w:val="22"/>
                <w:lang w:val="kk-KZ"/>
              </w:rPr>
              <w:t>Ш</w:t>
            </w:r>
            <w:r w:rsidR="00870297" w:rsidRPr="00CE0ECC">
              <w:rPr>
                <w:rFonts w:cs="Times New Roman"/>
                <w:sz w:val="22"/>
                <w:lang w:val="kk-KZ"/>
              </w:rPr>
              <w:t>арт бойынша міндеттемелерді</w:t>
            </w:r>
            <w:r w:rsidRPr="00CE0ECC">
              <w:rPr>
                <w:rFonts w:cs="Times New Roman"/>
                <w:sz w:val="22"/>
                <w:lang w:val="kk-KZ"/>
              </w:rPr>
              <w:t xml:space="preserve"> тиіс</w:t>
            </w:r>
            <w:r w:rsidR="00870297" w:rsidRPr="00CE0ECC">
              <w:rPr>
                <w:rFonts w:cs="Times New Roman"/>
                <w:sz w:val="22"/>
                <w:lang w:val="kk-KZ"/>
              </w:rPr>
              <w:t>ті дәрежеде орындауын талап ету</w:t>
            </w:r>
            <w:r w:rsidRPr="00CE0ECC">
              <w:rPr>
                <w:rFonts w:cs="Times New Roman"/>
                <w:sz w:val="22"/>
                <w:lang w:val="kk-KZ"/>
              </w:rPr>
              <w:t>;</w:t>
            </w:r>
          </w:p>
        </w:tc>
        <w:tc>
          <w:tcPr>
            <w:tcW w:w="270" w:type="dxa"/>
          </w:tcPr>
          <w:p w14:paraId="2C367E1F" w14:textId="03459E9A" w:rsidR="0082437B" w:rsidRPr="00CE0ECC" w:rsidRDefault="0082437B" w:rsidP="00CE0ECC">
            <w:pPr>
              <w:jc w:val="both"/>
              <w:rPr>
                <w:rFonts w:cs="Times New Roman"/>
                <w:b/>
                <w:sz w:val="22"/>
              </w:rPr>
            </w:pPr>
          </w:p>
        </w:tc>
        <w:tc>
          <w:tcPr>
            <w:tcW w:w="4833" w:type="dxa"/>
          </w:tcPr>
          <w:p w14:paraId="724524C7" w14:textId="3CF20855" w:rsidR="0082437B" w:rsidRPr="00CE0ECC" w:rsidRDefault="0082437B" w:rsidP="00CE0ECC">
            <w:pPr>
              <w:jc w:val="both"/>
              <w:rPr>
                <w:rFonts w:cs="Times New Roman"/>
                <w:sz w:val="22"/>
              </w:rPr>
            </w:pPr>
            <w:r w:rsidRPr="00CE0ECC">
              <w:rPr>
                <w:rFonts w:cs="Times New Roman"/>
                <w:sz w:val="22"/>
              </w:rPr>
              <w:t>1) требовать надлежащего исполнения обязательств по Договору от Партнёра;</w:t>
            </w:r>
          </w:p>
        </w:tc>
      </w:tr>
      <w:tr w:rsidR="00CE0ECC" w:rsidRPr="00CE0ECC" w14:paraId="6D13B531" w14:textId="77777777" w:rsidTr="00355197">
        <w:tc>
          <w:tcPr>
            <w:tcW w:w="4962" w:type="dxa"/>
          </w:tcPr>
          <w:p w14:paraId="3A52A34C" w14:textId="298B172F" w:rsidR="0082437B" w:rsidRPr="00CE0ECC" w:rsidRDefault="0082437B" w:rsidP="00CE0ECC">
            <w:pPr>
              <w:jc w:val="both"/>
              <w:rPr>
                <w:rFonts w:cs="Times New Roman"/>
                <w:b/>
                <w:sz w:val="22"/>
                <w:lang w:val="kk-KZ"/>
              </w:rPr>
            </w:pPr>
            <w:r w:rsidRPr="00CE0ECC">
              <w:rPr>
                <w:rFonts w:cs="Times New Roman"/>
                <w:sz w:val="22"/>
                <w:lang w:val="kk-KZ"/>
              </w:rPr>
              <w:t xml:space="preserve">2) </w:t>
            </w:r>
            <w:r w:rsidR="00870297" w:rsidRPr="00CE0ECC">
              <w:rPr>
                <w:rFonts w:cs="Times New Roman"/>
                <w:sz w:val="22"/>
                <w:lang w:val="kk-KZ"/>
              </w:rPr>
              <w:t>С</w:t>
            </w:r>
            <w:r w:rsidRPr="00CE0ECC">
              <w:rPr>
                <w:rFonts w:cs="Times New Roman"/>
                <w:sz w:val="22"/>
                <w:lang w:val="kk-KZ"/>
              </w:rPr>
              <w:t xml:space="preserve">еріктестің </w:t>
            </w:r>
            <w:r w:rsidR="00870297" w:rsidRPr="00CE0ECC">
              <w:rPr>
                <w:rFonts w:cs="Times New Roman"/>
                <w:sz w:val="22"/>
                <w:lang w:val="kk-KZ"/>
              </w:rPr>
              <w:t>К</w:t>
            </w:r>
            <w:r w:rsidRPr="00CE0ECC">
              <w:rPr>
                <w:rFonts w:cs="Times New Roman"/>
                <w:sz w:val="22"/>
                <w:lang w:val="kk-KZ"/>
              </w:rPr>
              <w:t>лиенттің өтінімдерін қабылдау жөніндегі міндеттемелерді сақтауына мониторинг</w:t>
            </w:r>
            <w:r w:rsidR="00870297" w:rsidRPr="00CE0ECC">
              <w:rPr>
                <w:rFonts w:cs="Times New Roman"/>
                <w:sz w:val="22"/>
                <w:lang w:val="kk-KZ"/>
              </w:rPr>
              <w:t xml:space="preserve"> жүргізу; </w:t>
            </w:r>
          </w:p>
        </w:tc>
        <w:tc>
          <w:tcPr>
            <w:tcW w:w="270" w:type="dxa"/>
          </w:tcPr>
          <w:p w14:paraId="79409437" w14:textId="1EF8654B" w:rsidR="0082437B" w:rsidRPr="00CE0ECC" w:rsidRDefault="0082437B" w:rsidP="00CE0ECC">
            <w:pPr>
              <w:jc w:val="both"/>
              <w:rPr>
                <w:rFonts w:cs="Times New Roman"/>
                <w:b/>
                <w:sz w:val="22"/>
              </w:rPr>
            </w:pPr>
          </w:p>
        </w:tc>
        <w:tc>
          <w:tcPr>
            <w:tcW w:w="4833" w:type="dxa"/>
          </w:tcPr>
          <w:p w14:paraId="70399B9C" w14:textId="41912B8D" w:rsidR="0082437B" w:rsidRPr="00CE0ECC" w:rsidRDefault="0082437B" w:rsidP="00CE0ECC">
            <w:pPr>
              <w:jc w:val="both"/>
              <w:rPr>
                <w:rFonts w:cs="Times New Roman"/>
                <w:sz w:val="22"/>
              </w:rPr>
            </w:pPr>
            <w:r w:rsidRPr="00CE0ECC">
              <w:rPr>
                <w:rFonts w:cs="Times New Roman"/>
                <w:sz w:val="22"/>
              </w:rPr>
              <w:t>2) осуществлять мониторинг за соблюдением Партнёром обязательства по приёму Заявок Клиента;</w:t>
            </w:r>
          </w:p>
        </w:tc>
      </w:tr>
      <w:tr w:rsidR="00CE0ECC" w:rsidRPr="00CE0ECC" w14:paraId="30CF21CE" w14:textId="77777777" w:rsidTr="00355197">
        <w:tc>
          <w:tcPr>
            <w:tcW w:w="4962" w:type="dxa"/>
          </w:tcPr>
          <w:p w14:paraId="73E8CBD4" w14:textId="2B046554" w:rsidR="0082437B" w:rsidRPr="00CE0ECC" w:rsidRDefault="0082437B" w:rsidP="00CE0ECC">
            <w:pPr>
              <w:jc w:val="both"/>
              <w:rPr>
                <w:rFonts w:cs="Times New Roman"/>
                <w:b/>
                <w:sz w:val="22"/>
                <w:lang w:val="kk-KZ"/>
              </w:rPr>
            </w:pPr>
            <w:r w:rsidRPr="00CE0ECC">
              <w:rPr>
                <w:rFonts w:cs="Times New Roman"/>
                <w:sz w:val="22"/>
                <w:lang w:val="kk-KZ"/>
              </w:rPr>
              <w:t xml:space="preserve">3) </w:t>
            </w:r>
            <w:r w:rsidR="00870297" w:rsidRPr="00CE0ECC">
              <w:rPr>
                <w:rFonts w:cs="Times New Roman"/>
                <w:sz w:val="22"/>
                <w:lang w:val="kk-KZ"/>
              </w:rPr>
              <w:t>С</w:t>
            </w:r>
            <w:r w:rsidRPr="00CE0ECC">
              <w:rPr>
                <w:rFonts w:cs="Times New Roman"/>
                <w:sz w:val="22"/>
                <w:lang w:val="kk-KZ"/>
              </w:rPr>
              <w:t>еріктес</w:t>
            </w:r>
            <w:r w:rsidR="00870297" w:rsidRPr="00CE0ECC">
              <w:rPr>
                <w:rFonts w:cs="Times New Roman"/>
                <w:sz w:val="22"/>
                <w:lang w:val="kk-KZ"/>
              </w:rPr>
              <w:t>пен келісім</w:t>
            </w:r>
            <w:r w:rsidRPr="00CE0ECC">
              <w:rPr>
                <w:rFonts w:cs="Times New Roman"/>
                <w:sz w:val="22"/>
                <w:lang w:val="kk-KZ"/>
              </w:rPr>
              <w:t xml:space="preserve"> бойынша ынтымақтастық туралы ақпар</w:t>
            </w:r>
            <w:r w:rsidR="00870297" w:rsidRPr="00CE0ECC">
              <w:rPr>
                <w:rFonts w:cs="Times New Roman"/>
                <w:sz w:val="22"/>
                <w:lang w:val="kk-KZ"/>
              </w:rPr>
              <w:t>атты жарнама ретінде пайдалану</w:t>
            </w:r>
            <w:r w:rsidRPr="00CE0ECC">
              <w:rPr>
                <w:rFonts w:cs="Times New Roman"/>
                <w:sz w:val="22"/>
                <w:lang w:val="kk-KZ"/>
              </w:rPr>
              <w:t>;</w:t>
            </w:r>
          </w:p>
        </w:tc>
        <w:tc>
          <w:tcPr>
            <w:tcW w:w="270" w:type="dxa"/>
          </w:tcPr>
          <w:p w14:paraId="63C70FF6" w14:textId="0F4F652B" w:rsidR="0082437B" w:rsidRPr="00CE0ECC" w:rsidRDefault="0082437B" w:rsidP="00CE0ECC">
            <w:pPr>
              <w:jc w:val="both"/>
              <w:rPr>
                <w:rFonts w:cs="Times New Roman"/>
                <w:b/>
                <w:sz w:val="22"/>
              </w:rPr>
            </w:pPr>
          </w:p>
        </w:tc>
        <w:tc>
          <w:tcPr>
            <w:tcW w:w="4833" w:type="dxa"/>
          </w:tcPr>
          <w:p w14:paraId="281B0D04" w14:textId="3D82F392" w:rsidR="0082437B" w:rsidRPr="00CE0ECC" w:rsidRDefault="0082437B" w:rsidP="00CE0ECC">
            <w:pPr>
              <w:jc w:val="both"/>
              <w:rPr>
                <w:rFonts w:cs="Times New Roman"/>
                <w:sz w:val="22"/>
              </w:rPr>
            </w:pPr>
            <w:r w:rsidRPr="00CE0ECC">
              <w:rPr>
                <w:rFonts w:cs="Times New Roman"/>
                <w:sz w:val="22"/>
              </w:rPr>
              <w:t>3) использовать информацию о сотрудничестве в качестве рекламы по согласованию с Партнёром;</w:t>
            </w:r>
          </w:p>
        </w:tc>
      </w:tr>
      <w:tr w:rsidR="00CE0ECC" w:rsidRPr="00CE0ECC" w14:paraId="50A4CA11" w14:textId="77777777" w:rsidTr="00355197">
        <w:tc>
          <w:tcPr>
            <w:tcW w:w="4962" w:type="dxa"/>
          </w:tcPr>
          <w:p w14:paraId="73AD708E" w14:textId="45BCF686" w:rsidR="0082437B" w:rsidRPr="00CE0ECC" w:rsidRDefault="0082437B" w:rsidP="00CE0ECC">
            <w:pPr>
              <w:jc w:val="both"/>
              <w:rPr>
                <w:rFonts w:cs="Times New Roman"/>
                <w:b/>
                <w:sz w:val="22"/>
                <w:lang w:val="kk-KZ"/>
              </w:rPr>
            </w:pPr>
            <w:r w:rsidRPr="00CE0ECC">
              <w:rPr>
                <w:rFonts w:cs="Times New Roman"/>
                <w:sz w:val="22"/>
                <w:lang w:val="kk-KZ"/>
              </w:rPr>
              <w:t xml:space="preserve">4) </w:t>
            </w:r>
            <w:r w:rsidR="00870297" w:rsidRPr="00CE0ECC">
              <w:rPr>
                <w:rFonts w:cs="Times New Roman"/>
                <w:sz w:val="22"/>
                <w:lang w:val="kk-KZ"/>
              </w:rPr>
              <w:t>Ө</w:t>
            </w:r>
            <w:r w:rsidRPr="00CE0ECC">
              <w:rPr>
                <w:rFonts w:cs="Times New Roman"/>
                <w:sz w:val="22"/>
                <w:lang w:val="kk-KZ"/>
              </w:rPr>
              <w:t xml:space="preserve">з қалауы бойынша </w:t>
            </w:r>
            <w:r w:rsidR="00870297" w:rsidRPr="00CE0ECC">
              <w:rPr>
                <w:rFonts w:cs="Times New Roman"/>
                <w:sz w:val="22"/>
                <w:lang w:val="kk-KZ"/>
              </w:rPr>
              <w:t>Серіктеске түсіндірмей және алдын ала ескертпей</w:t>
            </w:r>
            <w:r w:rsidR="00742F0E">
              <w:rPr>
                <w:rFonts w:cs="Times New Roman"/>
                <w:sz w:val="22"/>
                <w:lang w:val="kk-KZ"/>
              </w:rPr>
              <w:t>,</w:t>
            </w:r>
            <w:r w:rsidR="00870297" w:rsidRPr="00CE0ECC">
              <w:rPr>
                <w:rFonts w:cs="Times New Roman"/>
                <w:sz w:val="22"/>
                <w:lang w:val="kk-KZ"/>
              </w:rPr>
              <w:t xml:space="preserve"> </w:t>
            </w:r>
            <w:r w:rsidRPr="00CE0ECC">
              <w:rPr>
                <w:rFonts w:cs="Times New Roman"/>
                <w:sz w:val="22"/>
                <w:lang w:val="kk-KZ"/>
              </w:rPr>
              <w:t>API-ге жазылуды тіркеуден бас тарту</w:t>
            </w:r>
            <w:r w:rsidR="00870297" w:rsidRPr="00CE0ECC">
              <w:rPr>
                <w:rFonts w:cs="Times New Roman"/>
                <w:sz w:val="22"/>
                <w:lang w:val="kk-KZ"/>
              </w:rPr>
              <w:t>;</w:t>
            </w:r>
          </w:p>
        </w:tc>
        <w:tc>
          <w:tcPr>
            <w:tcW w:w="270" w:type="dxa"/>
          </w:tcPr>
          <w:p w14:paraId="610CE6FA" w14:textId="44E08079" w:rsidR="0082437B" w:rsidRPr="00CE0ECC" w:rsidRDefault="0082437B" w:rsidP="00CE0ECC">
            <w:pPr>
              <w:jc w:val="both"/>
              <w:rPr>
                <w:rFonts w:cs="Times New Roman"/>
                <w:b/>
                <w:sz w:val="22"/>
              </w:rPr>
            </w:pPr>
          </w:p>
        </w:tc>
        <w:tc>
          <w:tcPr>
            <w:tcW w:w="4833" w:type="dxa"/>
          </w:tcPr>
          <w:p w14:paraId="15509D07" w14:textId="66BC4E18" w:rsidR="0082437B" w:rsidRPr="00CE0ECC" w:rsidRDefault="0082437B" w:rsidP="00CE0ECC">
            <w:pPr>
              <w:jc w:val="both"/>
              <w:rPr>
                <w:rFonts w:cs="Times New Roman"/>
                <w:sz w:val="22"/>
              </w:rPr>
            </w:pPr>
            <w:r w:rsidRPr="00CE0ECC">
              <w:rPr>
                <w:rFonts w:cs="Times New Roman"/>
                <w:sz w:val="22"/>
              </w:rPr>
              <w:t>4) отказать в регистрации подписки к API по своему усмотрению, без объяснений причин Партнёру и без предварительного уведомления;</w:t>
            </w:r>
          </w:p>
        </w:tc>
      </w:tr>
      <w:tr w:rsidR="00CE0ECC" w:rsidRPr="00CE0ECC" w14:paraId="6B33DD44" w14:textId="77777777" w:rsidTr="00355197">
        <w:tc>
          <w:tcPr>
            <w:tcW w:w="4962" w:type="dxa"/>
          </w:tcPr>
          <w:p w14:paraId="79625071" w14:textId="533EF7E4" w:rsidR="0082437B" w:rsidRPr="00CE0ECC" w:rsidRDefault="0082437B" w:rsidP="00CE0ECC">
            <w:pPr>
              <w:jc w:val="both"/>
              <w:rPr>
                <w:rFonts w:cs="Times New Roman"/>
                <w:b/>
                <w:sz w:val="22"/>
                <w:lang w:val="kk-KZ"/>
              </w:rPr>
            </w:pPr>
            <w:r w:rsidRPr="00CE0ECC">
              <w:rPr>
                <w:rFonts w:cs="Times New Roman"/>
                <w:sz w:val="22"/>
                <w:lang w:val="kk-KZ"/>
              </w:rPr>
              <w:t xml:space="preserve">5) </w:t>
            </w:r>
            <w:r w:rsidR="00870297" w:rsidRPr="00CE0ECC">
              <w:rPr>
                <w:rFonts w:cs="Times New Roman"/>
                <w:sz w:val="22"/>
                <w:lang w:val="kk-KZ"/>
              </w:rPr>
              <w:t xml:space="preserve">Серіктестің </w:t>
            </w:r>
            <w:r w:rsidRPr="00CE0ECC">
              <w:rPr>
                <w:rFonts w:cs="Times New Roman"/>
                <w:sz w:val="22"/>
                <w:lang w:val="kk-KZ"/>
              </w:rPr>
              <w:t>байланыс арналарындағы кедергілер мен физикалық әсер ету салдарынан бүлінген құжаттарын</w:t>
            </w:r>
            <w:r w:rsidR="00870297" w:rsidRPr="00CE0ECC">
              <w:rPr>
                <w:rFonts w:cs="Times New Roman"/>
                <w:sz w:val="22"/>
                <w:lang w:val="kk-KZ"/>
              </w:rPr>
              <w:t xml:space="preserve"> қабылдамау және өңдемеу</w:t>
            </w:r>
            <w:r w:rsidRPr="00CE0ECC">
              <w:rPr>
                <w:rFonts w:cs="Times New Roman"/>
                <w:sz w:val="22"/>
                <w:lang w:val="kk-KZ"/>
              </w:rPr>
              <w:t>;</w:t>
            </w:r>
          </w:p>
        </w:tc>
        <w:tc>
          <w:tcPr>
            <w:tcW w:w="270" w:type="dxa"/>
          </w:tcPr>
          <w:p w14:paraId="4A4C87C3" w14:textId="5FC3E62E" w:rsidR="0082437B" w:rsidRPr="00CE0ECC" w:rsidRDefault="0082437B" w:rsidP="00CE0ECC">
            <w:pPr>
              <w:jc w:val="both"/>
              <w:rPr>
                <w:rFonts w:cs="Times New Roman"/>
                <w:b/>
                <w:sz w:val="22"/>
              </w:rPr>
            </w:pPr>
          </w:p>
        </w:tc>
        <w:tc>
          <w:tcPr>
            <w:tcW w:w="4833" w:type="dxa"/>
          </w:tcPr>
          <w:p w14:paraId="5CE8D4AD" w14:textId="4705F31D" w:rsidR="0082437B" w:rsidRPr="00CE0ECC" w:rsidRDefault="0082437B" w:rsidP="00CE0ECC">
            <w:pPr>
              <w:jc w:val="both"/>
              <w:rPr>
                <w:rFonts w:cs="Times New Roman"/>
                <w:sz w:val="22"/>
              </w:rPr>
            </w:pPr>
            <w:r w:rsidRPr="00CE0ECC">
              <w:rPr>
                <w:rFonts w:cs="Times New Roman"/>
                <w:sz w:val="22"/>
              </w:rPr>
              <w:t>5) не принимать и не обрабатывать документы Партнёра, повреждённые вследствие помех в каналах связи и физического воздействия;</w:t>
            </w:r>
          </w:p>
        </w:tc>
      </w:tr>
      <w:tr w:rsidR="00CE0ECC" w:rsidRPr="00CE0ECC" w14:paraId="3BA93619" w14:textId="77777777" w:rsidTr="00355197">
        <w:tc>
          <w:tcPr>
            <w:tcW w:w="4962" w:type="dxa"/>
          </w:tcPr>
          <w:p w14:paraId="7B07430B" w14:textId="7B83FD76" w:rsidR="00211222" w:rsidRPr="00CE0ECC" w:rsidRDefault="00870297" w:rsidP="00CE0ECC">
            <w:pPr>
              <w:jc w:val="both"/>
              <w:rPr>
                <w:rFonts w:cs="Times New Roman"/>
                <w:sz w:val="22"/>
                <w:lang w:val="kk-KZ"/>
              </w:rPr>
            </w:pPr>
            <w:r w:rsidRPr="00CE0ECC">
              <w:rPr>
                <w:rFonts w:cs="Times New Roman"/>
                <w:sz w:val="22"/>
                <w:lang w:val="kk-KZ"/>
              </w:rPr>
              <w:t xml:space="preserve">6) </w:t>
            </w:r>
            <w:r w:rsidR="000E4FB6" w:rsidRPr="00CE0ECC">
              <w:rPr>
                <w:rFonts w:cs="Times New Roman"/>
                <w:sz w:val="22"/>
                <w:lang w:val="kk-KZ"/>
              </w:rPr>
              <w:t>Келесі жағдайларда, оларды анықтағаннан кейін С</w:t>
            </w:r>
            <w:r w:rsidRPr="00CE0ECC">
              <w:rPr>
                <w:rFonts w:cs="Times New Roman"/>
                <w:sz w:val="22"/>
                <w:lang w:val="kk-KZ"/>
              </w:rPr>
              <w:t>еріктеске бұл туралы келесі жұмыс күнінен кешіктірмей хабарлама (жазбаша немесе электрондық тәсілмен) жібере отырып</w:t>
            </w:r>
            <w:r w:rsidR="00621162" w:rsidRPr="00CE0ECC">
              <w:rPr>
                <w:rFonts w:cs="Times New Roman"/>
                <w:sz w:val="22"/>
                <w:lang w:val="kk-KZ"/>
              </w:rPr>
              <w:t>:</w:t>
            </w:r>
            <w:r w:rsidRPr="00CE0ECC">
              <w:rPr>
                <w:rFonts w:cs="Times New Roman"/>
                <w:sz w:val="22"/>
                <w:lang w:val="kk-KZ"/>
              </w:rPr>
              <w:t xml:space="preserve"> </w:t>
            </w:r>
          </w:p>
        </w:tc>
        <w:tc>
          <w:tcPr>
            <w:tcW w:w="270" w:type="dxa"/>
          </w:tcPr>
          <w:p w14:paraId="44EB2442" w14:textId="4BB5082B" w:rsidR="00211222" w:rsidRPr="00CE0ECC" w:rsidRDefault="00211222" w:rsidP="00CE0ECC">
            <w:pPr>
              <w:jc w:val="both"/>
              <w:rPr>
                <w:rFonts w:cs="Times New Roman"/>
                <w:b/>
                <w:sz w:val="22"/>
              </w:rPr>
            </w:pPr>
          </w:p>
        </w:tc>
        <w:tc>
          <w:tcPr>
            <w:tcW w:w="4833" w:type="dxa"/>
          </w:tcPr>
          <w:p w14:paraId="3FBC7389" w14:textId="750110B7" w:rsidR="00211222" w:rsidRPr="00CE0ECC" w:rsidRDefault="00211222" w:rsidP="00CE0ECC">
            <w:pPr>
              <w:jc w:val="both"/>
              <w:rPr>
                <w:rFonts w:cs="Times New Roman"/>
                <w:sz w:val="22"/>
              </w:rPr>
            </w:pPr>
            <w:r w:rsidRPr="00CE0ECC">
              <w:rPr>
                <w:rFonts w:cs="Times New Roman"/>
                <w:sz w:val="22"/>
              </w:rPr>
              <w:t xml:space="preserve">6) приостановить или прекратить предоставление Партнеру услуги с направлением Партнеру уведомления (письменно или электронным способом) об этом не позднее следующего рабочего дня после обнаружения в случае: </w:t>
            </w:r>
          </w:p>
        </w:tc>
      </w:tr>
      <w:tr w:rsidR="00CE0ECC" w:rsidRPr="00CE0ECC" w14:paraId="72870FAD" w14:textId="77777777" w:rsidTr="00355197">
        <w:tc>
          <w:tcPr>
            <w:tcW w:w="4962" w:type="dxa"/>
          </w:tcPr>
          <w:p w14:paraId="0BBA1BEF" w14:textId="7215455C" w:rsidR="000E4FB6" w:rsidRPr="00CE0ECC" w:rsidRDefault="000E4FB6" w:rsidP="00CE0ECC">
            <w:pPr>
              <w:jc w:val="both"/>
              <w:rPr>
                <w:rFonts w:cs="Times New Roman"/>
                <w:b/>
                <w:sz w:val="22"/>
                <w:lang w:val="kk-KZ"/>
              </w:rPr>
            </w:pPr>
            <w:r w:rsidRPr="00CE0ECC">
              <w:rPr>
                <w:rFonts w:cs="Times New Roman"/>
                <w:sz w:val="22"/>
                <w:lang w:val="kk-KZ"/>
              </w:rPr>
              <w:t xml:space="preserve">- Серіктес Шарттың және Қосымшаларды әзірлеушілерге арналған API-мен интеграциялау жөніндегі нұсқаулықтың тәртібі мен талаптарын бұзған жағдайда; </w:t>
            </w:r>
          </w:p>
        </w:tc>
        <w:tc>
          <w:tcPr>
            <w:tcW w:w="270" w:type="dxa"/>
          </w:tcPr>
          <w:p w14:paraId="623D6CCA" w14:textId="60A3ECA3" w:rsidR="000E4FB6" w:rsidRPr="00CE0ECC" w:rsidRDefault="000E4FB6" w:rsidP="00CE0ECC">
            <w:pPr>
              <w:jc w:val="both"/>
              <w:rPr>
                <w:rFonts w:cs="Times New Roman"/>
                <w:b/>
                <w:sz w:val="22"/>
              </w:rPr>
            </w:pPr>
          </w:p>
        </w:tc>
        <w:tc>
          <w:tcPr>
            <w:tcW w:w="4833" w:type="dxa"/>
          </w:tcPr>
          <w:p w14:paraId="658D2310" w14:textId="0BDAC17C" w:rsidR="000E4FB6" w:rsidRPr="00CE0ECC" w:rsidRDefault="000E4FB6" w:rsidP="00CE0ECC">
            <w:pPr>
              <w:jc w:val="both"/>
              <w:rPr>
                <w:rFonts w:cs="Times New Roman"/>
                <w:sz w:val="22"/>
              </w:rPr>
            </w:pPr>
            <w:r w:rsidRPr="00CE0ECC">
              <w:rPr>
                <w:rFonts w:cs="Times New Roman"/>
                <w:b/>
                <w:sz w:val="22"/>
              </w:rPr>
              <w:t>–</w:t>
            </w:r>
            <w:r w:rsidRPr="00CE0ECC">
              <w:rPr>
                <w:rFonts w:cs="Times New Roman"/>
                <w:sz w:val="22"/>
              </w:rPr>
              <w:t xml:space="preserve"> нарушения Партнёром порядка и условий Договора и Инструкции по интеграции с API для разработчиков приложений; </w:t>
            </w:r>
          </w:p>
        </w:tc>
      </w:tr>
      <w:tr w:rsidR="00CE0ECC" w:rsidRPr="00CE0ECC" w14:paraId="0F5CA87B" w14:textId="77777777" w:rsidTr="00355197">
        <w:tc>
          <w:tcPr>
            <w:tcW w:w="4962" w:type="dxa"/>
          </w:tcPr>
          <w:p w14:paraId="6FE59C90" w14:textId="7E0C0FCF" w:rsidR="000E4FB6" w:rsidRPr="00CE0ECC" w:rsidRDefault="000E4FB6" w:rsidP="00CE0ECC">
            <w:pPr>
              <w:jc w:val="both"/>
              <w:rPr>
                <w:rFonts w:cs="Times New Roman"/>
                <w:b/>
                <w:sz w:val="22"/>
                <w:lang w:val="kk-KZ"/>
              </w:rPr>
            </w:pPr>
            <w:r w:rsidRPr="00CE0ECC">
              <w:rPr>
                <w:rFonts w:cs="Times New Roman"/>
                <w:sz w:val="22"/>
                <w:lang w:val="kk-KZ"/>
              </w:rPr>
              <w:t xml:space="preserve">- API сервистерін ұсынуды қамтамасыз ететін техникалық құралдар бұзылған немесе Банктің </w:t>
            </w:r>
            <w:r w:rsidRPr="00CE0ECC">
              <w:rPr>
                <w:rFonts w:cs="Times New Roman"/>
                <w:sz w:val="22"/>
                <w:lang w:val="kk-KZ"/>
              </w:rPr>
              <w:lastRenderedPageBreak/>
              <w:t>API және ақпараттық жүйелерінің тұрақты жұмысына қауіп төнген жағдайда;</w:t>
            </w:r>
          </w:p>
        </w:tc>
        <w:tc>
          <w:tcPr>
            <w:tcW w:w="270" w:type="dxa"/>
          </w:tcPr>
          <w:p w14:paraId="71A5507A" w14:textId="7DCE56D1" w:rsidR="000E4FB6" w:rsidRPr="00CE0ECC" w:rsidRDefault="000E4FB6" w:rsidP="00CE0ECC">
            <w:pPr>
              <w:jc w:val="both"/>
              <w:rPr>
                <w:rFonts w:cs="Times New Roman"/>
                <w:b/>
                <w:sz w:val="22"/>
              </w:rPr>
            </w:pPr>
          </w:p>
        </w:tc>
        <w:tc>
          <w:tcPr>
            <w:tcW w:w="4833" w:type="dxa"/>
          </w:tcPr>
          <w:p w14:paraId="42714B25" w14:textId="69836ACE" w:rsidR="000E4FB6" w:rsidRPr="00CE0ECC" w:rsidRDefault="000E4FB6" w:rsidP="00CE0ECC">
            <w:pPr>
              <w:jc w:val="both"/>
              <w:rPr>
                <w:rFonts w:cs="Times New Roman"/>
                <w:sz w:val="22"/>
              </w:rPr>
            </w:pPr>
            <w:r w:rsidRPr="00CE0ECC">
              <w:rPr>
                <w:rFonts w:cs="Times New Roman"/>
                <w:b/>
                <w:sz w:val="22"/>
              </w:rPr>
              <w:t xml:space="preserve">– </w:t>
            </w:r>
            <w:r w:rsidRPr="00CE0ECC">
              <w:rPr>
                <w:rFonts w:cs="Times New Roman"/>
                <w:sz w:val="22"/>
              </w:rPr>
              <w:t xml:space="preserve">неисправности технических средств, обеспечивающих предоставление сервисов API, </w:t>
            </w:r>
            <w:r w:rsidRPr="00CE0ECC">
              <w:rPr>
                <w:rFonts w:cs="Times New Roman"/>
                <w:sz w:val="22"/>
              </w:rPr>
              <w:lastRenderedPageBreak/>
              <w:t>либо при возникновении угроз устойчивой работы API и информационных систем Банка;</w:t>
            </w:r>
          </w:p>
        </w:tc>
      </w:tr>
      <w:tr w:rsidR="00CE0ECC" w:rsidRPr="00CE0ECC" w14:paraId="63F9DB48" w14:textId="77777777" w:rsidTr="00355197">
        <w:tc>
          <w:tcPr>
            <w:tcW w:w="4962" w:type="dxa"/>
          </w:tcPr>
          <w:p w14:paraId="5BC59D94" w14:textId="4DA30778" w:rsidR="000E4FB6" w:rsidRPr="00CE0ECC" w:rsidRDefault="000E4FB6" w:rsidP="00CE0ECC">
            <w:pPr>
              <w:jc w:val="both"/>
              <w:rPr>
                <w:rFonts w:cs="Times New Roman"/>
                <w:b/>
                <w:sz w:val="22"/>
                <w:lang w:val="kk-KZ"/>
              </w:rPr>
            </w:pPr>
            <w:r w:rsidRPr="00CE0ECC">
              <w:rPr>
                <w:rFonts w:cs="Times New Roman"/>
                <w:sz w:val="22"/>
                <w:lang w:val="kk-KZ"/>
              </w:rPr>
              <w:lastRenderedPageBreak/>
              <w:t>- Банкте Серіктес арналарына рұқсатсыз кіру қаупіне немесе рұқсатсыз кіру қаупіне күдік туғызатын өзге де жағдайларға күдік туындаған жағдайда;</w:t>
            </w:r>
          </w:p>
        </w:tc>
        <w:tc>
          <w:tcPr>
            <w:tcW w:w="270" w:type="dxa"/>
          </w:tcPr>
          <w:p w14:paraId="0EFEB5F8" w14:textId="56B43E44" w:rsidR="000E4FB6" w:rsidRPr="00CE0ECC" w:rsidRDefault="000E4FB6" w:rsidP="00CE0ECC">
            <w:pPr>
              <w:jc w:val="both"/>
              <w:rPr>
                <w:rFonts w:cs="Times New Roman"/>
                <w:b/>
                <w:sz w:val="22"/>
              </w:rPr>
            </w:pPr>
          </w:p>
        </w:tc>
        <w:tc>
          <w:tcPr>
            <w:tcW w:w="4833" w:type="dxa"/>
          </w:tcPr>
          <w:p w14:paraId="70B82895" w14:textId="6E0D4AE2" w:rsidR="000E4FB6" w:rsidRPr="00CE0ECC" w:rsidRDefault="000E4FB6" w:rsidP="00CE0ECC">
            <w:pPr>
              <w:jc w:val="both"/>
              <w:rPr>
                <w:rFonts w:cs="Times New Roman"/>
                <w:sz w:val="22"/>
              </w:rPr>
            </w:pPr>
            <w:r w:rsidRPr="00CE0ECC">
              <w:rPr>
                <w:rFonts w:cs="Times New Roman"/>
                <w:b/>
                <w:sz w:val="22"/>
              </w:rPr>
              <w:t xml:space="preserve">– </w:t>
            </w:r>
            <w:r w:rsidRPr="00CE0ECC">
              <w:rPr>
                <w:rFonts w:cs="Times New Roman"/>
                <w:sz w:val="22"/>
              </w:rPr>
              <w:t xml:space="preserve">возникновения подозрений у Банка на угрозу несанкционированного доступа к каналам Партнера или иные случаи, вызывающие подозрение на угрозу несанкционированного доступа; </w:t>
            </w:r>
          </w:p>
        </w:tc>
      </w:tr>
      <w:tr w:rsidR="00CE0ECC" w:rsidRPr="00CE0ECC" w14:paraId="51416203" w14:textId="77777777" w:rsidTr="00355197">
        <w:tc>
          <w:tcPr>
            <w:tcW w:w="4962" w:type="dxa"/>
          </w:tcPr>
          <w:p w14:paraId="423AA1FC" w14:textId="7DC5F79C" w:rsidR="00621162" w:rsidRPr="00CE0ECC" w:rsidRDefault="00621162" w:rsidP="00CE0ECC">
            <w:pPr>
              <w:jc w:val="both"/>
              <w:rPr>
                <w:rFonts w:cs="Times New Roman"/>
                <w:b/>
                <w:sz w:val="22"/>
                <w:lang w:val="kk-KZ"/>
              </w:rPr>
            </w:pPr>
            <w:r w:rsidRPr="00CE0ECC">
              <w:rPr>
                <w:rFonts w:cs="Times New Roman"/>
                <w:sz w:val="22"/>
                <w:lang w:val="kk-KZ"/>
              </w:rPr>
              <w:t>- техникалық спецификацияға сәйкес келмейтін хабарламаларды пайдалана отырып, Банк жүйесіне өтініштер анықталған кезде;</w:t>
            </w:r>
          </w:p>
        </w:tc>
        <w:tc>
          <w:tcPr>
            <w:tcW w:w="270" w:type="dxa"/>
          </w:tcPr>
          <w:p w14:paraId="3E12EB13" w14:textId="473B1FAA" w:rsidR="00621162" w:rsidRPr="00CE0ECC" w:rsidRDefault="00621162" w:rsidP="00CE0ECC">
            <w:pPr>
              <w:jc w:val="both"/>
              <w:rPr>
                <w:rFonts w:cs="Times New Roman"/>
                <w:b/>
                <w:sz w:val="22"/>
              </w:rPr>
            </w:pPr>
          </w:p>
        </w:tc>
        <w:tc>
          <w:tcPr>
            <w:tcW w:w="4833" w:type="dxa"/>
          </w:tcPr>
          <w:p w14:paraId="035E3C71" w14:textId="5C9793EE" w:rsidR="00621162" w:rsidRPr="00CE0ECC" w:rsidRDefault="00621162" w:rsidP="00CE0ECC">
            <w:pPr>
              <w:jc w:val="both"/>
              <w:rPr>
                <w:rFonts w:cs="Times New Roman"/>
                <w:sz w:val="22"/>
              </w:rPr>
            </w:pPr>
            <w:r w:rsidRPr="00CE0ECC">
              <w:rPr>
                <w:rFonts w:cs="Times New Roman"/>
                <w:b/>
                <w:sz w:val="22"/>
              </w:rPr>
              <w:t xml:space="preserve">– </w:t>
            </w:r>
            <w:r w:rsidRPr="00CE0ECC">
              <w:rPr>
                <w:rFonts w:cs="Times New Roman"/>
                <w:sz w:val="22"/>
              </w:rPr>
              <w:t>при выявлении обращений к системе Банка с использованием сообщений, не соответствующих технической спецификации;</w:t>
            </w:r>
          </w:p>
        </w:tc>
      </w:tr>
      <w:tr w:rsidR="00CE0ECC" w:rsidRPr="00CE0ECC" w14:paraId="1A97EC22" w14:textId="77777777" w:rsidTr="00355197">
        <w:tc>
          <w:tcPr>
            <w:tcW w:w="4962" w:type="dxa"/>
          </w:tcPr>
          <w:p w14:paraId="69F99F62" w14:textId="628D1F6B" w:rsidR="00621162" w:rsidRPr="00CE0ECC" w:rsidRDefault="00621162" w:rsidP="00CE0ECC">
            <w:pPr>
              <w:jc w:val="both"/>
              <w:rPr>
                <w:rFonts w:cs="Times New Roman"/>
                <w:b/>
                <w:sz w:val="22"/>
                <w:lang w:val="kk-KZ"/>
              </w:rPr>
            </w:pPr>
            <w:r w:rsidRPr="00CE0ECC">
              <w:rPr>
                <w:rFonts w:cs="Times New Roman"/>
                <w:sz w:val="22"/>
                <w:lang w:val="kk-KZ"/>
              </w:rPr>
              <w:t>- ҚР заңнамасының талаптарында көзделген өзге де жағдайларда Серіктеске қызмет көрсетуді уақытша тоқтата тұру немесе тоқтату.</w:t>
            </w:r>
          </w:p>
        </w:tc>
        <w:tc>
          <w:tcPr>
            <w:tcW w:w="270" w:type="dxa"/>
          </w:tcPr>
          <w:p w14:paraId="4F06E7A9" w14:textId="5E652998" w:rsidR="00621162" w:rsidRPr="00CE0ECC" w:rsidRDefault="00621162" w:rsidP="00CE0ECC">
            <w:pPr>
              <w:jc w:val="both"/>
              <w:rPr>
                <w:rFonts w:cs="Times New Roman"/>
                <w:b/>
                <w:sz w:val="22"/>
              </w:rPr>
            </w:pPr>
          </w:p>
        </w:tc>
        <w:tc>
          <w:tcPr>
            <w:tcW w:w="4833" w:type="dxa"/>
          </w:tcPr>
          <w:p w14:paraId="5459F850" w14:textId="76D11B08" w:rsidR="00621162" w:rsidRPr="00CE0ECC" w:rsidRDefault="00621162" w:rsidP="00CE0ECC">
            <w:pPr>
              <w:jc w:val="both"/>
              <w:rPr>
                <w:rFonts w:cs="Times New Roman"/>
                <w:sz w:val="22"/>
              </w:rPr>
            </w:pPr>
            <w:r w:rsidRPr="00CE0ECC">
              <w:rPr>
                <w:rFonts w:cs="Times New Roman"/>
                <w:b/>
                <w:sz w:val="22"/>
              </w:rPr>
              <w:t xml:space="preserve">– </w:t>
            </w:r>
            <w:r w:rsidRPr="00CE0ECC">
              <w:rPr>
                <w:rFonts w:cs="Times New Roman"/>
                <w:sz w:val="22"/>
              </w:rPr>
              <w:t>иных случаях, предусмотренных требованиями Законодательства РК.</w:t>
            </w:r>
          </w:p>
        </w:tc>
      </w:tr>
      <w:tr w:rsidR="00CE0ECC" w:rsidRPr="00CE0ECC" w14:paraId="33AB5D4B" w14:textId="77777777" w:rsidTr="00355197">
        <w:tc>
          <w:tcPr>
            <w:tcW w:w="4962" w:type="dxa"/>
          </w:tcPr>
          <w:p w14:paraId="2BE0B0B2" w14:textId="4693C7C2" w:rsidR="00211222" w:rsidRPr="00CE0ECC" w:rsidRDefault="005C6FE9" w:rsidP="00CE0ECC">
            <w:pPr>
              <w:jc w:val="both"/>
              <w:rPr>
                <w:rFonts w:cs="Times New Roman"/>
                <w:sz w:val="22"/>
                <w:lang w:val="kk-KZ"/>
              </w:rPr>
            </w:pPr>
            <w:r w:rsidRPr="00CE0ECC">
              <w:rPr>
                <w:rFonts w:cs="Times New Roman"/>
                <w:sz w:val="22"/>
                <w:lang w:val="kk-KZ"/>
              </w:rPr>
              <w:t>7) API операцияларына шақыртудың дұрыстығына, хабарламалар форматына және сауал көздеріне Серіктеспен алдын ала келіспей талдау жасау. Жасалған талдаудың негізінде Серіктестен қызмет көрсетуге берілген сауалға байланысты қосымша ақпаратты сұрату;</w:t>
            </w:r>
          </w:p>
        </w:tc>
        <w:tc>
          <w:tcPr>
            <w:tcW w:w="270" w:type="dxa"/>
          </w:tcPr>
          <w:p w14:paraId="1EB59D33" w14:textId="28645369" w:rsidR="00211222" w:rsidRPr="00355197" w:rsidRDefault="00211222" w:rsidP="00CE0ECC">
            <w:pPr>
              <w:jc w:val="both"/>
              <w:rPr>
                <w:rFonts w:cs="Times New Roman"/>
                <w:b/>
                <w:sz w:val="22"/>
                <w:lang w:val="kk-KZ"/>
              </w:rPr>
            </w:pPr>
          </w:p>
        </w:tc>
        <w:tc>
          <w:tcPr>
            <w:tcW w:w="4833" w:type="dxa"/>
          </w:tcPr>
          <w:p w14:paraId="514A8A60" w14:textId="56F20BA5" w:rsidR="00211222" w:rsidRPr="00CE0ECC" w:rsidRDefault="00211222" w:rsidP="00CE0ECC">
            <w:pPr>
              <w:jc w:val="both"/>
              <w:rPr>
                <w:rFonts w:cs="Times New Roman"/>
                <w:sz w:val="22"/>
              </w:rPr>
            </w:pPr>
            <w:r w:rsidRPr="00CE0ECC">
              <w:rPr>
                <w:rFonts w:cs="Times New Roman"/>
                <w:sz w:val="22"/>
              </w:rPr>
              <w:t>7) проводить без предварительного согласования с Партнером анализ корректности вызова операций API, формата сообщений и источников запроса. На основании проведенного анализа запрашивать у Партнера дополнительную информацию, связанную с запросами на обслуживание;</w:t>
            </w:r>
          </w:p>
        </w:tc>
      </w:tr>
      <w:tr w:rsidR="00CE0ECC" w:rsidRPr="00CE0ECC" w14:paraId="7A9E29A2" w14:textId="77777777" w:rsidTr="00355197">
        <w:tc>
          <w:tcPr>
            <w:tcW w:w="4962" w:type="dxa"/>
          </w:tcPr>
          <w:p w14:paraId="7BB724A9" w14:textId="601664BC" w:rsidR="00211222" w:rsidRPr="00CE0ECC" w:rsidRDefault="005C6FE9" w:rsidP="00CE0ECC">
            <w:pPr>
              <w:jc w:val="both"/>
              <w:rPr>
                <w:rFonts w:cs="Times New Roman"/>
                <w:sz w:val="22"/>
                <w:lang w:val="kk-KZ"/>
              </w:rPr>
            </w:pPr>
            <w:r w:rsidRPr="00CE0ECC">
              <w:rPr>
                <w:rFonts w:cs="Times New Roman"/>
                <w:sz w:val="22"/>
                <w:lang w:val="kk-KZ"/>
              </w:rPr>
              <w:t>8) ҚР заңнамасы мен Шарт талаптарының аясында Серіктесінен мәліметтер мен кез келген қажетті құжаттарды сұрату;</w:t>
            </w:r>
          </w:p>
        </w:tc>
        <w:tc>
          <w:tcPr>
            <w:tcW w:w="270" w:type="dxa"/>
          </w:tcPr>
          <w:p w14:paraId="4B35F2B5" w14:textId="65E7766D" w:rsidR="00211222" w:rsidRPr="00CE0ECC" w:rsidRDefault="00211222" w:rsidP="00CE0ECC">
            <w:pPr>
              <w:jc w:val="both"/>
              <w:rPr>
                <w:rFonts w:cs="Times New Roman"/>
                <w:b/>
                <w:sz w:val="22"/>
              </w:rPr>
            </w:pPr>
          </w:p>
        </w:tc>
        <w:tc>
          <w:tcPr>
            <w:tcW w:w="4833" w:type="dxa"/>
          </w:tcPr>
          <w:p w14:paraId="5026C69C" w14:textId="385C625A" w:rsidR="00211222" w:rsidRPr="00CE0ECC" w:rsidRDefault="00211222" w:rsidP="00CE0ECC">
            <w:pPr>
              <w:jc w:val="both"/>
              <w:rPr>
                <w:rFonts w:cs="Times New Roman"/>
                <w:sz w:val="22"/>
              </w:rPr>
            </w:pPr>
            <w:r w:rsidRPr="00CE0ECC">
              <w:rPr>
                <w:rFonts w:cs="Times New Roman"/>
                <w:sz w:val="22"/>
              </w:rPr>
              <w:t>8) запросить у Партнера сведения и любые необходимые документы в рамках Законодательства РК и условий Договора;</w:t>
            </w:r>
          </w:p>
        </w:tc>
      </w:tr>
      <w:tr w:rsidR="00CE0ECC" w:rsidRPr="00CE0ECC" w14:paraId="1EC8472B" w14:textId="77777777" w:rsidTr="00355197">
        <w:tc>
          <w:tcPr>
            <w:tcW w:w="4962" w:type="dxa"/>
          </w:tcPr>
          <w:p w14:paraId="5D4E03EA" w14:textId="0F108E82" w:rsidR="005C6FE9" w:rsidRPr="00CE0ECC" w:rsidRDefault="005C6FE9" w:rsidP="00CE0ECC">
            <w:pPr>
              <w:jc w:val="both"/>
              <w:rPr>
                <w:rFonts w:cs="Times New Roman"/>
                <w:b/>
                <w:sz w:val="22"/>
                <w:lang w:val="kk-KZ"/>
              </w:rPr>
            </w:pPr>
            <w:r w:rsidRPr="00CE0ECC">
              <w:rPr>
                <w:rFonts w:cs="Times New Roman"/>
                <w:sz w:val="22"/>
                <w:lang w:val="kk-KZ"/>
              </w:rPr>
              <w:t>9) оларды уақытша тоқтата тұруға (тоқтатуға) әкеп соққан себептер жойылған кезде қызметтер көрсетуді қайта бастау;</w:t>
            </w:r>
          </w:p>
        </w:tc>
        <w:tc>
          <w:tcPr>
            <w:tcW w:w="270" w:type="dxa"/>
          </w:tcPr>
          <w:p w14:paraId="56F48C45" w14:textId="3C066B45" w:rsidR="005C6FE9" w:rsidRPr="00CE0ECC" w:rsidRDefault="005C6FE9" w:rsidP="00CE0ECC">
            <w:pPr>
              <w:jc w:val="both"/>
              <w:rPr>
                <w:rFonts w:cs="Times New Roman"/>
                <w:b/>
                <w:sz w:val="22"/>
              </w:rPr>
            </w:pPr>
          </w:p>
        </w:tc>
        <w:tc>
          <w:tcPr>
            <w:tcW w:w="4833" w:type="dxa"/>
          </w:tcPr>
          <w:p w14:paraId="20B01953" w14:textId="6FACE5B0" w:rsidR="005C6FE9" w:rsidRPr="00CE0ECC" w:rsidRDefault="005C6FE9" w:rsidP="00CE0ECC">
            <w:pPr>
              <w:jc w:val="both"/>
              <w:rPr>
                <w:rFonts w:cs="Times New Roman"/>
                <w:sz w:val="22"/>
              </w:rPr>
            </w:pPr>
            <w:r w:rsidRPr="00CE0ECC">
              <w:rPr>
                <w:rFonts w:cs="Times New Roman"/>
                <w:sz w:val="22"/>
              </w:rPr>
              <w:t>9) возобновить предоставление услуг при устранении причин, повлекших их приостановление (прекращение);</w:t>
            </w:r>
          </w:p>
        </w:tc>
      </w:tr>
      <w:tr w:rsidR="00CE0ECC" w:rsidRPr="00CE0ECC" w14:paraId="49531F13" w14:textId="77777777" w:rsidTr="00355197">
        <w:tc>
          <w:tcPr>
            <w:tcW w:w="4962" w:type="dxa"/>
          </w:tcPr>
          <w:p w14:paraId="33F32386" w14:textId="39F550E9" w:rsidR="005C6FE9" w:rsidRPr="00CE0ECC" w:rsidRDefault="005C6FE9" w:rsidP="00CE0ECC">
            <w:pPr>
              <w:jc w:val="both"/>
              <w:rPr>
                <w:rFonts w:cs="Times New Roman"/>
                <w:b/>
                <w:sz w:val="22"/>
                <w:lang w:val="kk-KZ"/>
              </w:rPr>
            </w:pPr>
            <w:r w:rsidRPr="00CE0ECC">
              <w:rPr>
                <w:rFonts w:cs="Times New Roman"/>
                <w:sz w:val="22"/>
                <w:lang w:val="kk-KZ"/>
              </w:rPr>
              <w:t>10) API, API сипаттамасы, оның функционалдық мүмкіндіктері, сондай-ақ API пайдалану бойынша ұсыныстарды өзгерту;</w:t>
            </w:r>
          </w:p>
        </w:tc>
        <w:tc>
          <w:tcPr>
            <w:tcW w:w="270" w:type="dxa"/>
          </w:tcPr>
          <w:p w14:paraId="2902F2FD" w14:textId="14F91DA6" w:rsidR="005C6FE9" w:rsidRPr="00CE0ECC" w:rsidRDefault="005C6FE9" w:rsidP="00CE0ECC">
            <w:pPr>
              <w:jc w:val="both"/>
              <w:rPr>
                <w:rFonts w:cs="Times New Roman"/>
                <w:b/>
                <w:sz w:val="22"/>
              </w:rPr>
            </w:pPr>
          </w:p>
        </w:tc>
        <w:tc>
          <w:tcPr>
            <w:tcW w:w="4833" w:type="dxa"/>
          </w:tcPr>
          <w:p w14:paraId="045EF113" w14:textId="7EB60C4D" w:rsidR="005C6FE9" w:rsidRPr="00CE0ECC" w:rsidRDefault="005C6FE9" w:rsidP="00CE0ECC">
            <w:pPr>
              <w:jc w:val="both"/>
              <w:rPr>
                <w:rFonts w:cs="Times New Roman"/>
                <w:sz w:val="22"/>
              </w:rPr>
            </w:pPr>
            <w:r w:rsidRPr="00CE0ECC">
              <w:rPr>
                <w:rFonts w:cs="Times New Roman"/>
                <w:sz w:val="22"/>
              </w:rPr>
              <w:t>10) изменять API, описание API, его функциональные возможности, а также рекомендации по использованию API;</w:t>
            </w:r>
          </w:p>
        </w:tc>
      </w:tr>
      <w:tr w:rsidR="00CE0ECC" w:rsidRPr="00CE0ECC" w14:paraId="531686B9" w14:textId="77777777" w:rsidTr="00355197">
        <w:tc>
          <w:tcPr>
            <w:tcW w:w="4962" w:type="dxa"/>
          </w:tcPr>
          <w:p w14:paraId="41EF0811" w14:textId="056406F7" w:rsidR="005C6FE9" w:rsidRPr="00CE0ECC" w:rsidRDefault="005C6FE9" w:rsidP="00CE0ECC">
            <w:pPr>
              <w:jc w:val="both"/>
              <w:rPr>
                <w:rFonts w:cs="Times New Roman"/>
                <w:b/>
                <w:sz w:val="22"/>
                <w:lang w:val="kk-KZ"/>
              </w:rPr>
            </w:pPr>
            <w:r w:rsidRPr="00CE0ECC">
              <w:rPr>
                <w:rFonts w:cs="Times New Roman"/>
                <w:sz w:val="22"/>
                <w:lang w:val="kk-KZ"/>
              </w:rPr>
              <w:t>11) тіркелген API-ді жаңа нұсқаға міндетті түрде қайта жаза отырып, Серіктеске ескертусіз API-дің минорлы және maintenance нұсқаларын өзгерту;</w:t>
            </w:r>
          </w:p>
        </w:tc>
        <w:tc>
          <w:tcPr>
            <w:tcW w:w="270" w:type="dxa"/>
          </w:tcPr>
          <w:p w14:paraId="72ABFA3F" w14:textId="11A6AAB1" w:rsidR="005C6FE9" w:rsidRPr="00CE0ECC" w:rsidRDefault="005C6FE9" w:rsidP="00CE0ECC">
            <w:pPr>
              <w:jc w:val="both"/>
              <w:rPr>
                <w:rFonts w:cs="Times New Roman"/>
                <w:b/>
                <w:sz w:val="22"/>
              </w:rPr>
            </w:pPr>
          </w:p>
        </w:tc>
        <w:tc>
          <w:tcPr>
            <w:tcW w:w="4833" w:type="dxa"/>
          </w:tcPr>
          <w:p w14:paraId="14DBE616" w14:textId="7130A80D" w:rsidR="005C6FE9" w:rsidRPr="00CE0ECC" w:rsidRDefault="005C6FE9" w:rsidP="00CE0ECC">
            <w:pPr>
              <w:jc w:val="both"/>
              <w:rPr>
                <w:rFonts w:cs="Times New Roman"/>
                <w:sz w:val="22"/>
              </w:rPr>
            </w:pPr>
            <w:r w:rsidRPr="00CE0ECC">
              <w:rPr>
                <w:rFonts w:cs="Times New Roman"/>
                <w:sz w:val="22"/>
              </w:rPr>
              <w:t>11) менять минорные и maintenace версии API без уведомления Партнера с обязательной переподпиской зарегистрированных API на новую версию;</w:t>
            </w:r>
          </w:p>
        </w:tc>
      </w:tr>
      <w:tr w:rsidR="00CE0ECC" w:rsidRPr="00CE0ECC" w14:paraId="58C1FDEF" w14:textId="77777777" w:rsidTr="00355197">
        <w:tc>
          <w:tcPr>
            <w:tcW w:w="4962" w:type="dxa"/>
          </w:tcPr>
          <w:p w14:paraId="6BEEFD30" w14:textId="210FAB62" w:rsidR="005C6FE9" w:rsidRPr="00CE0ECC" w:rsidRDefault="005C6FE9" w:rsidP="00CE0ECC">
            <w:pPr>
              <w:jc w:val="both"/>
              <w:rPr>
                <w:rFonts w:cs="Times New Roman"/>
                <w:b/>
                <w:sz w:val="22"/>
                <w:lang w:val="kk-KZ"/>
              </w:rPr>
            </w:pPr>
            <w:r w:rsidRPr="00CE0ECC">
              <w:rPr>
                <w:rFonts w:cs="Times New Roman"/>
                <w:sz w:val="22"/>
                <w:lang w:val="kk-KZ"/>
              </w:rPr>
              <w:t xml:space="preserve">12) Егер </w:t>
            </w:r>
            <w:r w:rsidR="00371ADC" w:rsidRPr="00CE0ECC">
              <w:rPr>
                <w:rFonts w:cs="Times New Roman"/>
                <w:sz w:val="22"/>
                <w:lang w:val="kk-KZ"/>
              </w:rPr>
              <w:t>С</w:t>
            </w:r>
            <w:r w:rsidRPr="00CE0ECC">
              <w:rPr>
                <w:rFonts w:cs="Times New Roman"/>
                <w:sz w:val="22"/>
                <w:lang w:val="kk-KZ"/>
              </w:rPr>
              <w:t xml:space="preserve">еріктестің (оның </w:t>
            </w:r>
            <w:r w:rsidR="00371ADC" w:rsidRPr="00CE0ECC">
              <w:rPr>
                <w:rFonts w:cs="Times New Roman"/>
                <w:sz w:val="22"/>
                <w:lang w:val="kk-KZ"/>
              </w:rPr>
              <w:t>жұмыскерінің</w:t>
            </w:r>
            <w:r w:rsidRPr="00CE0ECC">
              <w:rPr>
                <w:rFonts w:cs="Times New Roman"/>
                <w:sz w:val="22"/>
                <w:lang w:val="kk-KZ"/>
              </w:rPr>
              <w:t xml:space="preserve">) </w:t>
            </w:r>
            <w:r w:rsidR="00371ADC" w:rsidRPr="00CE0ECC">
              <w:rPr>
                <w:rFonts w:cs="Times New Roman"/>
                <w:sz w:val="22"/>
                <w:lang w:val="kk-KZ"/>
              </w:rPr>
              <w:t>қ</w:t>
            </w:r>
            <w:r w:rsidRPr="00CE0ECC">
              <w:rPr>
                <w:rFonts w:cs="Times New Roman"/>
                <w:sz w:val="22"/>
                <w:lang w:val="kk-KZ"/>
              </w:rPr>
              <w:t xml:space="preserve">ылмыстық жолмен алынған кірістерді заңдастыруға (жылыстатуға) және (немесе) терроризмді қаржыландыруға қатысы бар деп пайымдауға негіздер болса, </w:t>
            </w:r>
            <w:r w:rsidR="00371ADC" w:rsidRPr="00CE0ECC">
              <w:rPr>
                <w:rFonts w:cs="Times New Roman"/>
                <w:sz w:val="22"/>
                <w:lang w:val="kk-KZ"/>
              </w:rPr>
              <w:t>Ш</w:t>
            </w:r>
            <w:r w:rsidRPr="00CE0ECC">
              <w:rPr>
                <w:rFonts w:cs="Times New Roman"/>
                <w:sz w:val="22"/>
                <w:lang w:val="kk-KZ"/>
              </w:rPr>
              <w:t xml:space="preserve">артты біржақты тәртіппен бұзуға құқылы. </w:t>
            </w:r>
            <w:r w:rsidR="00371ADC" w:rsidRPr="00CE0ECC">
              <w:rPr>
                <w:rFonts w:cs="Times New Roman"/>
                <w:sz w:val="22"/>
                <w:lang w:val="kk-KZ"/>
              </w:rPr>
              <w:t>Серіктеске ж</w:t>
            </w:r>
            <w:r w:rsidRPr="00CE0ECC">
              <w:rPr>
                <w:rFonts w:cs="Times New Roman"/>
                <w:sz w:val="22"/>
                <w:lang w:val="kk-KZ"/>
              </w:rPr>
              <w:t xml:space="preserve">азбаша хабарлама </w:t>
            </w:r>
            <w:r w:rsidR="00371ADC" w:rsidRPr="00CE0ECC">
              <w:rPr>
                <w:rFonts w:cs="Times New Roman"/>
                <w:sz w:val="22"/>
                <w:lang w:val="kk-KZ"/>
              </w:rPr>
              <w:t>Шартты бұзуды</w:t>
            </w:r>
            <w:r w:rsidRPr="00CE0ECC">
              <w:rPr>
                <w:rFonts w:cs="Times New Roman"/>
                <w:sz w:val="22"/>
                <w:lang w:val="kk-KZ"/>
              </w:rPr>
              <w:t xml:space="preserve"> болжа</w:t>
            </w:r>
            <w:r w:rsidR="00371ADC" w:rsidRPr="00CE0ECC">
              <w:rPr>
                <w:rFonts w:cs="Times New Roman"/>
                <w:sz w:val="22"/>
                <w:lang w:val="kk-KZ"/>
              </w:rPr>
              <w:t xml:space="preserve">ған күнге </w:t>
            </w:r>
            <w:r w:rsidRPr="00CE0ECC">
              <w:rPr>
                <w:rFonts w:cs="Times New Roman"/>
                <w:sz w:val="22"/>
                <w:lang w:val="kk-KZ"/>
              </w:rPr>
              <w:t xml:space="preserve">дейін 5 (бес) </w:t>
            </w:r>
            <w:r w:rsidR="00371ADC" w:rsidRPr="00CE0ECC">
              <w:rPr>
                <w:rFonts w:cs="Times New Roman"/>
                <w:sz w:val="22"/>
                <w:lang w:val="kk-KZ"/>
              </w:rPr>
              <w:t>күнтізбелік күннен кешіктір</w:t>
            </w:r>
            <w:r w:rsidRPr="00CE0ECC">
              <w:rPr>
                <w:rFonts w:cs="Times New Roman"/>
                <w:sz w:val="22"/>
                <w:lang w:val="kk-KZ"/>
              </w:rPr>
              <w:t>мей жіберіледі;</w:t>
            </w:r>
          </w:p>
        </w:tc>
        <w:tc>
          <w:tcPr>
            <w:tcW w:w="270" w:type="dxa"/>
          </w:tcPr>
          <w:p w14:paraId="4E7C90C1" w14:textId="0A153DC2" w:rsidR="005C6FE9" w:rsidRPr="00355197" w:rsidRDefault="005C6FE9" w:rsidP="00CE0ECC">
            <w:pPr>
              <w:jc w:val="both"/>
              <w:rPr>
                <w:rFonts w:cs="Times New Roman"/>
                <w:b/>
                <w:sz w:val="22"/>
                <w:lang w:val="kk-KZ"/>
              </w:rPr>
            </w:pPr>
          </w:p>
        </w:tc>
        <w:tc>
          <w:tcPr>
            <w:tcW w:w="4833" w:type="dxa"/>
          </w:tcPr>
          <w:p w14:paraId="223B51E8" w14:textId="4AAC4915" w:rsidR="005C6FE9" w:rsidRPr="00CE0ECC" w:rsidRDefault="005C6FE9" w:rsidP="00CE0ECC">
            <w:pPr>
              <w:jc w:val="both"/>
              <w:rPr>
                <w:rFonts w:cs="Times New Roman"/>
                <w:sz w:val="22"/>
              </w:rPr>
            </w:pPr>
            <w:r w:rsidRPr="00CE0ECC">
              <w:rPr>
                <w:rFonts w:cs="Times New Roman"/>
                <w:sz w:val="22"/>
              </w:rPr>
              <w:t>12) расторгнуть Договор в одностороннем порядке, если имеются основания полагать о причастности Партнёра (его работников) к легализации (отмыванию) доходов, полученных преступным путём и (или) финансированию терроризма. Письменное уведомление направляется Партнёру не позднее чем за 5 (пять) календарных дней до предполагаемой даты расторжения Договора;</w:t>
            </w:r>
          </w:p>
        </w:tc>
      </w:tr>
      <w:tr w:rsidR="00CE0ECC" w:rsidRPr="00CE0ECC" w14:paraId="5F1D5E75" w14:textId="77777777" w:rsidTr="00355197">
        <w:tc>
          <w:tcPr>
            <w:tcW w:w="4962" w:type="dxa"/>
          </w:tcPr>
          <w:p w14:paraId="5F26E5AD" w14:textId="0ED506FD" w:rsidR="005C6FE9" w:rsidRPr="00CE0ECC" w:rsidRDefault="005C6FE9" w:rsidP="00CE0ECC">
            <w:pPr>
              <w:jc w:val="both"/>
              <w:rPr>
                <w:rFonts w:cs="Times New Roman"/>
                <w:b/>
                <w:sz w:val="22"/>
                <w:lang w:val="kk-KZ"/>
              </w:rPr>
            </w:pPr>
            <w:r w:rsidRPr="00CE0ECC">
              <w:rPr>
                <w:rFonts w:cs="Times New Roman"/>
                <w:sz w:val="22"/>
                <w:lang w:val="kk-KZ"/>
              </w:rPr>
              <w:t xml:space="preserve">13) </w:t>
            </w:r>
            <w:r w:rsidR="00371ADC" w:rsidRPr="00CE0ECC">
              <w:rPr>
                <w:rFonts w:cs="Times New Roman"/>
                <w:sz w:val="22"/>
                <w:lang w:val="kk-KZ"/>
              </w:rPr>
              <w:t>Негізсіз Шартты біржақты тәртіппен</w:t>
            </w:r>
            <w:r w:rsidRPr="00CE0ECC">
              <w:rPr>
                <w:rFonts w:cs="Times New Roman"/>
                <w:sz w:val="22"/>
                <w:lang w:val="kk-KZ"/>
              </w:rPr>
              <w:t xml:space="preserve"> бұзуға құқылы. Жазбаша хабарлама </w:t>
            </w:r>
            <w:r w:rsidR="00371ADC" w:rsidRPr="00CE0ECC">
              <w:rPr>
                <w:rFonts w:cs="Times New Roman"/>
                <w:sz w:val="22"/>
                <w:lang w:val="kk-KZ"/>
              </w:rPr>
              <w:t>С</w:t>
            </w:r>
            <w:r w:rsidRPr="00CE0ECC">
              <w:rPr>
                <w:rFonts w:cs="Times New Roman"/>
                <w:sz w:val="22"/>
                <w:lang w:val="kk-KZ"/>
              </w:rPr>
              <w:t>еріктеске Шартты бұзуды болжа</w:t>
            </w:r>
            <w:r w:rsidR="00371ADC" w:rsidRPr="00CE0ECC">
              <w:rPr>
                <w:rFonts w:cs="Times New Roman"/>
                <w:sz w:val="22"/>
                <w:lang w:val="kk-KZ"/>
              </w:rPr>
              <w:t xml:space="preserve">ған күнге </w:t>
            </w:r>
            <w:r w:rsidRPr="00CE0ECC">
              <w:rPr>
                <w:rFonts w:cs="Times New Roman"/>
                <w:sz w:val="22"/>
                <w:lang w:val="kk-KZ"/>
              </w:rPr>
              <w:t xml:space="preserve">дейін </w:t>
            </w:r>
            <w:r w:rsidR="00371ADC" w:rsidRPr="00CE0ECC">
              <w:rPr>
                <w:rFonts w:cs="Times New Roman"/>
                <w:sz w:val="22"/>
                <w:lang w:val="kk-KZ"/>
              </w:rPr>
              <w:t xml:space="preserve">кемінде </w:t>
            </w:r>
            <w:r w:rsidRPr="00CE0ECC">
              <w:rPr>
                <w:rFonts w:cs="Times New Roman"/>
                <w:sz w:val="22"/>
                <w:lang w:val="kk-KZ"/>
              </w:rPr>
              <w:t xml:space="preserve">30 (отыз) </w:t>
            </w:r>
            <w:r w:rsidR="00371ADC" w:rsidRPr="00CE0ECC">
              <w:rPr>
                <w:rFonts w:cs="Times New Roman"/>
                <w:sz w:val="22"/>
                <w:lang w:val="kk-KZ"/>
              </w:rPr>
              <w:t>күнтізбелік күннен кешіктір</w:t>
            </w:r>
            <w:r w:rsidRPr="00CE0ECC">
              <w:rPr>
                <w:rFonts w:cs="Times New Roman"/>
                <w:sz w:val="22"/>
                <w:lang w:val="kk-KZ"/>
              </w:rPr>
              <w:t>мей жіберіледі.</w:t>
            </w:r>
          </w:p>
        </w:tc>
        <w:tc>
          <w:tcPr>
            <w:tcW w:w="270" w:type="dxa"/>
          </w:tcPr>
          <w:p w14:paraId="3608FD2A" w14:textId="4A73FFBE" w:rsidR="005C6FE9" w:rsidRPr="00355197" w:rsidRDefault="005C6FE9" w:rsidP="00CE0ECC">
            <w:pPr>
              <w:jc w:val="both"/>
              <w:rPr>
                <w:rFonts w:cs="Times New Roman"/>
                <w:b/>
                <w:sz w:val="22"/>
                <w:lang w:val="kk-KZ"/>
              </w:rPr>
            </w:pPr>
          </w:p>
        </w:tc>
        <w:tc>
          <w:tcPr>
            <w:tcW w:w="4833" w:type="dxa"/>
          </w:tcPr>
          <w:p w14:paraId="25378CB2" w14:textId="1BCA2C0F" w:rsidR="005C6FE9" w:rsidRPr="00CE0ECC" w:rsidRDefault="005C6FE9" w:rsidP="00CE0ECC">
            <w:pPr>
              <w:jc w:val="both"/>
              <w:rPr>
                <w:rFonts w:cs="Times New Roman"/>
                <w:sz w:val="22"/>
              </w:rPr>
            </w:pPr>
            <w:r w:rsidRPr="00CE0ECC">
              <w:rPr>
                <w:rFonts w:cs="Times New Roman"/>
                <w:sz w:val="22"/>
              </w:rPr>
              <w:t>13) расторгнуть Договор в одностороннем порядке, без основания. Письменное уведомление направляется Партнёру не позднее чем за 30 (тридцать) календарных дней до предполагаемой даты расторжения Договора.</w:t>
            </w:r>
          </w:p>
        </w:tc>
      </w:tr>
      <w:tr w:rsidR="00CE0ECC" w:rsidRPr="00CE0ECC" w14:paraId="7604CB0F" w14:textId="77777777" w:rsidTr="00355197">
        <w:tc>
          <w:tcPr>
            <w:tcW w:w="4962" w:type="dxa"/>
          </w:tcPr>
          <w:p w14:paraId="04696804" w14:textId="1D79E071" w:rsidR="00211222" w:rsidRPr="00CE0ECC" w:rsidRDefault="00371ADC" w:rsidP="00CE0ECC">
            <w:pPr>
              <w:jc w:val="both"/>
              <w:rPr>
                <w:rFonts w:cs="Times New Roman"/>
                <w:b/>
                <w:sz w:val="22"/>
                <w:lang w:val="kk-KZ"/>
              </w:rPr>
            </w:pPr>
            <w:r w:rsidRPr="00CE0ECC">
              <w:rPr>
                <w:rFonts w:cs="Times New Roman"/>
                <w:b/>
                <w:sz w:val="22"/>
                <w:lang w:val="kk-KZ"/>
              </w:rPr>
              <w:t xml:space="preserve">19. Банктің міндеттері: </w:t>
            </w:r>
          </w:p>
        </w:tc>
        <w:tc>
          <w:tcPr>
            <w:tcW w:w="270" w:type="dxa"/>
          </w:tcPr>
          <w:p w14:paraId="1752B52F" w14:textId="72460CE3" w:rsidR="00211222" w:rsidRPr="00CE0ECC" w:rsidRDefault="00211222" w:rsidP="00CE0ECC">
            <w:pPr>
              <w:jc w:val="both"/>
              <w:rPr>
                <w:rFonts w:cs="Times New Roman"/>
                <w:b/>
                <w:sz w:val="22"/>
              </w:rPr>
            </w:pPr>
          </w:p>
        </w:tc>
        <w:tc>
          <w:tcPr>
            <w:tcW w:w="4833" w:type="dxa"/>
          </w:tcPr>
          <w:p w14:paraId="04BD8786" w14:textId="11E4F333" w:rsidR="00211222" w:rsidRPr="00CE0ECC" w:rsidRDefault="00211222" w:rsidP="00CE0ECC">
            <w:pPr>
              <w:jc w:val="both"/>
              <w:rPr>
                <w:rFonts w:cs="Times New Roman"/>
                <w:b/>
                <w:sz w:val="22"/>
              </w:rPr>
            </w:pPr>
            <w:r w:rsidRPr="00CE0ECC">
              <w:rPr>
                <w:rFonts w:cs="Times New Roman"/>
                <w:b/>
                <w:sz w:val="22"/>
              </w:rPr>
              <w:t>19.</w:t>
            </w:r>
            <w:r w:rsidRPr="00CE0ECC">
              <w:rPr>
                <w:rFonts w:cs="Times New Roman"/>
                <w:sz w:val="22"/>
              </w:rPr>
              <w:t xml:space="preserve"> </w:t>
            </w:r>
            <w:r w:rsidRPr="00CE0ECC">
              <w:rPr>
                <w:rFonts w:cs="Times New Roman"/>
                <w:b/>
                <w:sz w:val="22"/>
              </w:rPr>
              <w:t>Банк обязуется:</w:t>
            </w:r>
          </w:p>
        </w:tc>
      </w:tr>
      <w:tr w:rsidR="00CE0ECC" w:rsidRPr="00CE0ECC" w14:paraId="5CA6333D" w14:textId="77777777" w:rsidTr="00355197">
        <w:tc>
          <w:tcPr>
            <w:tcW w:w="4962" w:type="dxa"/>
          </w:tcPr>
          <w:p w14:paraId="467C1B4B" w14:textId="34B783D3" w:rsidR="00371ADC" w:rsidRPr="00CE0ECC" w:rsidRDefault="00371ADC" w:rsidP="00CE0ECC">
            <w:pPr>
              <w:jc w:val="both"/>
              <w:rPr>
                <w:rFonts w:cs="Times New Roman"/>
                <w:b/>
                <w:sz w:val="22"/>
                <w:lang w:val="kk-KZ"/>
              </w:rPr>
            </w:pPr>
            <w:r w:rsidRPr="00CE0ECC">
              <w:rPr>
                <w:rFonts w:cs="Times New Roman"/>
                <w:sz w:val="22"/>
                <w:lang w:val="kk-KZ"/>
              </w:rPr>
              <w:t xml:space="preserve">1) </w:t>
            </w:r>
            <w:r w:rsidR="00BA7257" w:rsidRPr="00CE0ECC">
              <w:rPr>
                <w:rFonts w:cs="Times New Roman"/>
                <w:sz w:val="22"/>
                <w:lang w:val="kk-KZ"/>
              </w:rPr>
              <w:t>Ш</w:t>
            </w:r>
            <w:r w:rsidRPr="00CE0ECC">
              <w:rPr>
                <w:rFonts w:cs="Times New Roman"/>
                <w:sz w:val="22"/>
                <w:lang w:val="kk-KZ"/>
              </w:rPr>
              <w:t xml:space="preserve">арт бойынша </w:t>
            </w:r>
            <w:r w:rsidR="00BA7257" w:rsidRPr="00CE0ECC">
              <w:rPr>
                <w:rFonts w:cs="Times New Roman"/>
                <w:sz w:val="22"/>
                <w:lang w:val="kk-KZ"/>
              </w:rPr>
              <w:t>С</w:t>
            </w:r>
            <w:r w:rsidRPr="00CE0ECC">
              <w:rPr>
                <w:rFonts w:cs="Times New Roman"/>
                <w:sz w:val="22"/>
                <w:lang w:val="kk-KZ"/>
              </w:rPr>
              <w:t>еріктес алдындағы міндеттемелерді тиіс</w:t>
            </w:r>
            <w:r w:rsidR="00BA7257" w:rsidRPr="00CE0ECC">
              <w:rPr>
                <w:rFonts w:cs="Times New Roman"/>
                <w:sz w:val="22"/>
                <w:lang w:val="kk-KZ"/>
              </w:rPr>
              <w:t>ті дәрежеде орындау;</w:t>
            </w:r>
          </w:p>
        </w:tc>
        <w:tc>
          <w:tcPr>
            <w:tcW w:w="270" w:type="dxa"/>
          </w:tcPr>
          <w:p w14:paraId="4D40914B" w14:textId="5AC80531" w:rsidR="00371ADC" w:rsidRPr="00CE0ECC" w:rsidRDefault="00371ADC" w:rsidP="00CE0ECC">
            <w:pPr>
              <w:jc w:val="both"/>
              <w:rPr>
                <w:rFonts w:cs="Times New Roman"/>
                <w:b/>
                <w:sz w:val="22"/>
              </w:rPr>
            </w:pPr>
          </w:p>
        </w:tc>
        <w:tc>
          <w:tcPr>
            <w:tcW w:w="4833" w:type="dxa"/>
          </w:tcPr>
          <w:p w14:paraId="30EF052C" w14:textId="5AFD94C1" w:rsidR="00371ADC" w:rsidRPr="00CE0ECC" w:rsidRDefault="00371ADC" w:rsidP="00CE0ECC">
            <w:pPr>
              <w:jc w:val="both"/>
              <w:rPr>
                <w:rFonts w:cs="Times New Roman"/>
                <w:b/>
                <w:sz w:val="22"/>
              </w:rPr>
            </w:pPr>
            <w:r w:rsidRPr="00CE0ECC">
              <w:rPr>
                <w:rFonts w:cs="Times New Roman"/>
                <w:sz w:val="22"/>
              </w:rPr>
              <w:t>1)</w:t>
            </w:r>
            <w:r w:rsidRPr="00CE0ECC">
              <w:rPr>
                <w:rFonts w:cs="Times New Roman"/>
                <w:b/>
                <w:sz w:val="22"/>
              </w:rPr>
              <w:t xml:space="preserve"> </w:t>
            </w:r>
            <w:r w:rsidRPr="00CE0ECC">
              <w:rPr>
                <w:rFonts w:cs="Times New Roman"/>
                <w:sz w:val="22"/>
              </w:rPr>
              <w:t>надлежаще исполнять обязательства по Договору перед Партнёром;</w:t>
            </w:r>
          </w:p>
        </w:tc>
      </w:tr>
      <w:tr w:rsidR="00CE0ECC" w:rsidRPr="00CE0ECC" w14:paraId="34EBC249" w14:textId="77777777" w:rsidTr="00355197">
        <w:tc>
          <w:tcPr>
            <w:tcW w:w="4962" w:type="dxa"/>
          </w:tcPr>
          <w:p w14:paraId="1FFFC9AB" w14:textId="5B8CBE53" w:rsidR="00371ADC" w:rsidRPr="00CE0ECC" w:rsidRDefault="00371ADC" w:rsidP="00CE0ECC">
            <w:pPr>
              <w:jc w:val="both"/>
              <w:rPr>
                <w:rFonts w:cs="Times New Roman"/>
                <w:b/>
                <w:sz w:val="22"/>
                <w:lang w:val="kk-KZ"/>
              </w:rPr>
            </w:pPr>
            <w:r w:rsidRPr="00CE0ECC">
              <w:rPr>
                <w:rFonts w:cs="Times New Roman"/>
                <w:sz w:val="22"/>
                <w:lang w:val="kk-KZ"/>
              </w:rPr>
              <w:t xml:space="preserve">2) </w:t>
            </w:r>
            <w:r w:rsidR="00BA7257" w:rsidRPr="00CE0ECC">
              <w:rPr>
                <w:rFonts w:cs="Times New Roman"/>
                <w:sz w:val="22"/>
                <w:lang w:val="kk-KZ"/>
              </w:rPr>
              <w:t>Ш</w:t>
            </w:r>
            <w:r w:rsidRPr="00CE0ECC">
              <w:rPr>
                <w:rFonts w:cs="Times New Roman"/>
                <w:sz w:val="22"/>
                <w:lang w:val="kk-KZ"/>
              </w:rPr>
              <w:t xml:space="preserve">арт бойынша электрондық поштаға жазбаша </w:t>
            </w:r>
            <w:r w:rsidR="0040167B" w:rsidRPr="00CE0ECC">
              <w:rPr>
                <w:rFonts w:cs="Times New Roman"/>
                <w:sz w:val="22"/>
                <w:lang w:val="kk-KZ"/>
              </w:rPr>
              <w:t>сауал</w:t>
            </w:r>
            <w:r w:rsidRPr="00CE0ECC">
              <w:rPr>
                <w:rFonts w:cs="Times New Roman"/>
                <w:sz w:val="22"/>
                <w:lang w:val="kk-KZ"/>
              </w:rPr>
              <w:t xml:space="preserve"> бойынша немесе Open API </w:t>
            </w:r>
            <w:r w:rsidR="0040167B" w:rsidRPr="00CE0ECC">
              <w:rPr>
                <w:rFonts w:cs="Times New Roman"/>
                <w:sz w:val="22"/>
                <w:lang w:val="kk-KZ"/>
              </w:rPr>
              <w:t>С</w:t>
            </w:r>
            <w:r w:rsidRPr="00CE0ECC">
              <w:rPr>
                <w:rFonts w:cs="Times New Roman"/>
                <w:sz w:val="22"/>
                <w:lang w:val="kk-KZ"/>
              </w:rPr>
              <w:t>еріктестеріне қызмет көрсетудің арнайы бөлінген арнасы бойынша міндеттемелерді тиіс</w:t>
            </w:r>
            <w:r w:rsidR="0040167B" w:rsidRPr="00CE0ECC">
              <w:rPr>
                <w:rFonts w:cs="Times New Roman"/>
                <w:sz w:val="22"/>
                <w:lang w:val="kk-KZ"/>
              </w:rPr>
              <w:t xml:space="preserve">ті дәрежеде </w:t>
            </w:r>
            <w:r w:rsidRPr="00CE0ECC">
              <w:rPr>
                <w:rFonts w:cs="Times New Roman"/>
                <w:sz w:val="22"/>
                <w:lang w:val="kk-KZ"/>
              </w:rPr>
              <w:t xml:space="preserve">орындау үшін </w:t>
            </w:r>
            <w:r w:rsidR="0040167B" w:rsidRPr="00CE0ECC">
              <w:rPr>
                <w:rFonts w:cs="Times New Roman"/>
                <w:sz w:val="22"/>
                <w:lang w:val="kk-KZ"/>
              </w:rPr>
              <w:t>С</w:t>
            </w:r>
            <w:r w:rsidRPr="00CE0ECC">
              <w:rPr>
                <w:rFonts w:cs="Times New Roman"/>
                <w:sz w:val="22"/>
                <w:lang w:val="kk-KZ"/>
              </w:rPr>
              <w:t xml:space="preserve">еріктеске қажетті </w:t>
            </w:r>
            <w:r w:rsidR="0040167B" w:rsidRPr="00CE0ECC">
              <w:rPr>
                <w:rFonts w:cs="Times New Roman"/>
                <w:sz w:val="22"/>
                <w:lang w:val="kk-KZ"/>
              </w:rPr>
              <w:t>көмек көрсету</w:t>
            </w:r>
            <w:r w:rsidRPr="00CE0ECC">
              <w:rPr>
                <w:rFonts w:cs="Times New Roman"/>
                <w:sz w:val="22"/>
                <w:lang w:val="kk-KZ"/>
              </w:rPr>
              <w:t>;</w:t>
            </w:r>
          </w:p>
        </w:tc>
        <w:tc>
          <w:tcPr>
            <w:tcW w:w="270" w:type="dxa"/>
          </w:tcPr>
          <w:p w14:paraId="0B5A8ABE" w14:textId="222FD4B4" w:rsidR="00371ADC" w:rsidRPr="00CE0ECC" w:rsidRDefault="00371ADC" w:rsidP="00CE0ECC">
            <w:pPr>
              <w:jc w:val="both"/>
              <w:rPr>
                <w:rFonts w:cs="Times New Roman"/>
                <w:b/>
                <w:sz w:val="22"/>
              </w:rPr>
            </w:pPr>
          </w:p>
        </w:tc>
        <w:tc>
          <w:tcPr>
            <w:tcW w:w="4833" w:type="dxa"/>
          </w:tcPr>
          <w:p w14:paraId="6F088539" w14:textId="4112DAA4" w:rsidR="00371ADC" w:rsidRPr="00CE0ECC" w:rsidRDefault="00371ADC" w:rsidP="00CE0ECC">
            <w:pPr>
              <w:jc w:val="both"/>
              <w:rPr>
                <w:rFonts w:cs="Times New Roman"/>
                <w:b/>
                <w:sz w:val="22"/>
              </w:rPr>
            </w:pPr>
            <w:r w:rsidRPr="00CE0ECC">
              <w:rPr>
                <w:rFonts w:cs="Times New Roman"/>
                <w:sz w:val="22"/>
              </w:rPr>
              <w:t>2)</w:t>
            </w:r>
            <w:r w:rsidRPr="00CE0ECC">
              <w:rPr>
                <w:rFonts w:cs="Times New Roman"/>
                <w:b/>
                <w:sz w:val="22"/>
              </w:rPr>
              <w:t xml:space="preserve"> </w:t>
            </w:r>
            <w:r w:rsidRPr="00CE0ECC">
              <w:rPr>
                <w:rFonts w:cs="Times New Roman"/>
                <w:sz w:val="22"/>
              </w:rPr>
              <w:t xml:space="preserve">оказывать необходимое содействие Партнёру для надлежащего выполнения обязательств по Договору по письменному запросу на электронную почту или по специально выделенному каналу обслуживания Партнеров </w:t>
            </w:r>
            <w:r w:rsidRPr="00CE0ECC">
              <w:rPr>
                <w:rFonts w:cs="Times New Roman"/>
                <w:sz w:val="22"/>
                <w:lang w:val="en-US"/>
              </w:rPr>
              <w:t>Open</w:t>
            </w:r>
            <w:r w:rsidRPr="00CE0ECC">
              <w:rPr>
                <w:rFonts w:cs="Times New Roman"/>
                <w:sz w:val="22"/>
              </w:rPr>
              <w:t xml:space="preserve"> </w:t>
            </w:r>
            <w:r w:rsidRPr="00CE0ECC">
              <w:rPr>
                <w:rFonts w:cs="Times New Roman"/>
                <w:sz w:val="22"/>
                <w:lang w:val="en-US"/>
              </w:rPr>
              <w:t>API</w:t>
            </w:r>
            <w:r w:rsidRPr="00CE0ECC">
              <w:rPr>
                <w:rFonts w:cs="Times New Roman"/>
                <w:sz w:val="22"/>
              </w:rPr>
              <w:t>;</w:t>
            </w:r>
          </w:p>
        </w:tc>
      </w:tr>
      <w:tr w:rsidR="00CE0ECC" w:rsidRPr="00CE0ECC" w14:paraId="5227A514" w14:textId="77777777" w:rsidTr="00355197">
        <w:tc>
          <w:tcPr>
            <w:tcW w:w="4962" w:type="dxa"/>
          </w:tcPr>
          <w:p w14:paraId="1BD73AFE" w14:textId="604A317C" w:rsidR="00371ADC" w:rsidRPr="00CE0ECC" w:rsidRDefault="00371ADC" w:rsidP="00CE0ECC">
            <w:pPr>
              <w:jc w:val="both"/>
              <w:rPr>
                <w:rFonts w:cs="Times New Roman"/>
                <w:b/>
                <w:sz w:val="22"/>
                <w:lang w:val="kk-KZ"/>
              </w:rPr>
            </w:pPr>
            <w:r w:rsidRPr="00CE0ECC">
              <w:rPr>
                <w:rFonts w:cs="Times New Roman"/>
                <w:sz w:val="22"/>
                <w:lang w:val="kk-KZ"/>
              </w:rPr>
              <w:lastRenderedPageBreak/>
              <w:t xml:space="preserve">3) </w:t>
            </w:r>
            <w:r w:rsidR="0040167B" w:rsidRPr="00CE0ECC">
              <w:rPr>
                <w:rFonts w:cs="Times New Roman"/>
                <w:sz w:val="22"/>
                <w:lang w:val="kk-KZ"/>
              </w:rPr>
              <w:t xml:space="preserve">Клиентке АШ </w:t>
            </w:r>
            <w:r w:rsidRPr="00CE0ECC">
              <w:rPr>
                <w:rFonts w:cs="Times New Roman"/>
                <w:sz w:val="22"/>
                <w:lang w:val="kk-KZ"/>
              </w:rPr>
              <w:t>ашу және виртуалды корпоративтік карточка шығару ту</w:t>
            </w:r>
            <w:r w:rsidR="0040167B" w:rsidRPr="00CE0ECC">
              <w:rPr>
                <w:rFonts w:cs="Times New Roman"/>
                <w:sz w:val="22"/>
                <w:lang w:val="kk-KZ"/>
              </w:rPr>
              <w:t>ралы өз бетінше шешім қабылдау</w:t>
            </w:r>
            <w:r w:rsidRPr="00CE0ECC">
              <w:rPr>
                <w:rFonts w:cs="Times New Roman"/>
                <w:sz w:val="22"/>
                <w:lang w:val="kk-KZ"/>
              </w:rPr>
              <w:t>;</w:t>
            </w:r>
          </w:p>
        </w:tc>
        <w:tc>
          <w:tcPr>
            <w:tcW w:w="270" w:type="dxa"/>
          </w:tcPr>
          <w:p w14:paraId="4B988D10" w14:textId="32E87B84" w:rsidR="00371ADC" w:rsidRPr="00CE0ECC" w:rsidRDefault="00371ADC" w:rsidP="00CE0ECC">
            <w:pPr>
              <w:jc w:val="both"/>
              <w:rPr>
                <w:rFonts w:cs="Times New Roman"/>
                <w:b/>
                <w:sz w:val="22"/>
              </w:rPr>
            </w:pPr>
          </w:p>
        </w:tc>
        <w:tc>
          <w:tcPr>
            <w:tcW w:w="4833" w:type="dxa"/>
          </w:tcPr>
          <w:p w14:paraId="5389379F" w14:textId="2B89413D" w:rsidR="00371ADC" w:rsidRPr="00CE0ECC" w:rsidRDefault="00371ADC" w:rsidP="00CE0ECC">
            <w:pPr>
              <w:jc w:val="both"/>
              <w:rPr>
                <w:rFonts w:cs="Times New Roman"/>
                <w:b/>
                <w:sz w:val="22"/>
              </w:rPr>
            </w:pPr>
            <w:r w:rsidRPr="00CE0ECC">
              <w:rPr>
                <w:rFonts w:cs="Times New Roman"/>
                <w:sz w:val="22"/>
              </w:rPr>
              <w:t>3)</w:t>
            </w:r>
            <w:r w:rsidRPr="00CE0ECC">
              <w:rPr>
                <w:rFonts w:cs="Times New Roman"/>
                <w:b/>
                <w:sz w:val="22"/>
              </w:rPr>
              <w:t xml:space="preserve"> </w:t>
            </w:r>
            <w:r w:rsidRPr="00CE0ECC">
              <w:rPr>
                <w:rFonts w:cs="Times New Roman"/>
                <w:sz w:val="22"/>
              </w:rPr>
              <w:t>самостоятельно принимать решение об открытии ТС и выпуске виртуальной корпоративной карточки Клиенту;</w:t>
            </w:r>
          </w:p>
        </w:tc>
      </w:tr>
      <w:tr w:rsidR="00CE0ECC" w:rsidRPr="00CE0ECC" w14:paraId="2C6A2EEE" w14:textId="77777777" w:rsidTr="00355197">
        <w:tc>
          <w:tcPr>
            <w:tcW w:w="4962" w:type="dxa"/>
          </w:tcPr>
          <w:p w14:paraId="0CF37D15" w14:textId="2DE55A87" w:rsidR="0040167B" w:rsidRPr="00CE0ECC" w:rsidRDefault="0040167B" w:rsidP="00CE0ECC">
            <w:pPr>
              <w:jc w:val="both"/>
              <w:rPr>
                <w:rFonts w:cs="Times New Roman"/>
                <w:b/>
                <w:sz w:val="22"/>
                <w:lang w:val="kk-KZ"/>
              </w:rPr>
            </w:pPr>
            <w:r w:rsidRPr="00CE0ECC">
              <w:rPr>
                <w:rFonts w:cs="Times New Roman"/>
                <w:sz w:val="22"/>
                <w:lang w:val="kk-KZ"/>
              </w:rPr>
              <w:t>4) ҚР заңнамасына сәйкес ҚШ / БҚКШ ресімдеу;</w:t>
            </w:r>
          </w:p>
        </w:tc>
        <w:tc>
          <w:tcPr>
            <w:tcW w:w="270" w:type="dxa"/>
          </w:tcPr>
          <w:p w14:paraId="60EC5035" w14:textId="2AFED30E" w:rsidR="0040167B" w:rsidRPr="00CE0ECC" w:rsidRDefault="0040167B" w:rsidP="00CE0ECC">
            <w:pPr>
              <w:jc w:val="both"/>
              <w:rPr>
                <w:rFonts w:cs="Times New Roman"/>
                <w:b/>
                <w:sz w:val="22"/>
              </w:rPr>
            </w:pPr>
          </w:p>
        </w:tc>
        <w:tc>
          <w:tcPr>
            <w:tcW w:w="4833" w:type="dxa"/>
          </w:tcPr>
          <w:p w14:paraId="55F4D3B2" w14:textId="366878BA" w:rsidR="0040167B" w:rsidRPr="00CE0ECC" w:rsidRDefault="0040167B" w:rsidP="00CE0ECC">
            <w:pPr>
              <w:jc w:val="both"/>
              <w:rPr>
                <w:rFonts w:cs="Times New Roman"/>
                <w:b/>
                <w:sz w:val="22"/>
              </w:rPr>
            </w:pPr>
            <w:r w:rsidRPr="00CE0ECC">
              <w:rPr>
                <w:rFonts w:cs="Times New Roman"/>
                <w:sz w:val="22"/>
              </w:rPr>
              <w:t>4)</w:t>
            </w:r>
            <w:r w:rsidRPr="00CE0ECC">
              <w:rPr>
                <w:rFonts w:cs="Times New Roman"/>
                <w:b/>
                <w:sz w:val="22"/>
              </w:rPr>
              <w:t xml:space="preserve"> </w:t>
            </w:r>
            <w:r w:rsidRPr="00CE0ECC">
              <w:rPr>
                <w:rFonts w:cs="Times New Roman"/>
                <w:sz w:val="22"/>
              </w:rPr>
              <w:t>оформлять ДП / ДБО согласно Законодательства РК;</w:t>
            </w:r>
          </w:p>
        </w:tc>
      </w:tr>
      <w:tr w:rsidR="00CE0ECC" w:rsidRPr="00CE0ECC" w14:paraId="40436015" w14:textId="77777777" w:rsidTr="00355197">
        <w:tc>
          <w:tcPr>
            <w:tcW w:w="4962" w:type="dxa"/>
          </w:tcPr>
          <w:p w14:paraId="7AAA210C" w14:textId="286E07E6" w:rsidR="0040167B" w:rsidRPr="00CE0ECC" w:rsidRDefault="0040167B" w:rsidP="00CE0ECC">
            <w:pPr>
              <w:jc w:val="both"/>
              <w:rPr>
                <w:rFonts w:cs="Times New Roman"/>
                <w:b/>
                <w:sz w:val="22"/>
                <w:lang w:val="kk-KZ"/>
              </w:rPr>
            </w:pPr>
            <w:r w:rsidRPr="00CE0ECC">
              <w:rPr>
                <w:rFonts w:cs="Times New Roman"/>
                <w:sz w:val="22"/>
                <w:lang w:val="kk-KZ"/>
              </w:rPr>
              <w:t>5) Клиенттерде Серіктес туралы теріс пікір қалыптасуы мүмкін әрекеттерді / әрекетсіздіктерді жүзеге асырмау;</w:t>
            </w:r>
          </w:p>
        </w:tc>
        <w:tc>
          <w:tcPr>
            <w:tcW w:w="270" w:type="dxa"/>
          </w:tcPr>
          <w:p w14:paraId="4D6B5F10" w14:textId="74123C8F" w:rsidR="0040167B" w:rsidRPr="00CE0ECC" w:rsidRDefault="0040167B" w:rsidP="00CE0ECC">
            <w:pPr>
              <w:jc w:val="both"/>
              <w:rPr>
                <w:rFonts w:cs="Times New Roman"/>
                <w:b/>
                <w:sz w:val="22"/>
              </w:rPr>
            </w:pPr>
          </w:p>
        </w:tc>
        <w:tc>
          <w:tcPr>
            <w:tcW w:w="4833" w:type="dxa"/>
          </w:tcPr>
          <w:p w14:paraId="00971D15" w14:textId="64CDFCE2" w:rsidR="0040167B" w:rsidRPr="00CE0ECC" w:rsidRDefault="0040167B" w:rsidP="00CE0ECC">
            <w:pPr>
              <w:jc w:val="both"/>
              <w:rPr>
                <w:rFonts w:cs="Times New Roman"/>
                <w:b/>
                <w:sz w:val="22"/>
              </w:rPr>
            </w:pPr>
            <w:r w:rsidRPr="00CE0ECC">
              <w:rPr>
                <w:rFonts w:cs="Times New Roman"/>
                <w:sz w:val="22"/>
              </w:rPr>
              <w:t>5)</w:t>
            </w:r>
            <w:r w:rsidRPr="00CE0ECC">
              <w:rPr>
                <w:rFonts w:cs="Times New Roman"/>
                <w:b/>
                <w:sz w:val="22"/>
              </w:rPr>
              <w:t xml:space="preserve"> </w:t>
            </w:r>
            <w:r w:rsidRPr="00CE0ECC">
              <w:rPr>
                <w:rFonts w:cs="Times New Roman"/>
                <w:sz w:val="22"/>
              </w:rPr>
              <w:t>не осуществлять действия / бездействия, вследствие которых у Клиентов может сложиться отрицательное мнение о Партнёре;</w:t>
            </w:r>
          </w:p>
        </w:tc>
      </w:tr>
      <w:tr w:rsidR="00CE0ECC" w:rsidRPr="00CE0ECC" w14:paraId="21E2637E" w14:textId="77777777" w:rsidTr="00355197">
        <w:tc>
          <w:tcPr>
            <w:tcW w:w="4962" w:type="dxa"/>
          </w:tcPr>
          <w:p w14:paraId="2A5F6F33" w14:textId="2C3544B6" w:rsidR="0040167B" w:rsidRPr="00CE0ECC" w:rsidRDefault="0040167B" w:rsidP="00CE0ECC">
            <w:pPr>
              <w:jc w:val="both"/>
              <w:rPr>
                <w:rFonts w:cs="Times New Roman"/>
                <w:b/>
                <w:sz w:val="22"/>
                <w:lang w:val="kk-KZ"/>
              </w:rPr>
            </w:pPr>
            <w:r w:rsidRPr="00CE0ECC">
              <w:rPr>
                <w:rFonts w:cs="Times New Roman"/>
                <w:sz w:val="22"/>
                <w:lang w:val="kk-KZ"/>
              </w:rPr>
              <w:t>6) Банктің Шарт бойынша міндеттемелерді бұзуы салдарынан туындаған және Серіктес дәлелдеген залалды, зиянды, шығыстарын өтеуге міндетті;</w:t>
            </w:r>
          </w:p>
        </w:tc>
        <w:tc>
          <w:tcPr>
            <w:tcW w:w="270" w:type="dxa"/>
          </w:tcPr>
          <w:p w14:paraId="25968E85" w14:textId="6BC2C729" w:rsidR="0040167B" w:rsidRPr="00CE0ECC" w:rsidRDefault="0040167B" w:rsidP="00CE0ECC">
            <w:pPr>
              <w:jc w:val="both"/>
              <w:rPr>
                <w:rFonts w:cs="Times New Roman"/>
                <w:b/>
                <w:sz w:val="22"/>
              </w:rPr>
            </w:pPr>
          </w:p>
        </w:tc>
        <w:tc>
          <w:tcPr>
            <w:tcW w:w="4833" w:type="dxa"/>
          </w:tcPr>
          <w:p w14:paraId="73C9DAF8" w14:textId="2B2AD769" w:rsidR="0040167B" w:rsidRPr="00CE0ECC" w:rsidRDefault="0040167B" w:rsidP="00CE0ECC">
            <w:pPr>
              <w:jc w:val="both"/>
              <w:rPr>
                <w:rFonts w:cs="Times New Roman"/>
                <w:b/>
                <w:sz w:val="22"/>
              </w:rPr>
            </w:pPr>
            <w:r w:rsidRPr="00CE0ECC">
              <w:rPr>
                <w:rFonts w:cs="Times New Roman"/>
                <w:sz w:val="22"/>
              </w:rPr>
              <w:t>6)</w:t>
            </w:r>
            <w:r w:rsidRPr="00CE0ECC">
              <w:rPr>
                <w:rFonts w:cs="Times New Roman"/>
                <w:b/>
                <w:sz w:val="22"/>
              </w:rPr>
              <w:t xml:space="preserve"> </w:t>
            </w:r>
            <w:r w:rsidRPr="00CE0ECC">
              <w:rPr>
                <w:rFonts w:cs="Times New Roman"/>
                <w:sz w:val="22"/>
              </w:rPr>
              <w:t xml:space="preserve">обязан возместить ущерб, убытки, расходы Партнёра, возникшие в следствие нарушения Банком обязательств по Договору и доказанные Партнёром; </w:t>
            </w:r>
          </w:p>
        </w:tc>
      </w:tr>
      <w:tr w:rsidR="00CE0ECC" w:rsidRPr="00CE0ECC" w14:paraId="41D1B5EC" w14:textId="77777777" w:rsidTr="00355197">
        <w:tc>
          <w:tcPr>
            <w:tcW w:w="4962" w:type="dxa"/>
          </w:tcPr>
          <w:p w14:paraId="04E2EEB0" w14:textId="738FAE5C" w:rsidR="0040167B" w:rsidRPr="00CE0ECC" w:rsidRDefault="0040167B" w:rsidP="00CE0ECC">
            <w:pPr>
              <w:jc w:val="both"/>
              <w:rPr>
                <w:rFonts w:cs="Times New Roman"/>
                <w:b/>
                <w:sz w:val="22"/>
                <w:lang w:val="kk-KZ"/>
              </w:rPr>
            </w:pPr>
            <w:r w:rsidRPr="00CE0ECC">
              <w:rPr>
                <w:rFonts w:cs="Times New Roman"/>
                <w:sz w:val="22"/>
                <w:lang w:val="kk-KZ"/>
              </w:rPr>
              <w:t>7) Банктің https://developer.bcc.kz веб-сайтында электрондық түрде орналастыру арқылы Банктің ішкі құжаттарында көзделген тіркеу, API-мен жұмыс жүргізу жөніндегі құжаттаманы ұсыну;</w:t>
            </w:r>
          </w:p>
        </w:tc>
        <w:tc>
          <w:tcPr>
            <w:tcW w:w="270" w:type="dxa"/>
          </w:tcPr>
          <w:p w14:paraId="6B4D4907" w14:textId="2A39C262" w:rsidR="0040167B" w:rsidRPr="00CE0ECC" w:rsidRDefault="0040167B" w:rsidP="00CE0ECC">
            <w:pPr>
              <w:jc w:val="both"/>
              <w:rPr>
                <w:rFonts w:cs="Times New Roman"/>
                <w:b/>
                <w:sz w:val="22"/>
              </w:rPr>
            </w:pPr>
          </w:p>
        </w:tc>
        <w:tc>
          <w:tcPr>
            <w:tcW w:w="4833" w:type="dxa"/>
          </w:tcPr>
          <w:p w14:paraId="050F94F2" w14:textId="1BE640B6" w:rsidR="0040167B" w:rsidRPr="00CE0ECC" w:rsidRDefault="0040167B" w:rsidP="00CE0ECC">
            <w:pPr>
              <w:jc w:val="both"/>
              <w:rPr>
                <w:rFonts w:cs="Times New Roman"/>
                <w:b/>
                <w:sz w:val="22"/>
              </w:rPr>
            </w:pPr>
            <w:r w:rsidRPr="00CE0ECC">
              <w:rPr>
                <w:rFonts w:cs="Times New Roman"/>
                <w:sz w:val="22"/>
              </w:rPr>
              <w:t>7)</w:t>
            </w:r>
            <w:r w:rsidRPr="00CE0ECC">
              <w:rPr>
                <w:rFonts w:cs="Times New Roman"/>
                <w:b/>
                <w:sz w:val="22"/>
              </w:rPr>
              <w:t xml:space="preserve"> </w:t>
            </w:r>
            <w:r w:rsidRPr="00CE0ECC">
              <w:rPr>
                <w:rFonts w:cs="Times New Roman"/>
                <w:sz w:val="22"/>
              </w:rPr>
              <w:t xml:space="preserve">предоставить документацию по регистрации, работе с API, предусмотренную внутренними документами Банка, путём размещения в электронном виде на веб-сайте Банка: </w:t>
            </w:r>
            <w:hyperlink r:id="rId15" w:history="1">
              <w:r w:rsidRPr="00CE0ECC">
                <w:rPr>
                  <w:rStyle w:val="a6"/>
                  <w:rFonts w:cs="Times New Roman"/>
                  <w:color w:val="auto"/>
                  <w:sz w:val="22"/>
                </w:rPr>
                <w:t>https://developer.bcc.kz</w:t>
              </w:r>
            </w:hyperlink>
            <w:r w:rsidRPr="00CE0ECC">
              <w:rPr>
                <w:rFonts w:cs="Times New Roman"/>
                <w:sz w:val="22"/>
              </w:rPr>
              <w:t>;</w:t>
            </w:r>
          </w:p>
        </w:tc>
      </w:tr>
      <w:tr w:rsidR="00CE0ECC" w:rsidRPr="00CE0ECC" w14:paraId="2C61505F" w14:textId="77777777" w:rsidTr="00355197">
        <w:tc>
          <w:tcPr>
            <w:tcW w:w="4962" w:type="dxa"/>
          </w:tcPr>
          <w:p w14:paraId="39BB19E2" w14:textId="3FD7B866" w:rsidR="0040167B" w:rsidRPr="00CE0ECC" w:rsidRDefault="0040167B" w:rsidP="00CE0ECC">
            <w:pPr>
              <w:jc w:val="both"/>
              <w:rPr>
                <w:rFonts w:cs="Times New Roman"/>
                <w:b/>
                <w:sz w:val="22"/>
                <w:lang w:val="kk-KZ"/>
              </w:rPr>
            </w:pPr>
            <w:r w:rsidRPr="00CE0ECC">
              <w:rPr>
                <w:rFonts w:cs="Times New Roman"/>
                <w:sz w:val="22"/>
                <w:lang w:val="kk-KZ"/>
              </w:rPr>
              <w:t>8) Банктің</w:t>
            </w:r>
            <w:r w:rsidR="00370C7F" w:rsidRPr="00CE0ECC">
              <w:rPr>
                <w:rFonts w:cs="Times New Roman"/>
                <w:sz w:val="22"/>
                <w:lang w:val="kk-KZ"/>
              </w:rPr>
              <w:t xml:space="preserve"> </w:t>
            </w:r>
            <w:hyperlink r:id="rId16" w:history="1">
              <w:r w:rsidR="00370C7F" w:rsidRPr="00CE0ECC">
                <w:rPr>
                  <w:rStyle w:val="a6"/>
                  <w:rFonts w:cs="Times New Roman"/>
                  <w:color w:val="auto"/>
                  <w:sz w:val="22"/>
                  <w:lang w:val="kk-KZ"/>
                </w:rPr>
                <w:t>https://developer.bcc.kz</w:t>
              </w:r>
            </w:hyperlink>
            <w:r w:rsidRPr="00CE0ECC">
              <w:rPr>
                <w:rFonts w:cs="Times New Roman"/>
                <w:sz w:val="22"/>
                <w:lang w:val="kk-KZ"/>
              </w:rPr>
              <w:t xml:space="preserve"> </w:t>
            </w:r>
            <w:r w:rsidR="00370C7F" w:rsidRPr="00CE0ECC">
              <w:rPr>
                <w:rFonts w:cs="Times New Roman"/>
                <w:sz w:val="22"/>
                <w:lang w:val="kk-KZ"/>
              </w:rPr>
              <w:t xml:space="preserve">                          </w:t>
            </w:r>
            <w:r w:rsidRPr="00CE0ECC">
              <w:rPr>
                <w:rFonts w:cs="Times New Roman"/>
                <w:sz w:val="22"/>
                <w:lang w:val="kk-KZ"/>
              </w:rPr>
              <w:t>веб-сайтында</w:t>
            </w:r>
            <w:r w:rsidR="00370C7F" w:rsidRPr="00CE0ECC">
              <w:rPr>
                <w:rFonts w:cs="Times New Roman"/>
                <w:sz w:val="22"/>
                <w:lang w:val="kk-KZ"/>
              </w:rPr>
              <w:t xml:space="preserve"> </w:t>
            </w:r>
            <w:r w:rsidRPr="00CE0ECC">
              <w:rPr>
                <w:rFonts w:cs="Times New Roman"/>
                <w:sz w:val="22"/>
                <w:lang w:val="kk-KZ"/>
              </w:rPr>
              <w:t xml:space="preserve">тіркелген </w:t>
            </w:r>
            <w:r w:rsidR="00370C7F" w:rsidRPr="00CE0ECC">
              <w:rPr>
                <w:rFonts w:cs="Times New Roman"/>
                <w:sz w:val="22"/>
                <w:lang w:val="kk-KZ"/>
              </w:rPr>
              <w:t xml:space="preserve">Пайдаланушылар мен Серіктестің қосымшаларына </w:t>
            </w:r>
            <w:r w:rsidRPr="00CE0ECC">
              <w:rPr>
                <w:rFonts w:cs="Times New Roman"/>
                <w:sz w:val="22"/>
                <w:lang w:val="kk-KZ"/>
              </w:rPr>
              <w:t>ғана API қызметтерін ұсыну</w:t>
            </w:r>
            <w:r w:rsidR="00370C7F" w:rsidRPr="00CE0ECC">
              <w:rPr>
                <w:rFonts w:cs="Times New Roman"/>
                <w:sz w:val="22"/>
                <w:lang w:val="kk-KZ"/>
              </w:rPr>
              <w:t>.</w:t>
            </w:r>
            <w:r w:rsidRPr="00CE0ECC">
              <w:rPr>
                <w:rFonts w:cs="Times New Roman"/>
                <w:sz w:val="22"/>
                <w:lang w:val="kk-KZ"/>
              </w:rPr>
              <w:t xml:space="preserve"> Бұл </w:t>
            </w:r>
            <w:r w:rsidR="00370C7F" w:rsidRPr="00CE0ECC">
              <w:rPr>
                <w:rFonts w:cs="Times New Roman"/>
                <w:sz w:val="22"/>
                <w:lang w:val="kk-KZ"/>
              </w:rPr>
              <w:t>кезде</w:t>
            </w:r>
            <w:r w:rsidRPr="00CE0ECC">
              <w:rPr>
                <w:rFonts w:cs="Times New Roman"/>
                <w:sz w:val="22"/>
                <w:lang w:val="kk-KZ"/>
              </w:rPr>
              <w:t xml:space="preserve"> </w:t>
            </w:r>
            <w:r w:rsidR="00370C7F" w:rsidRPr="00CE0ECC">
              <w:rPr>
                <w:rFonts w:cs="Times New Roman"/>
                <w:sz w:val="22"/>
                <w:lang w:val="kk-KZ"/>
              </w:rPr>
              <w:t xml:space="preserve">дұрыс Client ID және Client Secret ұсынылған жағдайда, Серіктестің қосымшасы </w:t>
            </w:r>
            <w:r w:rsidRPr="00CE0ECC">
              <w:rPr>
                <w:rFonts w:cs="Times New Roman"/>
                <w:sz w:val="22"/>
                <w:lang w:val="kk-KZ"/>
              </w:rPr>
              <w:t xml:space="preserve">Банк үшін </w:t>
            </w:r>
            <w:r w:rsidR="00370C7F" w:rsidRPr="00CE0ECC">
              <w:rPr>
                <w:rFonts w:cs="Times New Roman"/>
                <w:sz w:val="22"/>
                <w:lang w:val="kk-KZ"/>
              </w:rPr>
              <w:t xml:space="preserve">авторизацияланған </w:t>
            </w:r>
            <w:r w:rsidRPr="00CE0ECC">
              <w:rPr>
                <w:rFonts w:cs="Times New Roman"/>
                <w:sz w:val="22"/>
                <w:lang w:val="kk-KZ"/>
              </w:rPr>
              <w:t>болып табылады;</w:t>
            </w:r>
          </w:p>
        </w:tc>
        <w:tc>
          <w:tcPr>
            <w:tcW w:w="270" w:type="dxa"/>
          </w:tcPr>
          <w:p w14:paraId="460D32B2" w14:textId="10EB9B8D" w:rsidR="0040167B" w:rsidRPr="00355197" w:rsidRDefault="0040167B" w:rsidP="00CE0ECC">
            <w:pPr>
              <w:jc w:val="both"/>
              <w:rPr>
                <w:rFonts w:cs="Times New Roman"/>
                <w:b/>
                <w:sz w:val="22"/>
                <w:lang w:val="kk-KZ"/>
              </w:rPr>
            </w:pPr>
          </w:p>
        </w:tc>
        <w:tc>
          <w:tcPr>
            <w:tcW w:w="4833" w:type="dxa"/>
          </w:tcPr>
          <w:p w14:paraId="253CE671" w14:textId="0EF77341" w:rsidR="0040167B" w:rsidRPr="00CE0ECC" w:rsidRDefault="0040167B" w:rsidP="00CE0ECC">
            <w:pPr>
              <w:jc w:val="both"/>
              <w:rPr>
                <w:rFonts w:cs="Times New Roman"/>
                <w:b/>
                <w:sz w:val="22"/>
              </w:rPr>
            </w:pPr>
            <w:r w:rsidRPr="00CE0ECC">
              <w:rPr>
                <w:rFonts w:cs="Times New Roman"/>
                <w:sz w:val="22"/>
              </w:rPr>
              <w:t>8)</w:t>
            </w:r>
            <w:r w:rsidRPr="00CE0ECC">
              <w:rPr>
                <w:rFonts w:cs="Times New Roman"/>
                <w:b/>
                <w:sz w:val="22"/>
              </w:rPr>
              <w:t xml:space="preserve"> </w:t>
            </w:r>
            <w:r w:rsidRPr="00CE0ECC">
              <w:rPr>
                <w:rFonts w:cs="Times New Roman"/>
                <w:sz w:val="22"/>
              </w:rPr>
              <w:t xml:space="preserve">предоставлять услуги сервисов API только зарегистрированным на веб-сайте Банка: </w:t>
            </w:r>
            <w:hyperlink r:id="rId17" w:history="1">
              <w:r w:rsidRPr="00CE0ECC">
                <w:rPr>
                  <w:rStyle w:val="a6"/>
                  <w:rFonts w:cs="Times New Roman"/>
                  <w:color w:val="auto"/>
                  <w:sz w:val="22"/>
                </w:rPr>
                <w:t>https://developer.bcc.kz</w:t>
              </w:r>
            </w:hyperlink>
            <w:r w:rsidRPr="00CE0ECC">
              <w:rPr>
                <w:rFonts w:cs="Times New Roman"/>
                <w:sz w:val="22"/>
              </w:rPr>
              <w:t xml:space="preserve"> Пользователям и приложениям Партнёра. При этом для Банка приложение Партнёра является авторизованным в случае предоставления корректных Client ID и Client Secret;</w:t>
            </w:r>
          </w:p>
        </w:tc>
      </w:tr>
      <w:tr w:rsidR="00CE0ECC" w:rsidRPr="00CE0ECC" w14:paraId="59961D67" w14:textId="77777777" w:rsidTr="00355197">
        <w:tc>
          <w:tcPr>
            <w:tcW w:w="4962" w:type="dxa"/>
          </w:tcPr>
          <w:p w14:paraId="06A38BBE" w14:textId="51C9F26D" w:rsidR="0040167B" w:rsidRPr="00CE0ECC" w:rsidRDefault="0040167B" w:rsidP="00CE0ECC">
            <w:pPr>
              <w:jc w:val="both"/>
              <w:rPr>
                <w:rFonts w:cs="Times New Roman"/>
                <w:b/>
                <w:sz w:val="22"/>
                <w:lang w:val="kk-KZ"/>
              </w:rPr>
            </w:pPr>
            <w:r w:rsidRPr="00CE0ECC">
              <w:rPr>
                <w:rFonts w:cs="Times New Roman"/>
                <w:sz w:val="22"/>
                <w:lang w:val="kk-KZ"/>
              </w:rPr>
              <w:t>9) ҚР заңнамасына өзгерістер мен толықтырулар енгізілген жағдайда</w:t>
            </w:r>
            <w:r w:rsidR="00370C7F" w:rsidRPr="00CE0ECC">
              <w:rPr>
                <w:rFonts w:cs="Times New Roman"/>
                <w:sz w:val="22"/>
                <w:lang w:val="kk-KZ"/>
              </w:rPr>
              <w:t>,</w:t>
            </w:r>
            <w:r w:rsidRPr="00CE0ECC">
              <w:rPr>
                <w:rFonts w:cs="Times New Roman"/>
                <w:sz w:val="22"/>
                <w:lang w:val="kk-KZ"/>
              </w:rPr>
              <w:t xml:space="preserve"> ұсынылатын API сервистеріне түзетулер мен толықтырулар енгізу;</w:t>
            </w:r>
          </w:p>
        </w:tc>
        <w:tc>
          <w:tcPr>
            <w:tcW w:w="270" w:type="dxa"/>
          </w:tcPr>
          <w:p w14:paraId="60F9C9CE" w14:textId="59DCCCA4" w:rsidR="0040167B" w:rsidRPr="00CE0ECC" w:rsidRDefault="0040167B" w:rsidP="00CE0ECC">
            <w:pPr>
              <w:jc w:val="both"/>
              <w:rPr>
                <w:rFonts w:cs="Times New Roman"/>
                <w:b/>
                <w:sz w:val="22"/>
              </w:rPr>
            </w:pPr>
          </w:p>
        </w:tc>
        <w:tc>
          <w:tcPr>
            <w:tcW w:w="4833" w:type="dxa"/>
          </w:tcPr>
          <w:p w14:paraId="2C5525C1" w14:textId="035EA558" w:rsidR="0040167B" w:rsidRPr="00CE0ECC" w:rsidRDefault="0040167B" w:rsidP="00CE0ECC">
            <w:pPr>
              <w:jc w:val="both"/>
              <w:rPr>
                <w:rFonts w:cs="Times New Roman"/>
                <w:sz w:val="22"/>
              </w:rPr>
            </w:pPr>
            <w:r w:rsidRPr="00CE0ECC">
              <w:rPr>
                <w:rFonts w:cs="Times New Roman"/>
                <w:sz w:val="22"/>
              </w:rPr>
              <w:t>9)</w:t>
            </w:r>
            <w:r w:rsidRPr="00CE0ECC">
              <w:rPr>
                <w:rFonts w:cs="Times New Roman"/>
                <w:b/>
                <w:sz w:val="22"/>
              </w:rPr>
              <w:t xml:space="preserve"> </w:t>
            </w:r>
            <w:r w:rsidRPr="00CE0ECC">
              <w:rPr>
                <w:rFonts w:cs="Times New Roman"/>
                <w:sz w:val="22"/>
              </w:rPr>
              <w:t>вносить поправки и дополнения в предоставляемые сервисы API в случае внесения изменений и дополнений в Законодательство РК;</w:t>
            </w:r>
          </w:p>
        </w:tc>
      </w:tr>
      <w:tr w:rsidR="00CE0ECC" w:rsidRPr="00CE0ECC" w14:paraId="7398C9BC" w14:textId="77777777" w:rsidTr="00355197">
        <w:tc>
          <w:tcPr>
            <w:tcW w:w="4962" w:type="dxa"/>
          </w:tcPr>
          <w:p w14:paraId="410B437F" w14:textId="3D2651E5" w:rsidR="0040167B" w:rsidRPr="00CE0ECC" w:rsidRDefault="0040167B" w:rsidP="00CE0ECC">
            <w:pPr>
              <w:jc w:val="both"/>
              <w:rPr>
                <w:rFonts w:cs="Times New Roman"/>
                <w:b/>
                <w:sz w:val="22"/>
                <w:lang w:val="kk-KZ"/>
              </w:rPr>
            </w:pPr>
            <w:r w:rsidRPr="00CE0ECC">
              <w:rPr>
                <w:rFonts w:cs="Times New Roman"/>
                <w:sz w:val="22"/>
                <w:lang w:val="kk-KZ"/>
              </w:rPr>
              <w:t xml:space="preserve">10) ҚР заңнамасында көзделген жағдайларды қоспағанда, </w:t>
            </w:r>
            <w:r w:rsidR="00370C7F" w:rsidRPr="00CE0ECC">
              <w:rPr>
                <w:rFonts w:cs="Times New Roman"/>
                <w:sz w:val="22"/>
                <w:lang w:val="kk-KZ"/>
              </w:rPr>
              <w:t>Ш</w:t>
            </w:r>
            <w:r w:rsidRPr="00CE0ECC">
              <w:rPr>
                <w:rFonts w:cs="Times New Roman"/>
                <w:sz w:val="22"/>
                <w:lang w:val="kk-KZ"/>
              </w:rPr>
              <w:t>арттың қолданы</w:t>
            </w:r>
            <w:r w:rsidR="00370C7F" w:rsidRPr="00CE0ECC">
              <w:rPr>
                <w:rFonts w:cs="Times New Roman"/>
                <w:sz w:val="22"/>
                <w:lang w:val="kk-KZ"/>
              </w:rPr>
              <w:t>с</w:t>
            </w:r>
            <w:r w:rsidRPr="00CE0ECC">
              <w:rPr>
                <w:rFonts w:cs="Times New Roman"/>
                <w:sz w:val="22"/>
                <w:lang w:val="kk-KZ"/>
              </w:rPr>
              <w:t xml:space="preserve"> мерзіміне қарамастан, </w:t>
            </w:r>
            <w:r w:rsidR="005970EA" w:rsidRPr="00CE0ECC">
              <w:rPr>
                <w:rFonts w:cs="Times New Roman"/>
                <w:sz w:val="22"/>
                <w:lang w:val="kk-KZ"/>
              </w:rPr>
              <w:t>С</w:t>
            </w:r>
            <w:r w:rsidRPr="00CE0ECC">
              <w:rPr>
                <w:rFonts w:cs="Times New Roman"/>
                <w:sz w:val="22"/>
                <w:lang w:val="kk-KZ"/>
              </w:rPr>
              <w:t xml:space="preserve">еріктестен және (немесе) </w:t>
            </w:r>
            <w:r w:rsidR="005970EA" w:rsidRPr="00CE0ECC">
              <w:rPr>
                <w:rFonts w:cs="Times New Roman"/>
                <w:sz w:val="22"/>
                <w:lang w:val="kk-KZ"/>
              </w:rPr>
              <w:t>К</w:t>
            </w:r>
            <w:r w:rsidRPr="00CE0ECC">
              <w:rPr>
                <w:rFonts w:cs="Times New Roman"/>
                <w:sz w:val="22"/>
                <w:lang w:val="kk-KZ"/>
              </w:rPr>
              <w:t xml:space="preserve">лиенттен алынған </w:t>
            </w:r>
            <w:r w:rsidR="005970EA" w:rsidRPr="00CE0ECC">
              <w:rPr>
                <w:rFonts w:cs="Times New Roman"/>
                <w:sz w:val="22"/>
                <w:lang w:val="kk-KZ"/>
              </w:rPr>
              <w:t>конфиденциалды</w:t>
            </w:r>
            <w:r w:rsidRPr="00CE0ECC">
              <w:rPr>
                <w:rFonts w:cs="Times New Roman"/>
                <w:sz w:val="22"/>
                <w:lang w:val="kk-KZ"/>
              </w:rPr>
              <w:t>, банктік, коммерциялық және</w:t>
            </w:r>
            <w:r w:rsidR="005970EA" w:rsidRPr="00CE0ECC">
              <w:rPr>
                <w:rFonts w:cs="Times New Roman"/>
                <w:sz w:val="22"/>
                <w:lang w:val="kk-KZ"/>
              </w:rPr>
              <w:t xml:space="preserve"> өзге де ақпаратты жария етпеу</w:t>
            </w:r>
            <w:r w:rsidRPr="00CE0ECC">
              <w:rPr>
                <w:rFonts w:cs="Times New Roman"/>
                <w:sz w:val="22"/>
                <w:lang w:val="kk-KZ"/>
              </w:rPr>
              <w:t>;</w:t>
            </w:r>
          </w:p>
        </w:tc>
        <w:tc>
          <w:tcPr>
            <w:tcW w:w="270" w:type="dxa"/>
          </w:tcPr>
          <w:p w14:paraId="7BD3C7E7" w14:textId="4B34BB89" w:rsidR="0040167B" w:rsidRPr="00CE0ECC" w:rsidRDefault="0040167B" w:rsidP="00CE0ECC">
            <w:pPr>
              <w:jc w:val="both"/>
              <w:rPr>
                <w:rFonts w:cs="Times New Roman"/>
                <w:b/>
                <w:sz w:val="22"/>
              </w:rPr>
            </w:pPr>
          </w:p>
        </w:tc>
        <w:tc>
          <w:tcPr>
            <w:tcW w:w="4833" w:type="dxa"/>
          </w:tcPr>
          <w:p w14:paraId="6EF2CC69" w14:textId="69BFBD73" w:rsidR="0040167B" w:rsidRPr="00CE0ECC" w:rsidRDefault="0040167B" w:rsidP="00CE0ECC">
            <w:pPr>
              <w:jc w:val="both"/>
              <w:rPr>
                <w:rFonts w:cs="Times New Roman"/>
                <w:sz w:val="22"/>
              </w:rPr>
            </w:pPr>
            <w:r w:rsidRPr="00CE0ECC">
              <w:rPr>
                <w:rFonts w:cs="Times New Roman"/>
                <w:sz w:val="22"/>
              </w:rPr>
              <w:t>10) не разглашать конфиденциальную, банковскую, коммерческую, и иную информацию, полученную от Партнёра и (или) Клиента, независимо от срока действия Договора, за исключением случаев, предусмотренных Законодательством РК;</w:t>
            </w:r>
          </w:p>
        </w:tc>
      </w:tr>
      <w:tr w:rsidR="00CE0ECC" w:rsidRPr="00CE0ECC" w14:paraId="18547727" w14:textId="77777777" w:rsidTr="00355197">
        <w:tc>
          <w:tcPr>
            <w:tcW w:w="4962" w:type="dxa"/>
          </w:tcPr>
          <w:p w14:paraId="107BA07F" w14:textId="1BACB1E0" w:rsidR="0040167B" w:rsidRPr="00CE0ECC" w:rsidRDefault="0040167B" w:rsidP="00CE0ECC">
            <w:pPr>
              <w:jc w:val="both"/>
              <w:rPr>
                <w:rFonts w:cs="Times New Roman"/>
                <w:b/>
                <w:sz w:val="22"/>
                <w:lang w:val="kk-KZ"/>
              </w:rPr>
            </w:pPr>
            <w:r w:rsidRPr="00CE0ECC">
              <w:rPr>
                <w:rFonts w:cs="Times New Roman"/>
                <w:sz w:val="22"/>
                <w:lang w:val="kk-KZ"/>
              </w:rPr>
              <w:t xml:space="preserve">11) </w:t>
            </w:r>
            <w:r w:rsidR="005970EA" w:rsidRPr="00CE0ECC">
              <w:rPr>
                <w:rFonts w:cs="Times New Roman"/>
                <w:sz w:val="22"/>
                <w:lang w:val="kk-KZ"/>
              </w:rPr>
              <w:t>Б</w:t>
            </w:r>
            <w:r w:rsidRPr="00CE0ECC">
              <w:rPr>
                <w:rFonts w:cs="Times New Roman"/>
                <w:sz w:val="22"/>
                <w:lang w:val="kk-KZ"/>
              </w:rPr>
              <w:t>анктің API сервистерін, оның ішінде банктік құпияны және дербес деректерді қамтитын деректерді пайдалана отырып алынған дерек</w:t>
            </w:r>
            <w:r w:rsidR="005970EA" w:rsidRPr="00CE0ECC">
              <w:rPr>
                <w:rFonts w:cs="Times New Roman"/>
                <w:sz w:val="22"/>
                <w:lang w:val="kk-KZ"/>
              </w:rPr>
              <w:t>терді қорғауды қамтамасыз ету</w:t>
            </w:r>
            <w:r w:rsidRPr="00CE0ECC">
              <w:rPr>
                <w:rFonts w:cs="Times New Roman"/>
                <w:sz w:val="22"/>
                <w:lang w:val="kk-KZ"/>
              </w:rPr>
              <w:t>.</w:t>
            </w:r>
          </w:p>
        </w:tc>
        <w:tc>
          <w:tcPr>
            <w:tcW w:w="270" w:type="dxa"/>
          </w:tcPr>
          <w:p w14:paraId="1ACD2786" w14:textId="682938F9" w:rsidR="0040167B" w:rsidRPr="00CE0ECC" w:rsidRDefault="0040167B" w:rsidP="00CE0ECC">
            <w:pPr>
              <w:jc w:val="both"/>
              <w:rPr>
                <w:rFonts w:cs="Times New Roman"/>
                <w:b/>
                <w:sz w:val="22"/>
              </w:rPr>
            </w:pPr>
          </w:p>
        </w:tc>
        <w:tc>
          <w:tcPr>
            <w:tcW w:w="4833" w:type="dxa"/>
          </w:tcPr>
          <w:p w14:paraId="47801939" w14:textId="06A8F50A" w:rsidR="0040167B" w:rsidRPr="00CE0ECC" w:rsidRDefault="0040167B" w:rsidP="00CE0ECC">
            <w:pPr>
              <w:jc w:val="both"/>
              <w:rPr>
                <w:rFonts w:cs="Times New Roman"/>
                <w:sz w:val="22"/>
              </w:rPr>
            </w:pPr>
            <w:r w:rsidRPr="00CE0ECC">
              <w:rPr>
                <w:rFonts w:cs="Times New Roman"/>
                <w:sz w:val="22"/>
              </w:rPr>
              <w:t>11) обеспечить защиту полученных данных с использованием сервисов API Банка, в том числе данных, содержащих банковскую тайну и персональные данные.</w:t>
            </w:r>
          </w:p>
        </w:tc>
      </w:tr>
      <w:tr w:rsidR="00CE0ECC" w:rsidRPr="00CE0ECC" w14:paraId="708B1B4B" w14:textId="77777777" w:rsidTr="00355197">
        <w:tc>
          <w:tcPr>
            <w:tcW w:w="4962" w:type="dxa"/>
          </w:tcPr>
          <w:p w14:paraId="418CA87C" w14:textId="4C18C55B" w:rsidR="00211222" w:rsidRPr="00CE0ECC" w:rsidRDefault="005970EA" w:rsidP="00CE0ECC">
            <w:pPr>
              <w:jc w:val="both"/>
              <w:rPr>
                <w:rFonts w:cs="Times New Roman"/>
                <w:b/>
                <w:sz w:val="22"/>
                <w:lang w:val="kk-KZ"/>
              </w:rPr>
            </w:pPr>
            <w:r w:rsidRPr="00CE0ECC">
              <w:rPr>
                <w:rFonts w:cs="Times New Roman"/>
                <w:b/>
                <w:sz w:val="22"/>
                <w:lang w:val="kk-KZ"/>
              </w:rPr>
              <w:t xml:space="preserve">20. Серіктестің құқықтары: </w:t>
            </w:r>
          </w:p>
        </w:tc>
        <w:tc>
          <w:tcPr>
            <w:tcW w:w="270" w:type="dxa"/>
          </w:tcPr>
          <w:p w14:paraId="6F19A539" w14:textId="71C8DB29" w:rsidR="00211222" w:rsidRPr="00CE0ECC" w:rsidRDefault="00211222" w:rsidP="00CE0ECC">
            <w:pPr>
              <w:jc w:val="both"/>
              <w:rPr>
                <w:rFonts w:cs="Times New Roman"/>
                <w:b/>
                <w:sz w:val="22"/>
              </w:rPr>
            </w:pPr>
          </w:p>
        </w:tc>
        <w:tc>
          <w:tcPr>
            <w:tcW w:w="4833" w:type="dxa"/>
          </w:tcPr>
          <w:p w14:paraId="7B6BC5AB" w14:textId="4B71FD92" w:rsidR="00211222" w:rsidRPr="00CE0ECC" w:rsidRDefault="00211222" w:rsidP="00CE0ECC">
            <w:pPr>
              <w:jc w:val="both"/>
              <w:rPr>
                <w:rFonts w:cs="Times New Roman"/>
                <w:b/>
                <w:sz w:val="22"/>
              </w:rPr>
            </w:pPr>
            <w:r w:rsidRPr="00CE0ECC">
              <w:rPr>
                <w:rFonts w:cs="Times New Roman"/>
                <w:b/>
                <w:sz w:val="22"/>
              </w:rPr>
              <w:t>20. Партнёр вправе:</w:t>
            </w:r>
          </w:p>
        </w:tc>
      </w:tr>
      <w:tr w:rsidR="00CE0ECC" w:rsidRPr="00CE0ECC" w14:paraId="3D9AD222" w14:textId="77777777" w:rsidTr="00355197">
        <w:tc>
          <w:tcPr>
            <w:tcW w:w="4962" w:type="dxa"/>
          </w:tcPr>
          <w:p w14:paraId="45494C73" w14:textId="3A4ACB32" w:rsidR="009920E7" w:rsidRPr="00CE0ECC" w:rsidRDefault="009920E7" w:rsidP="00CE0ECC">
            <w:pPr>
              <w:jc w:val="both"/>
              <w:rPr>
                <w:rFonts w:cs="Times New Roman"/>
                <w:b/>
                <w:sz w:val="22"/>
                <w:lang w:val="kk-KZ"/>
              </w:rPr>
            </w:pPr>
            <w:r w:rsidRPr="00CE0ECC">
              <w:rPr>
                <w:rFonts w:cs="Times New Roman"/>
                <w:sz w:val="22"/>
                <w:lang w:val="kk-KZ"/>
              </w:rPr>
              <w:t>1) Банктен Шарт бойынша міндеттемелерді тиісті дәрежеде орындауын талап ету;</w:t>
            </w:r>
          </w:p>
        </w:tc>
        <w:tc>
          <w:tcPr>
            <w:tcW w:w="270" w:type="dxa"/>
          </w:tcPr>
          <w:p w14:paraId="69C5C790" w14:textId="4C2868CD" w:rsidR="009920E7" w:rsidRPr="00CE0ECC" w:rsidRDefault="009920E7" w:rsidP="00CE0ECC">
            <w:pPr>
              <w:jc w:val="both"/>
              <w:rPr>
                <w:rFonts w:cs="Times New Roman"/>
                <w:b/>
                <w:sz w:val="22"/>
              </w:rPr>
            </w:pPr>
          </w:p>
        </w:tc>
        <w:tc>
          <w:tcPr>
            <w:tcW w:w="4833" w:type="dxa"/>
          </w:tcPr>
          <w:p w14:paraId="23A2F4EC" w14:textId="45E47E15" w:rsidR="009920E7" w:rsidRPr="00CE0ECC" w:rsidRDefault="009920E7" w:rsidP="00CE0ECC">
            <w:pPr>
              <w:jc w:val="both"/>
              <w:rPr>
                <w:rFonts w:cs="Times New Roman"/>
                <w:sz w:val="22"/>
              </w:rPr>
            </w:pPr>
            <w:r w:rsidRPr="00CE0ECC">
              <w:rPr>
                <w:rFonts w:cs="Times New Roman"/>
                <w:sz w:val="22"/>
              </w:rPr>
              <w:t>1)</w:t>
            </w:r>
            <w:r w:rsidRPr="00CE0ECC">
              <w:rPr>
                <w:rFonts w:cs="Times New Roman"/>
                <w:b/>
                <w:sz w:val="22"/>
              </w:rPr>
              <w:t xml:space="preserve"> </w:t>
            </w:r>
            <w:r w:rsidRPr="00CE0ECC">
              <w:rPr>
                <w:rFonts w:cs="Times New Roman"/>
                <w:sz w:val="22"/>
              </w:rPr>
              <w:t>требовать надлежащего исполнения обязательств по Договору от Банка;</w:t>
            </w:r>
          </w:p>
        </w:tc>
      </w:tr>
      <w:tr w:rsidR="00CE0ECC" w:rsidRPr="00CE0ECC" w14:paraId="738B5C11" w14:textId="77777777" w:rsidTr="00355197">
        <w:tc>
          <w:tcPr>
            <w:tcW w:w="4962" w:type="dxa"/>
          </w:tcPr>
          <w:p w14:paraId="24E6FFEA" w14:textId="4A6BBDD8" w:rsidR="009920E7" w:rsidRPr="00CE0ECC" w:rsidRDefault="009920E7" w:rsidP="00CE0ECC">
            <w:pPr>
              <w:jc w:val="both"/>
              <w:rPr>
                <w:rFonts w:cs="Times New Roman"/>
                <w:b/>
                <w:sz w:val="22"/>
                <w:lang w:val="kk-KZ"/>
              </w:rPr>
            </w:pPr>
            <w:r w:rsidRPr="00CE0ECC">
              <w:rPr>
                <w:rFonts w:cs="Times New Roman"/>
                <w:sz w:val="22"/>
                <w:lang w:val="kk-KZ"/>
              </w:rPr>
              <w:t>2) Банкпен келісім бойынша ынтымақтастық туралы ақпаратты жарнама ретінде пайдалану;</w:t>
            </w:r>
          </w:p>
        </w:tc>
        <w:tc>
          <w:tcPr>
            <w:tcW w:w="270" w:type="dxa"/>
          </w:tcPr>
          <w:p w14:paraId="2121C509" w14:textId="2806B8A9" w:rsidR="009920E7" w:rsidRPr="00CE0ECC" w:rsidRDefault="009920E7" w:rsidP="00CE0ECC">
            <w:pPr>
              <w:jc w:val="both"/>
              <w:rPr>
                <w:rFonts w:cs="Times New Roman"/>
                <w:b/>
                <w:sz w:val="22"/>
              </w:rPr>
            </w:pPr>
          </w:p>
        </w:tc>
        <w:tc>
          <w:tcPr>
            <w:tcW w:w="4833" w:type="dxa"/>
          </w:tcPr>
          <w:p w14:paraId="777C385E" w14:textId="6385DAA5" w:rsidR="009920E7" w:rsidRPr="00CE0ECC" w:rsidRDefault="009920E7" w:rsidP="00CE0ECC">
            <w:pPr>
              <w:jc w:val="both"/>
              <w:rPr>
                <w:rFonts w:cs="Times New Roman"/>
                <w:sz w:val="22"/>
              </w:rPr>
            </w:pPr>
            <w:r w:rsidRPr="00CE0ECC">
              <w:rPr>
                <w:rFonts w:cs="Times New Roman"/>
                <w:sz w:val="22"/>
              </w:rPr>
              <w:t>2) использовать информацию о сотрудничестве в качестве рекламы по согласованию с Банком;</w:t>
            </w:r>
          </w:p>
        </w:tc>
      </w:tr>
      <w:tr w:rsidR="00CE0ECC" w:rsidRPr="00CE0ECC" w14:paraId="7AD29629" w14:textId="77777777" w:rsidTr="00355197">
        <w:tc>
          <w:tcPr>
            <w:tcW w:w="4962" w:type="dxa"/>
          </w:tcPr>
          <w:p w14:paraId="5C5196BF" w14:textId="304838A9" w:rsidR="009920E7" w:rsidRPr="00CE0ECC" w:rsidRDefault="009920E7" w:rsidP="00CE0ECC">
            <w:pPr>
              <w:jc w:val="both"/>
              <w:rPr>
                <w:rFonts w:cs="Times New Roman"/>
                <w:b/>
                <w:sz w:val="22"/>
                <w:lang w:val="kk-KZ"/>
              </w:rPr>
            </w:pPr>
            <w:r w:rsidRPr="00CE0ECC">
              <w:rPr>
                <w:rFonts w:cs="Times New Roman"/>
                <w:sz w:val="22"/>
                <w:lang w:val="kk-KZ"/>
              </w:rPr>
              <w:t>3) Open API аясында деректерді алу және оларды ҚР заңнамасына және Шартқа сәйкес пайдалану;</w:t>
            </w:r>
          </w:p>
        </w:tc>
        <w:tc>
          <w:tcPr>
            <w:tcW w:w="270" w:type="dxa"/>
          </w:tcPr>
          <w:p w14:paraId="71D55BFF" w14:textId="4CF489A6" w:rsidR="009920E7" w:rsidRPr="00CE0ECC" w:rsidRDefault="009920E7" w:rsidP="00CE0ECC">
            <w:pPr>
              <w:jc w:val="both"/>
              <w:rPr>
                <w:rFonts w:cs="Times New Roman"/>
                <w:b/>
                <w:sz w:val="22"/>
              </w:rPr>
            </w:pPr>
          </w:p>
        </w:tc>
        <w:tc>
          <w:tcPr>
            <w:tcW w:w="4833" w:type="dxa"/>
          </w:tcPr>
          <w:p w14:paraId="4457E3FF" w14:textId="27909CA0" w:rsidR="009920E7" w:rsidRPr="00CE0ECC" w:rsidRDefault="009920E7" w:rsidP="00CE0ECC">
            <w:pPr>
              <w:jc w:val="both"/>
              <w:rPr>
                <w:rFonts w:cs="Times New Roman"/>
                <w:sz w:val="22"/>
              </w:rPr>
            </w:pPr>
            <w:r w:rsidRPr="00CE0ECC">
              <w:rPr>
                <w:rFonts w:cs="Times New Roman"/>
                <w:sz w:val="22"/>
              </w:rPr>
              <w:t xml:space="preserve">3) получать данные в рамках </w:t>
            </w:r>
            <w:r w:rsidRPr="00CE0ECC">
              <w:rPr>
                <w:rFonts w:cs="Times New Roman"/>
                <w:sz w:val="22"/>
                <w:lang w:val="en-US"/>
              </w:rPr>
              <w:t>Open</w:t>
            </w:r>
            <w:r w:rsidRPr="00CE0ECC">
              <w:rPr>
                <w:rFonts w:cs="Times New Roman"/>
                <w:sz w:val="22"/>
              </w:rPr>
              <w:t xml:space="preserve"> </w:t>
            </w:r>
            <w:r w:rsidRPr="00CE0ECC">
              <w:rPr>
                <w:rFonts w:cs="Times New Roman"/>
                <w:sz w:val="22"/>
                <w:lang w:val="en-US"/>
              </w:rPr>
              <w:t>API</w:t>
            </w:r>
            <w:r w:rsidRPr="00CE0ECC">
              <w:rPr>
                <w:rFonts w:cs="Times New Roman"/>
                <w:sz w:val="22"/>
              </w:rPr>
              <w:t xml:space="preserve"> и использовать их в соответствии с Законодательством РК и Договором;</w:t>
            </w:r>
          </w:p>
        </w:tc>
      </w:tr>
      <w:tr w:rsidR="00CE0ECC" w:rsidRPr="00CE0ECC" w14:paraId="17151063" w14:textId="77777777" w:rsidTr="00355197">
        <w:tc>
          <w:tcPr>
            <w:tcW w:w="4962" w:type="dxa"/>
          </w:tcPr>
          <w:p w14:paraId="42EEFD7C" w14:textId="5EE8513A" w:rsidR="009920E7" w:rsidRPr="00CE0ECC" w:rsidRDefault="009920E7" w:rsidP="00CE0ECC">
            <w:pPr>
              <w:jc w:val="both"/>
              <w:rPr>
                <w:rFonts w:cs="Times New Roman"/>
                <w:b/>
                <w:sz w:val="22"/>
                <w:lang w:val="kk-KZ"/>
              </w:rPr>
            </w:pPr>
            <w:r w:rsidRPr="00CE0ECC">
              <w:rPr>
                <w:rFonts w:cs="Times New Roman"/>
                <w:sz w:val="22"/>
                <w:lang w:val="kk-KZ"/>
              </w:rPr>
              <w:t xml:space="preserve">4) Банктің көрсетілген www.bcc.kz                         веб-сайтында байланыс мекенжайлары мен телефондары бойынша Банктің жұмыскерлерінен API сервистерінің жұмысы және Банктің осы қызметтің талаптарын ұсыну тәртібі мәселелері бойынша кеңес алу; </w:t>
            </w:r>
          </w:p>
        </w:tc>
        <w:tc>
          <w:tcPr>
            <w:tcW w:w="270" w:type="dxa"/>
          </w:tcPr>
          <w:p w14:paraId="5E31D570" w14:textId="4110F760" w:rsidR="009920E7" w:rsidRPr="00CE0ECC" w:rsidRDefault="009920E7" w:rsidP="00CE0ECC">
            <w:pPr>
              <w:jc w:val="both"/>
              <w:rPr>
                <w:rFonts w:cs="Times New Roman"/>
                <w:b/>
                <w:sz w:val="22"/>
              </w:rPr>
            </w:pPr>
          </w:p>
        </w:tc>
        <w:tc>
          <w:tcPr>
            <w:tcW w:w="4833" w:type="dxa"/>
          </w:tcPr>
          <w:p w14:paraId="7BD78BA4" w14:textId="2137367B" w:rsidR="009920E7" w:rsidRPr="00CE0ECC" w:rsidRDefault="009920E7" w:rsidP="00CE0ECC">
            <w:pPr>
              <w:jc w:val="both"/>
              <w:rPr>
                <w:rFonts w:cs="Times New Roman"/>
                <w:sz w:val="22"/>
              </w:rPr>
            </w:pPr>
            <w:r w:rsidRPr="00CE0ECC">
              <w:rPr>
                <w:rFonts w:cs="Times New Roman"/>
                <w:sz w:val="22"/>
              </w:rPr>
              <w:t xml:space="preserve">4) получать консультации по вопросам работы сервисов </w:t>
            </w:r>
            <w:r w:rsidRPr="00CE0ECC">
              <w:rPr>
                <w:rFonts w:cs="Times New Roman"/>
                <w:sz w:val="22"/>
                <w:lang w:val="en-US"/>
              </w:rPr>
              <w:t>API</w:t>
            </w:r>
            <w:r w:rsidRPr="00CE0ECC">
              <w:rPr>
                <w:rFonts w:cs="Times New Roman"/>
                <w:sz w:val="22"/>
              </w:rPr>
              <w:t xml:space="preserve"> и порядка предоставления Банком условий данной услуги у работников Банка по контактным адресам и телефонам, указанным на веб-сайте Банка: </w:t>
            </w:r>
            <w:hyperlink r:id="rId18" w:history="1">
              <w:r w:rsidRPr="00CE0ECC">
                <w:rPr>
                  <w:rStyle w:val="a6"/>
                  <w:rFonts w:cs="Times New Roman"/>
                  <w:color w:val="auto"/>
                  <w:sz w:val="22"/>
                  <w:lang w:val="en-US"/>
                </w:rPr>
                <w:t>www</w:t>
              </w:r>
              <w:r w:rsidRPr="00CE0ECC">
                <w:rPr>
                  <w:rStyle w:val="a6"/>
                  <w:rFonts w:cs="Times New Roman"/>
                  <w:color w:val="auto"/>
                  <w:sz w:val="22"/>
                </w:rPr>
                <w:t>.</w:t>
              </w:r>
              <w:r w:rsidRPr="00CE0ECC">
                <w:rPr>
                  <w:rStyle w:val="a6"/>
                  <w:rFonts w:cs="Times New Roman"/>
                  <w:color w:val="auto"/>
                  <w:sz w:val="22"/>
                  <w:lang w:val="en-US"/>
                </w:rPr>
                <w:t>bcc</w:t>
              </w:r>
              <w:r w:rsidRPr="00CE0ECC">
                <w:rPr>
                  <w:rStyle w:val="a6"/>
                  <w:rFonts w:cs="Times New Roman"/>
                  <w:color w:val="auto"/>
                  <w:sz w:val="22"/>
                </w:rPr>
                <w:t>.</w:t>
              </w:r>
              <w:r w:rsidRPr="00CE0ECC">
                <w:rPr>
                  <w:rStyle w:val="a6"/>
                  <w:rFonts w:cs="Times New Roman"/>
                  <w:color w:val="auto"/>
                  <w:sz w:val="22"/>
                  <w:lang w:val="en-US"/>
                </w:rPr>
                <w:t>kz</w:t>
              </w:r>
            </w:hyperlink>
            <w:r w:rsidRPr="00CE0ECC">
              <w:rPr>
                <w:rFonts w:cs="Times New Roman"/>
                <w:sz w:val="22"/>
              </w:rPr>
              <w:t>;</w:t>
            </w:r>
          </w:p>
        </w:tc>
      </w:tr>
      <w:tr w:rsidR="00CE0ECC" w:rsidRPr="00CE0ECC" w14:paraId="26AB9747" w14:textId="77777777" w:rsidTr="00355197">
        <w:tc>
          <w:tcPr>
            <w:tcW w:w="4962" w:type="dxa"/>
          </w:tcPr>
          <w:p w14:paraId="600E0023" w14:textId="5DD1BDF1" w:rsidR="009920E7" w:rsidRPr="00CE0ECC" w:rsidRDefault="009920E7" w:rsidP="00CE0ECC">
            <w:pPr>
              <w:jc w:val="both"/>
              <w:rPr>
                <w:rFonts w:cs="Times New Roman"/>
                <w:b/>
                <w:sz w:val="22"/>
                <w:lang w:val="kk-KZ"/>
              </w:rPr>
            </w:pPr>
            <w:r w:rsidRPr="00CE0ECC">
              <w:rPr>
                <w:rFonts w:cs="Times New Roman"/>
                <w:sz w:val="22"/>
                <w:lang w:val="kk-KZ"/>
              </w:rPr>
              <w:t xml:space="preserve">5) </w:t>
            </w:r>
            <w:r w:rsidR="009F485C" w:rsidRPr="00CE0ECC">
              <w:rPr>
                <w:rFonts w:cs="Times New Roman"/>
                <w:sz w:val="22"/>
                <w:lang w:val="kk-KZ"/>
              </w:rPr>
              <w:t>Негізсіз Шартты біржақты тәртіппен бұзу</w:t>
            </w:r>
            <w:r w:rsidRPr="00CE0ECC">
              <w:rPr>
                <w:rFonts w:cs="Times New Roman"/>
                <w:sz w:val="22"/>
                <w:lang w:val="kk-KZ"/>
              </w:rPr>
              <w:t>. Жазбаша хабарлама</w:t>
            </w:r>
            <w:r w:rsidR="009F485C" w:rsidRPr="00CE0ECC">
              <w:rPr>
                <w:rFonts w:cs="Times New Roman"/>
                <w:sz w:val="22"/>
                <w:lang w:val="kk-KZ"/>
              </w:rPr>
              <w:t>ны</w:t>
            </w:r>
            <w:r w:rsidRPr="00CE0ECC">
              <w:rPr>
                <w:rFonts w:cs="Times New Roman"/>
                <w:sz w:val="22"/>
                <w:lang w:val="kk-KZ"/>
              </w:rPr>
              <w:t xml:space="preserve"> Банкке Шартты бұзуды</w:t>
            </w:r>
            <w:r w:rsidR="009F485C" w:rsidRPr="00CE0ECC">
              <w:rPr>
                <w:rFonts w:cs="Times New Roman"/>
                <w:sz w:val="22"/>
                <w:lang w:val="kk-KZ"/>
              </w:rPr>
              <w:t xml:space="preserve"> </w:t>
            </w:r>
            <w:r w:rsidRPr="00CE0ECC">
              <w:rPr>
                <w:rFonts w:cs="Times New Roman"/>
                <w:sz w:val="22"/>
                <w:lang w:val="kk-KZ"/>
              </w:rPr>
              <w:t>болжа</w:t>
            </w:r>
            <w:r w:rsidR="009F485C" w:rsidRPr="00CE0ECC">
              <w:rPr>
                <w:rFonts w:cs="Times New Roman"/>
                <w:sz w:val="22"/>
                <w:lang w:val="kk-KZ"/>
              </w:rPr>
              <w:t xml:space="preserve">ған күнге </w:t>
            </w:r>
            <w:r w:rsidRPr="00CE0ECC">
              <w:rPr>
                <w:rFonts w:cs="Times New Roman"/>
                <w:sz w:val="22"/>
                <w:lang w:val="kk-KZ"/>
              </w:rPr>
              <w:t xml:space="preserve">дейін 30 (отыз) </w:t>
            </w:r>
            <w:r w:rsidR="009F485C" w:rsidRPr="00CE0ECC">
              <w:rPr>
                <w:rFonts w:cs="Times New Roman"/>
                <w:sz w:val="22"/>
                <w:lang w:val="kk-KZ"/>
              </w:rPr>
              <w:t>күнтізбелік күннен кешіктірмей жіберу.</w:t>
            </w:r>
          </w:p>
        </w:tc>
        <w:tc>
          <w:tcPr>
            <w:tcW w:w="270" w:type="dxa"/>
          </w:tcPr>
          <w:p w14:paraId="07772B04" w14:textId="657F4F31" w:rsidR="009920E7" w:rsidRPr="00355197" w:rsidRDefault="009920E7" w:rsidP="00CE0ECC">
            <w:pPr>
              <w:jc w:val="both"/>
              <w:rPr>
                <w:rFonts w:cs="Times New Roman"/>
                <w:b/>
                <w:sz w:val="22"/>
                <w:lang w:val="kk-KZ"/>
              </w:rPr>
            </w:pPr>
          </w:p>
        </w:tc>
        <w:tc>
          <w:tcPr>
            <w:tcW w:w="4833" w:type="dxa"/>
          </w:tcPr>
          <w:p w14:paraId="1E22588B" w14:textId="38D611D7" w:rsidR="009920E7" w:rsidRPr="00CE0ECC" w:rsidRDefault="009920E7" w:rsidP="00CE0ECC">
            <w:pPr>
              <w:jc w:val="both"/>
              <w:rPr>
                <w:rFonts w:cs="Times New Roman"/>
                <w:sz w:val="22"/>
              </w:rPr>
            </w:pPr>
            <w:r w:rsidRPr="00CE0ECC">
              <w:rPr>
                <w:rFonts w:cs="Times New Roman"/>
                <w:sz w:val="22"/>
              </w:rPr>
              <w:t>5) расторгнуть Договор в одностороннем порядке, без основания. Письменное уведомление направляется Банку не позднее чем за 30 (тридцать) календарных дней до предполагаемой даты расторжения Договора.</w:t>
            </w:r>
          </w:p>
        </w:tc>
      </w:tr>
      <w:tr w:rsidR="00CE0ECC" w:rsidRPr="00CE0ECC" w14:paraId="1F488060" w14:textId="77777777" w:rsidTr="00355197">
        <w:tc>
          <w:tcPr>
            <w:tcW w:w="4962" w:type="dxa"/>
          </w:tcPr>
          <w:p w14:paraId="63D7F383" w14:textId="311A7488" w:rsidR="00211222" w:rsidRPr="00CE0ECC" w:rsidRDefault="009F485C" w:rsidP="00CE0ECC">
            <w:pPr>
              <w:jc w:val="both"/>
              <w:rPr>
                <w:rFonts w:cs="Times New Roman"/>
                <w:b/>
                <w:sz w:val="22"/>
                <w:lang w:val="kk-KZ"/>
              </w:rPr>
            </w:pPr>
            <w:r w:rsidRPr="00CE0ECC">
              <w:rPr>
                <w:rFonts w:cs="Times New Roman"/>
                <w:b/>
                <w:sz w:val="22"/>
                <w:lang w:val="kk-KZ"/>
              </w:rPr>
              <w:t xml:space="preserve">21. Серіктестің міндеттері: </w:t>
            </w:r>
          </w:p>
        </w:tc>
        <w:tc>
          <w:tcPr>
            <w:tcW w:w="270" w:type="dxa"/>
          </w:tcPr>
          <w:p w14:paraId="57519BF7" w14:textId="142829CA" w:rsidR="00211222" w:rsidRPr="00CE0ECC" w:rsidRDefault="00211222" w:rsidP="00CE0ECC">
            <w:pPr>
              <w:jc w:val="both"/>
              <w:rPr>
                <w:rFonts w:cs="Times New Roman"/>
                <w:b/>
                <w:sz w:val="22"/>
              </w:rPr>
            </w:pPr>
          </w:p>
        </w:tc>
        <w:tc>
          <w:tcPr>
            <w:tcW w:w="4833" w:type="dxa"/>
          </w:tcPr>
          <w:p w14:paraId="1FD73CE9" w14:textId="01B9FDFE" w:rsidR="00211222" w:rsidRPr="00CE0ECC" w:rsidRDefault="00211222" w:rsidP="00CE0ECC">
            <w:pPr>
              <w:jc w:val="both"/>
              <w:rPr>
                <w:rFonts w:cs="Times New Roman"/>
                <w:b/>
                <w:sz w:val="22"/>
              </w:rPr>
            </w:pPr>
            <w:r w:rsidRPr="00CE0ECC">
              <w:rPr>
                <w:rFonts w:cs="Times New Roman"/>
                <w:b/>
                <w:sz w:val="22"/>
              </w:rPr>
              <w:t>21.</w:t>
            </w:r>
            <w:r w:rsidRPr="00CE0ECC">
              <w:rPr>
                <w:rFonts w:cs="Times New Roman"/>
                <w:sz w:val="22"/>
              </w:rPr>
              <w:t xml:space="preserve"> </w:t>
            </w:r>
            <w:r w:rsidRPr="00CE0ECC">
              <w:rPr>
                <w:rFonts w:cs="Times New Roman"/>
                <w:b/>
                <w:sz w:val="22"/>
              </w:rPr>
              <w:t>Партнёр обязуется:</w:t>
            </w:r>
          </w:p>
        </w:tc>
      </w:tr>
      <w:tr w:rsidR="00CE0ECC" w:rsidRPr="00CE0ECC" w14:paraId="13DA9BBE" w14:textId="77777777" w:rsidTr="00355197">
        <w:tc>
          <w:tcPr>
            <w:tcW w:w="4962" w:type="dxa"/>
          </w:tcPr>
          <w:p w14:paraId="69BEB502" w14:textId="0118640F" w:rsidR="009F485C" w:rsidRPr="00CE0ECC" w:rsidRDefault="009F485C" w:rsidP="00CE0ECC">
            <w:pPr>
              <w:jc w:val="both"/>
              <w:rPr>
                <w:rFonts w:cs="Times New Roman"/>
                <w:b/>
                <w:sz w:val="22"/>
                <w:lang w:val="kk-KZ"/>
              </w:rPr>
            </w:pPr>
            <w:r w:rsidRPr="00CE0ECC">
              <w:rPr>
                <w:rFonts w:cs="Times New Roman"/>
                <w:sz w:val="22"/>
                <w:lang w:val="kk-KZ"/>
              </w:rPr>
              <w:lastRenderedPageBreak/>
              <w:t xml:space="preserve">1) </w:t>
            </w:r>
            <w:r w:rsidR="00271244" w:rsidRPr="00CE0ECC">
              <w:rPr>
                <w:rFonts w:cs="Times New Roman"/>
                <w:sz w:val="22"/>
                <w:lang w:val="kk-KZ"/>
              </w:rPr>
              <w:t xml:space="preserve">Шарт бойынша Банк алдындағы </w:t>
            </w:r>
            <w:r w:rsidRPr="00CE0ECC">
              <w:rPr>
                <w:rFonts w:cs="Times New Roman"/>
                <w:sz w:val="22"/>
                <w:lang w:val="kk-KZ"/>
              </w:rPr>
              <w:t>міндеттемелерді тиіс</w:t>
            </w:r>
            <w:r w:rsidR="00271244" w:rsidRPr="00CE0ECC">
              <w:rPr>
                <w:rFonts w:cs="Times New Roman"/>
                <w:sz w:val="22"/>
                <w:lang w:val="kk-KZ"/>
              </w:rPr>
              <w:t>ті дәрежеде орындау;</w:t>
            </w:r>
            <w:r w:rsidRPr="00CE0ECC">
              <w:rPr>
                <w:rFonts w:cs="Times New Roman"/>
                <w:sz w:val="22"/>
                <w:lang w:val="kk-KZ"/>
              </w:rPr>
              <w:t xml:space="preserve"> </w:t>
            </w:r>
          </w:p>
        </w:tc>
        <w:tc>
          <w:tcPr>
            <w:tcW w:w="270" w:type="dxa"/>
          </w:tcPr>
          <w:p w14:paraId="57225F1E" w14:textId="6EA5CD37" w:rsidR="009F485C" w:rsidRPr="00CE0ECC" w:rsidRDefault="009F485C" w:rsidP="00CE0ECC">
            <w:pPr>
              <w:jc w:val="both"/>
              <w:rPr>
                <w:rFonts w:cs="Times New Roman"/>
                <w:b/>
                <w:sz w:val="22"/>
              </w:rPr>
            </w:pPr>
          </w:p>
        </w:tc>
        <w:tc>
          <w:tcPr>
            <w:tcW w:w="4833" w:type="dxa"/>
          </w:tcPr>
          <w:p w14:paraId="3B71B286" w14:textId="70D93064" w:rsidR="009F485C" w:rsidRPr="00CE0ECC" w:rsidRDefault="009F485C" w:rsidP="00CE0ECC">
            <w:pPr>
              <w:jc w:val="both"/>
              <w:rPr>
                <w:rFonts w:cs="Times New Roman"/>
                <w:sz w:val="22"/>
              </w:rPr>
            </w:pPr>
            <w:r w:rsidRPr="00CE0ECC">
              <w:rPr>
                <w:rFonts w:cs="Times New Roman"/>
                <w:sz w:val="22"/>
              </w:rPr>
              <w:t>1)</w:t>
            </w:r>
            <w:r w:rsidRPr="00CE0ECC">
              <w:rPr>
                <w:rFonts w:cs="Times New Roman"/>
                <w:b/>
                <w:sz w:val="22"/>
              </w:rPr>
              <w:t xml:space="preserve"> </w:t>
            </w:r>
            <w:r w:rsidRPr="00CE0ECC">
              <w:rPr>
                <w:rFonts w:cs="Times New Roman"/>
                <w:sz w:val="22"/>
              </w:rPr>
              <w:t>надлежаще исполнять обязательства по Договору перед Банком;</w:t>
            </w:r>
          </w:p>
        </w:tc>
      </w:tr>
      <w:tr w:rsidR="00CE0ECC" w:rsidRPr="00CE0ECC" w14:paraId="391F4799" w14:textId="77777777" w:rsidTr="00355197">
        <w:tc>
          <w:tcPr>
            <w:tcW w:w="4962" w:type="dxa"/>
          </w:tcPr>
          <w:p w14:paraId="42ECD4B0" w14:textId="208C3377" w:rsidR="009F485C" w:rsidRPr="00CE0ECC" w:rsidRDefault="009F485C" w:rsidP="00CE0ECC">
            <w:pPr>
              <w:jc w:val="both"/>
              <w:rPr>
                <w:rFonts w:cs="Times New Roman"/>
                <w:b/>
                <w:sz w:val="22"/>
                <w:lang w:val="kk-KZ"/>
              </w:rPr>
            </w:pPr>
            <w:r w:rsidRPr="00CE0ECC">
              <w:rPr>
                <w:rFonts w:cs="Times New Roman"/>
                <w:sz w:val="22"/>
                <w:lang w:val="kk-KZ"/>
              </w:rPr>
              <w:t xml:space="preserve">2) </w:t>
            </w:r>
            <w:r w:rsidR="00271244" w:rsidRPr="00CE0ECC">
              <w:rPr>
                <w:rFonts w:cs="Times New Roman"/>
                <w:sz w:val="22"/>
                <w:lang w:val="kk-KZ"/>
              </w:rPr>
              <w:t>К</w:t>
            </w:r>
            <w:r w:rsidRPr="00CE0ECC">
              <w:rPr>
                <w:rFonts w:cs="Times New Roman"/>
                <w:sz w:val="22"/>
                <w:lang w:val="kk-KZ"/>
              </w:rPr>
              <w:t>лиенттің дұрыс сәйкестендіру деректерін (БСН, телефон нөмірлері және Банктің талаптарына сәйкес басқа да деректер) ұсыну;</w:t>
            </w:r>
          </w:p>
        </w:tc>
        <w:tc>
          <w:tcPr>
            <w:tcW w:w="270" w:type="dxa"/>
          </w:tcPr>
          <w:p w14:paraId="3038213A" w14:textId="5432FBA5" w:rsidR="009F485C" w:rsidRPr="00CE0ECC" w:rsidRDefault="009F485C" w:rsidP="00CE0ECC">
            <w:pPr>
              <w:jc w:val="both"/>
              <w:rPr>
                <w:rFonts w:cs="Times New Roman"/>
                <w:b/>
                <w:sz w:val="22"/>
              </w:rPr>
            </w:pPr>
          </w:p>
        </w:tc>
        <w:tc>
          <w:tcPr>
            <w:tcW w:w="4833" w:type="dxa"/>
          </w:tcPr>
          <w:p w14:paraId="4495926D" w14:textId="5CA7E63A" w:rsidR="009F485C" w:rsidRPr="00CE0ECC" w:rsidRDefault="009F485C" w:rsidP="00CE0ECC">
            <w:pPr>
              <w:jc w:val="both"/>
              <w:rPr>
                <w:rFonts w:cs="Times New Roman"/>
                <w:sz w:val="22"/>
              </w:rPr>
            </w:pPr>
            <w:r w:rsidRPr="00CE0ECC">
              <w:rPr>
                <w:rFonts w:cs="Times New Roman"/>
                <w:sz w:val="22"/>
              </w:rPr>
              <w:t>2) предоставлять корректные идентификационные данные клиента (БИН, номера телефона и другие данные в соответствии с требованиями Банка);</w:t>
            </w:r>
          </w:p>
        </w:tc>
      </w:tr>
      <w:tr w:rsidR="00CE0ECC" w:rsidRPr="00CE0ECC" w14:paraId="314C8326" w14:textId="77777777" w:rsidTr="00355197">
        <w:tc>
          <w:tcPr>
            <w:tcW w:w="4962" w:type="dxa"/>
          </w:tcPr>
          <w:p w14:paraId="5C7BFFC6" w14:textId="5B53D0FF" w:rsidR="009F485C" w:rsidRPr="00CE0ECC" w:rsidRDefault="009F485C" w:rsidP="00CE0ECC">
            <w:pPr>
              <w:jc w:val="both"/>
              <w:rPr>
                <w:rFonts w:cs="Times New Roman"/>
                <w:b/>
                <w:sz w:val="22"/>
                <w:lang w:val="kk-KZ"/>
              </w:rPr>
            </w:pPr>
            <w:r w:rsidRPr="00CE0ECC">
              <w:rPr>
                <w:rFonts w:cs="Times New Roman"/>
                <w:sz w:val="22"/>
                <w:lang w:val="kk-KZ"/>
              </w:rPr>
              <w:t xml:space="preserve">3) жазбаша </w:t>
            </w:r>
            <w:r w:rsidR="00271244" w:rsidRPr="00CE0ECC">
              <w:rPr>
                <w:rFonts w:cs="Times New Roman"/>
                <w:sz w:val="22"/>
                <w:lang w:val="kk-KZ"/>
              </w:rPr>
              <w:t>сауалға байланысты</w:t>
            </w:r>
            <w:r w:rsidRPr="00CE0ECC">
              <w:rPr>
                <w:rFonts w:cs="Times New Roman"/>
                <w:sz w:val="22"/>
                <w:lang w:val="kk-KZ"/>
              </w:rPr>
              <w:t xml:space="preserve"> </w:t>
            </w:r>
            <w:r w:rsidR="00271244" w:rsidRPr="00CE0ECC">
              <w:rPr>
                <w:rFonts w:cs="Times New Roman"/>
                <w:sz w:val="22"/>
                <w:lang w:val="kk-KZ"/>
              </w:rPr>
              <w:t>Ш</w:t>
            </w:r>
            <w:r w:rsidRPr="00CE0ECC">
              <w:rPr>
                <w:rFonts w:cs="Times New Roman"/>
                <w:sz w:val="22"/>
                <w:lang w:val="kk-KZ"/>
              </w:rPr>
              <w:t>арт бойынша міндеттемелерді тиіс</w:t>
            </w:r>
            <w:r w:rsidR="00271244" w:rsidRPr="00CE0ECC">
              <w:rPr>
                <w:rFonts w:cs="Times New Roman"/>
                <w:sz w:val="22"/>
                <w:lang w:val="kk-KZ"/>
              </w:rPr>
              <w:t>ті дәрежеде орындау үшін Б</w:t>
            </w:r>
            <w:r w:rsidRPr="00CE0ECC">
              <w:rPr>
                <w:rFonts w:cs="Times New Roman"/>
                <w:sz w:val="22"/>
                <w:lang w:val="kk-KZ"/>
              </w:rPr>
              <w:t xml:space="preserve">анкке қажетті </w:t>
            </w:r>
            <w:r w:rsidR="00271244" w:rsidRPr="00CE0ECC">
              <w:rPr>
                <w:rFonts w:cs="Times New Roman"/>
                <w:sz w:val="22"/>
                <w:lang w:val="kk-KZ"/>
              </w:rPr>
              <w:t>көмек көрсету</w:t>
            </w:r>
            <w:r w:rsidRPr="00CE0ECC">
              <w:rPr>
                <w:rFonts w:cs="Times New Roman"/>
                <w:sz w:val="22"/>
                <w:lang w:val="kk-KZ"/>
              </w:rPr>
              <w:t>;</w:t>
            </w:r>
          </w:p>
        </w:tc>
        <w:tc>
          <w:tcPr>
            <w:tcW w:w="270" w:type="dxa"/>
          </w:tcPr>
          <w:p w14:paraId="0FA30AAF" w14:textId="12A8456C" w:rsidR="009F485C" w:rsidRPr="00CE0ECC" w:rsidRDefault="009F485C" w:rsidP="00CE0ECC">
            <w:pPr>
              <w:jc w:val="both"/>
              <w:rPr>
                <w:rFonts w:cs="Times New Roman"/>
                <w:b/>
                <w:sz w:val="22"/>
              </w:rPr>
            </w:pPr>
          </w:p>
        </w:tc>
        <w:tc>
          <w:tcPr>
            <w:tcW w:w="4833" w:type="dxa"/>
          </w:tcPr>
          <w:p w14:paraId="000A96EC" w14:textId="745F85F5" w:rsidR="009F485C" w:rsidRPr="00CE0ECC" w:rsidRDefault="009F485C" w:rsidP="00CE0ECC">
            <w:pPr>
              <w:jc w:val="both"/>
              <w:rPr>
                <w:rFonts w:cs="Times New Roman"/>
                <w:sz w:val="22"/>
              </w:rPr>
            </w:pPr>
            <w:r w:rsidRPr="00CE0ECC">
              <w:rPr>
                <w:rFonts w:cs="Times New Roman"/>
                <w:sz w:val="22"/>
              </w:rPr>
              <w:t>3) оказывать необходимое содействие Банку для надлежащего выполнения обязательств по Договору по письменному запросу;</w:t>
            </w:r>
          </w:p>
        </w:tc>
      </w:tr>
      <w:tr w:rsidR="00CE0ECC" w:rsidRPr="00CE0ECC" w14:paraId="1DAD5184" w14:textId="77777777" w:rsidTr="00355197">
        <w:tc>
          <w:tcPr>
            <w:tcW w:w="4962" w:type="dxa"/>
          </w:tcPr>
          <w:p w14:paraId="3326DD2C" w14:textId="6A915258" w:rsidR="009F485C" w:rsidRPr="00CE0ECC" w:rsidRDefault="009F485C" w:rsidP="00CE0ECC">
            <w:pPr>
              <w:jc w:val="both"/>
              <w:rPr>
                <w:rFonts w:cs="Times New Roman"/>
                <w:b/>
                <w:sz w:val="22"/>
                <w:lang w:val="kk-KZ"/>
              </w:rPr>
            </w:pPr>
            <w:r w:rsidRPr="00CE0ECC">
              <w:rPr>
                <w:rFonts w:cs="Times New Roman"/>
                <w:sz w:val="22"/>
                <w:lang w:val="kk-KZ"/>
              </w:rPr>
              <w:t xml:space="preserve">4) </w:t>
            </w:r>
            <w:r w:rsidR="00271244" w:rsidRPr="00CE0ECC">
              <w:rPr>
                <w:rFonts w:cs="Times New Roman"/>
                <w:sz w:val="22"/>
                <w:lang w:val="kk-KZ"/>
              </w:rPr>
              <w:t>К</w:t>
            </w:r>
            <w:r w:rsidRPr="00CE0ECC">
              <w:rPr>
                <w:rFonts w:cs="Times New Roman"/>
                <w:sz w:val="22"/>
                <w:lang w:val="kk-KZ"/>
              </w:rPr>
              <w:t>лиенттерде Банк туралы теріс пікір қалыптасуы мүмкін әрекеттерді / әр</w:t>
            </w:r>
            <w:r w:rsidR="00271244" w:rsidRPr="00CE0ECC">
              <w:rPr>
                <w:rFonts w:cs="Times New Roman"/>
                <w:sz w:val="22"/>
                <w:lang w:val="kk-KZ"/>
              </w:rPr>
              <w:t>екетсіздіктерді жүзеге асырмау</w:t>
            </w:r>
            <w:r w:rsidRPr="00CE0ECC">
              <w:rPr>
                <w:rFonts w:cs="Times New Roman"/>
                <w:sz w:val="22"/>
                <w:lang w:val="kk-KZ"/>
              </w:rPr>
              <w:t>;</w:t>
            </w:r>
          </w:p>
        </w:tc>
        <w:tc>
          <w:tcPr>
            <w:tcW w:w="270" w:type="dxa"/>
          </w:tcPr>
          <w:p w14:paraId="5983C5E1" w14:textId="1C1029F8" w:rsidR="009F485C" w:rsidRPr="00CE0ECC" w:rsidRDefault="009F485C" w:rsidP="00CE0ECC">
            <w:pPr>
              <w:jc w:val="both"/>
              <w:rPr>
                <w:rFonts w:cs="Times New Roman"/>
                <w:b/>
                <w:sz w:val="22"/>
              </w:rPr>
            </w:pPr>
          </w:p>
        </w:tc>
        <w:tc>
          <w:tcPr>
            <w:tcW w:w="4833" w:type="dxa"/>
          </w:tcPr>
          <w:p w14:paraId="5F50111C" w14:textId="7CDD86A8" w:rsidR="009F485C" w:rsidRPr="00CE0ECC" w:rsidRDefault="009F485C" w:rsidP="00CE0ECC">
            <w:pPr>
              <w:jc w:val="both"/>
              <w:rPr>
                <w:rFonts w:cs="Times New Roman"/>
                <w:sz w:val="22"/>
              </w:rPr>
            </w:pPr>
            <w:r w:rsidRPr="00CE0ECC">
              <w:rPr>
                <w:rFonts w:cs="Times New Roman"/>
                <w:sz w:val="22"/>
              </w:rPr>
              <w:t>4)</w:t>
            </w:r>
            <w:r w:rsidRPr="00CE0ECC">
              <w:rPr>
                <w:rFonts w:cs="Times New Roman"/>
                <w:b/>
                <w:sz w:val="22"/>
              </w:rPr>
              <w:t xml:space="preserve"> </w:t>
            </w:r>
            <w:r w:rsidRPr="00CE0ECC">
              <w:rPr>
                <w:rFonts w:cs="Times New Roman"/>
                <w:sz w:val="22"/>
              </w:rPr>
              <w:t>не осуществлять действия / бездействия, вследствие которых у Клиентов может сложиться отрицательное мнение о Банке;</w:t>
            </w:r>
          </w:p>
        </w:tc>
      </w:tr>
      <w:tr w:rsidR="00CE0ECC" w:rsidRPr="00CE0ECC" w14:paraId="7A1BC979" w14:textId="77777777" w:rsidTr="00355197">
        <w:tc>
          <w:tcPr>
            <w:tcW w:w="4962" w:type="dxa"/>
          </w:tcPr>
          <w:p w14:paraId="0D7BF2B2" w14:textId="47C6627A" w:rsidR="009F485C" w:rsidRPr="00CE0ECC" w:rsidRDefault="009F485C" w:rsidP="00CE0ECC">
            <w:pPr>
              <w:jc w:val="both"/>
              <w:rPr>
                <w:rFonts w:cs="Times New Roman"/>
                <w:b/>
                <w:sz w:val="22"/>
                <w:lang w:val="kk-KZ"/>
              </w:rPr>
            </w:pPr>
            <w:r w:rsidRPr="00CE0ECC">
              <w:rPr>
                <w:rFonts w:cs="Times New Roman"/>
                <w:sz w:val="22"/>
                <w:lang w:val="kk-KZ"/>
              </w:rPr>
              <w:t xml:space="preserve">5) </w:t>
            </w:r>
            <w:r w:rsidR="00271244" w:rsidRPr="00CE0ECC">
              <w:rPr>
                <w:rFonts w:cs="Times New Roman"/>
                <w:sz w:val="22"/>
                <w:lang w:val="kk-KZ"/>
              </w:rPr>
              <w:t>С</w:t>
            </w:r>
            <w:r w:rsidRPr="00CE0ECC">
              <w:rPr>
                <w:rFonts w:cs="Times New Roman"/>
                <w:sz w:val="22"/>
                <w:lang w:val="kk-KZ"/>
              </w:rPr>
              <w:t xml:space="preserve">еріктестің </w:t>
            </w:r>
            <w:r w:rsidR="00271244" w:rsidRPr="00CE0ECC">
              <w:rPr>
                <w:rFonts w:cs="Times New Roman"/>
                <w:sz w:val="22"/>
                <w:lang w:val="kk-KZ"/>
              </w:rPr>
              <w:t>Ш</w:t>
            </w:r>
            <w:r w:rsidRPr="00CE0ECC">
              <w:rPr>
                <w:rFonts w:cs="Times New Roman"/>
                <w:sz w:val="22"/>
                <w:lang w:val="kk-KZ"/>
              </w:rPr>
              <w:t xml:space="preserve">арт бойынша міндеттемелерді бұзуы салдарынан туындаған және </w:t>
            </w:r>
            <w:r w:rsidR="00271244" w:rsidRPr="00CE0ECC">
              <w:rPr>
                <w:rFonts w:cs="Times New Roman"/>
                <w:sz w:val="22"/>
                <w:lang w:val="kk-KZ"/>
              </w:rPr>
              <w:t>Б</w:t>
            </w:r>
            <w:r w:rsidRPr="00CE0ECC">
              <w:rPr>
                <w:rFonts w:cs="Times New Roman"/>
                <w:sz w:val="22"/>
                <w:lang w:val="kk-KZ"/>
              </w:rPr>
              <w:t xml:space="preserve">анк дәлелдеген Банктің залалын, </w:t>
            </w:r>
            <w:r w:rsidR="00271244" w:rsidRPr="00CE0ECC">
              <w:rPr>
                <w:rFonts w:cs="Times New Roman"/>
                <w:sz w:val="22"/>
                <w:lang w:val="kk-KZ"/>
              </w:rPr>
              <w:t>зиянын</w:t>
            </w:r>
            <w:r w:rsidRPr="00CE0ECC">
              <w:rPr>
                <w:rFonts w:cs="Times New Roman"/>
                <w:sz w:val="22"/>
                <w:lang w:val="kk-KZ"/>
              </w:rPr>
              <w:t>, шығыстарын өтеу;</w:t>
            </w:r>
          </w:p>
        </w:tc>
        <w:tc>
          <w:tcPr>
            <w:tcW w:w="270" w:type="dxa"/>
          </w:tcPr>
          <w:p w14:paraId="709CD7E2" w14:textId="74FF9ECC" w:rsidR="009F485C" w:rsidRPr="00CE0ECC" w:rsidRDefault="009F485C" w:rsidP="00CE0ECC">
            <w:pPr>
              <w:jc w:val="both"/>
              <w:rPr>
                <w:rFonts w:cs="Times New Roman"/>
                <w:b/>
                <w:sz w:val="22"/>
              </w:rPr>
            </w:pPr>
          </w:p>
        </w:tc>
        <w:tc>
          <w:tcPr>
            <w:tcW w:w="4833" w:type="dxa"/>
          </w:tcPr>
          <w:p w14:paraId="1D1CEF79" w14:textId="2F4B237A" w:rsidR="009F485C" w:rsidRPr="00CE0ECC" w:rsidRDefault="009F485C" w:rsidP="00CE0ECC">
            <w:pPr>
              <w:jc w:val="both"/>
              <w:rPr>
                <w:rFonts w:cs="Times New Roman"/>
                <w:sz w:val="22"/>
              </w:rPr>
            </w:pPr>
            <w:r w:rsidRPr="00CE0ECC">
              <w:rPr>
                <w:rFonts w:cs="Times New Roman"/>
                <w:sz w:val="22"/>
              </w:rPr>
              <w:t xml:space="preserve">5) возместить ущерб, убытки, расходы Банка, возникшие в следствие нарушения Партнёром обязательств по Договору и доказанные Банком; </w:t>
            </w:r>
          </w:p>
        </w:tc>
      </w:tr>
      <w:tr w:rsidR="00CE0ECC" w:rsidRPr="00CE0ECC" w14:paraId="6E0328E2" w14:textId="77777777" w:rsidTr="00355197">
        <w:tc>
          <w:tcPr>
            <w:tcW w:w="4962" w:type="dxa"/>
          </w:tcPr>
          <w:p w14:paraId="778C8DE2" w14:textId="02FB8909" w:rsidR="00211222" w:rsidRPr="00CE0ECC" w:rsidRDefault="00271244" w:rsidP="00CE0ECC">
            <w:pPr>
              <w:jc w:val="both"/>
              <w:rPr>
                <w:rFonts w:cs="Times New Roman"/>
                <w:b/>
                <w:sz w:val="22"/>
                <w:lang w:val="kk-KZ"/>
              </w:rPr>
            </w:pPr>
            <w:r w:rsidRPr="00CE0ECC">
              <w:rPr>
                <w:rFonts w:cs="Times New Roman"/>
                <w:sz w:val="22"/>
                <w:lang w:val="kk-KZ"/>
              </w:rPr>
              <w:t>6) ҚР заңнамасында көзделген жағдайларды қоспағанда, Шарттың қолданыс мерзіміне қарамастан, Банктен және (немесе) Клиенттен алынған конфиденциалды, банктік, коммерциялық және өзге де ақпаратты жария етпеу;</w:t>
            </w:r>
          </w:p>
        </w:tc>
        <w:tc>
          <w:tcPr>
            <w:tcW w:w="270" w:type="dxa"/>
          </w:tcPr>
          <w:p w14:paraId="0D384B01" w14:textId="671A506F" w:rsidR="00211222" w:rsidRPr="00CE0ECC" w:rsidRDefault="00211222" w:rsidP="00CE0ECC">
            <w:pPr>
              <w:jc w:val="both"/>
              <w:rPr>
                <w:rFonts w:cs="Times New Roman"/>
                <w:b/>
                <w:sz w:val="22"/>
              </w:rPr>
            </w:pPr>
          </w:p>
        </w:tc>
        <w:tc>
          <w:tcPr>
            <w:tcW w:w="4833" w:type="dxa"/>
          </w:tcPr>
          <w:p w14:paraId="170D22F7" w14:textId="4C12EDC4" w:rsidR="00211222" w:rsidRPr="00CE0ECC" w:rsidRDefault="00211222" w:rsidP="00CE0ECC">
            <w:pPr>
              <w:jc w:val="both"/>
              <w:rPr>
                <w:rFonts w:cs="Times New Roman"/>
                <w:sz w:val="22"/>
              </w:rPr>
            </w:pPr>
            <w:r w:rsidRPr="00CE0ECC">
              <w:rPr>
                <w:rFonts w:cs="Times New Roman"/>
                <w:sz w:val="22"/>
              </w:rPr>
              <w:t>6) не разглашать конфиденциальную, банковскую, коммерческую, и иную информацию, полученную от Банка и (или) Клиента, независимо от срока действия Договора, за исключением случаев, предусмотренных Законодательством РК;</w:t>
            </w:r>
          </w:p>
        </w:tc>
      </w:tr>
      <w:tr w:rsidR="00CE0ECC" w:rsidRPr="00CE0ECC" w14:paraId="7866E615" w14:textId="77777777" w:rsidTr="00355197">
        <w:tc>
          <w:tcPr>
            <w:tcW w:w="4962" w:type="dxa"/>
          </w:tcPr>
          <w:p w14:paraId="44531F69" w14:textId="3ED9A612" w:rsidR="004C24BE" w:rsidRPr="00CE0ECC" w:rsidRDefault="00AA3F97" w:rsidP="00CE0ECC">
            <w:pPr>
              <w:jc w:val="both"/>
              <w:rPr>
                <w:rFonts w:cs="Times New Roman"/>
                <w:b/>
                <w:sz w:val="22"/>
                <w:lang w:val="kk-KZ"/>
              </w:rPr>
            </w:pPr>
            <w:r w:rsidRPr="00CE0ECC">
              <w:rPr>
                <w:rFonts w:cs="Times New Roman"/>
                <w:sz w:val="22"/>
                <w:lang w:val="kk-KZ"/>
              </w:rPr>
              <w:t>7) өз қаражаты есебінен «</w:t>
            </w:r>
            <w:r w:rsidR="004C24BE" w:rsidRPr="00CE0ECC">
              <w:rPr>
                <w:rFonts w:cs="Times New Roman"/>
                <w:sz w:val="22"/>
                <w:lang w:val="kk-KZ"/>
              </w:rPr>
              <w:t>Интернет</w:t>
            </w:r>
            <w:r w:rsidRPr="00CE0ECC">
              <w:rPr>
                <w:rFonts w:cs="Times New Roman"/>
                <w:sz w:val="22"/>
                <w:lang w:val="kk-KZ"/>
              </w:rPr>
              <w:t xml:space="preserve">» </w:t>
            </w:r>
            <w:r w:rsidR="004C24BE" w:rsidRPr="00CE0ECC">
              <w:rPr>
                <w:rFonts w:cs="Times New Roman"/>
                <w:sz w:val="22"/>
                <w:lang w:val="kk-KZ"/>
              </w:rPr>
              <w:t>желісін</w:t>
            </w:r>
            <w:r w:rsidRPr="00CE0ECC">
              <w:rPr>
                <w:rFonts w:cs="Times New Roman"/>
                <w:sz w:val="22"/>
                <w:lang w:val="kk-KZ"/>
              </w:rPr>
              <w:t>е қол жеткізуді қамтамасыз ету</w:t>
            </w:r>
            <w:r w:rsidR="004C24BE" w:rsidRPr="00CE0ECC">
              <w:rPr>
                <w:rFonts w:cs="Times New Roman"/>
                <w:sz w:val="22"/>
                <w:lang w:val="kk-KZ"/>
              </w:rPr>
              <w:t xml:space="preserve"> және оны пайдаланғаны үшін байланыс жеткізушілерінің қызметтеріне </w:t>
            </w:r>
            <w:r w:rsidRPr="00CE0ECC">
              <w:rPr>
                <w:rFonts w:cs="Times New Roman"/>
                <w:sz w:val="22"/>
                <w:lang w:val="kk-KZ"/>
              </w:rPr>
              <w:t>өз бетінше ақы төлеу</w:t>
            </w:r>
            <w:r w:rsidR="004C24BE" w:rsidRPr="00CE0ECC">
              <w:rPr>
                <w:rFonts w:cs="Times New Roman"/>
                <w:sz w:val="22"/>
                <w:lang w:val="kk-KZ"/>
              </w:rPr>
              <w:t>;</w:t>
            </w:r>
          </w:p>
        </w:tc>
        <w:tc>
          <w:tcPr>
            <w:tcW w:w="270" w:type="dxa"/>
          </w:tcPr>
          <w:p w14:paraId="3AF934CA" w14:textId="662C15F4" w:rsidR="004C24BE" w:rsidRPr="00CE0ECC" w:rsidRDefault="004C24BE" w:rsidP="00CE0ECC">
            <w:pPr>
              <w:jc w:val="both"/>
              <w:rPr>
                <w:rFonts w:cs="Times New Roman"/>
                <w:b/>
                <w:sz w:val="22"/>
              </w:rPr>
            </w:pPr>
          </w:p>
        </w:tc>
        <w:tc>
          <w:tcPr>
            <w:tcW w:w="4833" w:type="dxa"/>
          </w:tcPr>
          <w:p w14:paraId="0A444710" w14:textId="43A20DD3" w:rsidR="004C24BE" w:rsidRPr="00CE0ECC" w:rsidRDefault="004C24BE" w:rsidP="00CE0ECC">
            <w:pPr>
              <w:jc w:val="both"/>
              <w:rPr>
                <w:rFonts w:cs="Times New Roman"/>
                <w:sz w:val="22"/>
              </w:rPr>
            </w:pPr>
            <w:r w:rsidRPr="00CE0ECC">
              <w:rPr>
                <w:rFonts w:cs="Times New Roman"/>
                <w:sz w:val="22"/>
              </w:rPr>
              <w:t>7) за счёт собственных средств обеспечить доступ к сети «Интернет» и самостоятельно оплачивать услуги поставщиков связи за ее пользование;</w:t>
            </w:r>
          </w:p>
        </w:tc>
      </w:tr>
      <w:tr w:rsidR="00CE0ECC" w:rsidRPr="00CE0ECC" w14:paraId="70F85A80" w14:textId="77777777" w:rsidTr="00355197">
        <w:tc>
          <w:tcPr>
            <w:tcW w:w="4962" w:type="dxa"/>
          </w:tcPr>
          <w:p w14:paraId="5771665D" w14:textId="65ED3EBD" w:rsidR="004C24BE" w:rsidRPr="00CE0ECC" w:rsidRDefault="00AA3F97" w:rsidP="00CE0ECC">
            <w:pPr>
              <w:jc w:val="both"/>
              <w:rPr>
                <w:rFonts w:cs="Times New Roman"/>
                <w:b/>
                <w:sz w:val="22"/>
                <w:lang w:val="kk-KZ"/>
              </w:rPr>
            </w:pPr>
            <w:r w:rsidRPr="00CE0ECC">
              <w:rPr>
                <w:rFonts w:cs="Times New Roman"/>
                <w:sz w:val="22"/>
                <w:lang w:val="kk-KZ"/>
              </w:rPr>
              <w:t>8) Банк әзірлеушісінің порталын</w:t>
            </w:r>
            <w:r w:rsidR="004C24BE" w:rsidRPr="00CE0ECC">
              <w:rPr>
                <w:rFonts w:cs="Times New Roman"/>
                <w:sz w:val="22"/>
                <w:lang w:val="kk-KZ"/>
              </w:rPr>
              <w:t xml:space="preserve">а </w:t>
            </w:r>
            <w:r w:rsidRPr="00CE0ECC">
              <w:rPr>
                <w:rFonts w:cs="Times New Roman"/>
                <w:sz w:val="22"/>
                <w:lang w:val="kk-KZ"/>
              </w:rPr>
              <w:t>өз бетінше тіркелу</w:t>
            </w:r>
            <w:r w:rsidR="004C24BE" w:rsidRPr="00CE0ECC">
              <w:rPr>
                <w:rFonts w:cs="Times New Roman"/>
                <w:sz w:val="22"/>
                <w:lang w:val="kk-KZ"/>
              </w:rPr>
              <w:t>;</w:t>
            </w:r>
          </w:p>
        </w:tc>
        <w:tc>
          <w:tcPr>
            <w:tcW w:w="270" w:type="dxa"/>
          </w:tcPr>
          <w:p w14:paraId="7422A1FD" w14:textId="43E8DCF4" w:rsidR="004C24BE" w:rsidRPr="00CE0ECC" w:rsidRDefault="004C24BE" w:rsidP="00CE0ECC">
            <w:pPr>
              <w:jc w:val="both"/>
              <w:rPr>
                <w:rFonts w:cs="Times New Roman"/>
                <w:b/>
                <w:sz w:val="22"/>
              </w:rPr>
            </w:pPr>
          </w:p>
        </w:tc>
        <w:tc>
          <w:tcPr>
            <w:tcW w:w="4833" w:type="dxa"/>
          </w:tcPr>
          <w:p w14:paraId="1E95B974" w14:textId="056AFAC2" w:rsidR="004C24BE" w:rsidRPr="00CE0ECC" w:rsidRDefault="004C24BE" w:rsidP="00CE0ECC">
            <w:pPr>
              <w:jc w:val="both"/>
              <w:rPr>
                <w:rFonts w:cs="Times New Roman"/>
                <w:sz w:val="22"/>
              </w:rPr>
            </w:pPr>
            <w:r w:rsidRPr="00CE0ECC">
              <w:rPr>
                <w:rFonts w:cs="Times New Roman"/>
                <w:sz w:val="22"/>
              </w:rPr>
              <w:t>8)</w:t>
            </w:r>
            <w:r w:rsidRPr="00CE0ECC">
              <w:rPr>
                <w:rFonts w:cs="Times New Roman"/>
                <w:b/>
                <w:sz w:val="22"/>
              </w:rPr>
              <w:t xml:space="preserve"> </w:t>
            </w:r>
            <w:r w:rsidRPr="00CE0ECC">
              <w:rPr>
                <w:rFonts w:cs="Times New Roman"/>
                <w:sz w:val="22"/>
              </w:rPr>
              <w:t xml:space="preserve">самостоятельно зарегистрироваться на портале разработчика Банка; </w:t>
            </w:r>
          </w:p>
        </w:tc>
      </w:tr>
      <w:tr w:rsidR="00CE0ECC" w:rsidRPr="00CE0ECC" w14:paraId="6C0F79E6" w14:textId="77777777" w:rsidTr="00355197">
        <w:tc>
          <w:tcPr>
            <w:tcW w:w="4962" w:type="dxa"/>
          </w:tcPr>
          <w:p w14:paraId="69BEF344" w14:textId="01E2FF8F" w:rsidR="004C24BE" w:rsidRPr="00CE0ECC" w:rsidRDefault="004C24BE" w:rsidP="00CE0ECC">
            <w:pPr>
              <w:jc w:val="both"/>
              <w:rPr>
                <w:rFonts w:cs="Times New Roman"/>
                <w:b/>
                <w:sz w:val="22"/>
                <w:lang w:val="kk-KZ"/>
              </w:rPr>
            </w:pPr>
            <w:r w:rsidRPr="00CE0ECC">
              <w:rPr>
                <w:rFonts w:cs="Times New Roman"/>
                <w:sz w:val="22"/>
                <w:lang w:val="kk-KZ"/>
              </w:rPr>
              <w:t>9) Банктің веб-сайтында берілген сипаттамаға сәйкес Банктің API-мен меншікті ақпараттық жүйелерді интеграциялау бойынша жұмыстарды дербес жүргізуге: https://developer.bcc.kz;</w:t>
            </w:r>
          </w:p>
        </w:tc>
        <w:tc>
          <w:tcPr>
            <w:tcW w:w="270" w:type="dxa"/>
          </w:tcPr>
          <w:p w14:paraId="6B146CCC" w14:textId="3470E2F0" w:rsidR="004C24BE" w:rsidRPr="00CE0ECC" w:rsidRDefault="004C24BE" w:rsidP="00CE0ECC">
            <w:pPr>
              <w:jc w:val="both"/>
              <w:rPr>
                <w:rFonts w:cs="Times New Roman"/>
                <w:b/>
                <w:sz w:val="22"/>
              </w:rPr>
            </w:pPr>
          </w:p>
        </w:tc>
        <w:tc>
          <w:tcPr>
            <w:tcW w:w="4833" w:type="dxa"/>
          </w:tcPr>
          <w:p w14:paraId="02B4C5A8" w14:textId="6FAD6BFB" w:rsidR="004C24BE" w:rsidRPr="00CE0ECC" w:rsidRDefault="004C24BE" w:rsidP="00CE0ECC">
            <w:pPr>
              <w:jc w:val="both"/>
              <w:rPr>
                <w:rFonts w:cs="Times New Roman"/>
                <w:sz w:val="22"/>
              </w:rPr>
            </w:pPr>
            <w:r w:rsidRPr="00CE0ECC">
              <w:rPr>
                <w:rFonts w:cs="Times New Roman"/>
                <w:sz w:val="22"/>
              </w:rPr>
              <w:t xml:space="preserve">9) самостоятельно произвести работы по интеграции собственных информационных систем с </w:t>
            </w:r>
            <w:r w:rsidRPr="00CE0ECC">
              <w:rPr>
                <w:rFonts w:cs="Times New Roman"/>
                <w:sz w:val="22"/>
                <w:lang w:val="en-US"/>
              </w:rPr>
              <w:t>API</w:t>
            </w:r>
            <w:r w:rsidRPr="00CE0ECC">
              <w:rPr>
                <w:rFonts w:cs="Times New Roman"/>
                <w:sz w:val="22"/>
              </w:rPr>
              <w:t xml:space="preserve"> Банка в соответствии с описанием, предоставленном на веб-сайте Банка: </w:t>
            </w:r>
            <w:hyperlink r:id="rId19" w:history="1">
              <w:r w:rsidRPr="00CE0ECC">
                <w:rPr>
                  <w:rStyle w:val="a6"/>
                  <w:rFonts w:cs="Times New Roman"/>
                  <w:color w:val="auto"/>
                  <w:sz w:val="22"/>
                </w:rPr>
                <w:t>https://developer.bcc.kz</w:t>
              </w:r>
            </w:hyperlink>
            <w:r w:rsidRPr="00CE0ECC">
              <w:rPr>
                <w:rFonts w:cs="Times New Roman"/>
                <w:sz w:val="22"/>
              </w:rPr>
              <w:t>;</w:t>
            </w:r>
          </w:p>
        </w:tc>
      </w:tr>
      <w:tr w:rsidR="00CE0ECC" w:rsidRPr="00CE0ECC" w14:paraId="0D8E10C8" w14:textId="77777777" w:rsidTr="00355197">
        <w:tc>
          <w:tcPr>
            <w:tcW w:w="4962" w:type="dxa"/>
          </w:tcPr>
          <w:p w14:paraId="2FB9C058" w14:textId="5AC22AB5" w:rsidR="004C24BE" w:rsidRPr="00CE0ECC" w:rsidRDefault="004C24BE" w:rsidP="00CE0ECC">
            <w:pPr>
              <w:jc w:val="both"/>
              <w:rPr>
                <w:rFonts w:cs="Times New Roman"/>
                <w:b/>
                <w:sz w:val="22"/>
                <w:lang w:val="kk-KZ"/>
              </w:rPr>
            </w:pPr>
            <w:r w:rsidRPr="00CE0ECC">
              <w:rPr>
                <w:rFonts w:cs="Times New Roman"/>
                <w:sz w:val="22"/>
                <w:lang w:val="kk-KZ"/>
              </w:rPr>
              <w:t xml:space="preserve">10) </w:t>
            </w:r>
            <w:r w:rsidR="00AA3F97" w:rsidRPr="00CE0ECC">
              <w:rPr>
                <w:rFonts w:cs="Times New Roman"/>
                <w:sz w:val="22"/>
                <w:lang w:val="kk-KZ"/>
              </w:rPr>
              <w:t>С</w:t>
            </w:r>
            <w:r w:rsidRPr="00CE0ECC">
              <w:rPr>
                <w:rFonts w:cs="Times New Roman"/>
                <w:sz w:val="22"/>
                <w:lang w:val="kk-KZ"/>
              </w:rPr>
              <w:t>еріктестің ақпараттық жүйелерінде пайдалан</w:t>
            </w:r>
            <w:r w:rsidR="00AA3F97" w:rsidRPr="00CE0ECC">
              <w:rPr>
                <w:rFonts w:cs="Times New Roman"/>
                <w:sz w:val="22"/>
                <w:lang w:val="kk-KZ"/>
              </w:rPr>
              <w:t xml:space="preserve">атын кезде </w:t>
            </w:r>
            <w:r w:rsidRPr="00CE0ECC">
              <w:rPr>
                <w:rFonts w:cs="Times New Roman"/>
                <w:sz w:val="22"/>
                <w:lang w:val="kk-KZ"/>
              </w:rPr>
              <w:t>Client ID, Client Secret, сондай-ақ Access token</w:t>
            </w:r>
            <w:r w:rsidR="00AA3F97" w:rsidRPr="00CE0ECC">
              <w:rPr>
                <w:rFonts w:cs="Times New Roman"/>
                <w:sz w:val="22"/>
                <w:lang w:val="kk-KZ"/>
              </w:rPr>
              <w:t xml:space="preserve"> қосымшаларының конфиденциалдылығын </w:t>
            </w:r>
            <w:r w:rsidRPr="00CE0ECC">
              <w:rPr>
                <w:rFonts w:cs="Times New Roman"/>
                <w:sz w:val="22"/>
                <w:lang w:val="kk-KZ"/>
              </w:rPr>
              <w:t>қамтамасыз ету;</w:t>
            </w:r>
          </w:p>
        </w:tc>
        <w:tc>
          <w:tcPr>
            <w:tcW w:w="270" w:type="dxa"/>
          </w:tcPr>
          <w:p w14:paraId="2C69244B" w14:textId="5D876EFD" w:rsidR="004C24BE" w:rsidRPr="00CE0ECC" w:rsidRDefault="004C24BE" w:rsidP="00CE0ECC">
            <w:pPr>
              <w:jc w:val="both"/>
              <w:rPr>
                <w:rFonts w:cs="Times New Roman"/>
                <w:b/>
                <w:sz w:val="22"/>
              </w:rPr>
            </w:pPr>
          </w:p>
        </w:tc>
        <w:tc>
          <w:tcPr>
            <w:tcW w:w="4833" w:type="dxa"/>
          </w:tcPr>
          <w:p w14:paraId="28C44B6B" w14:textId="099ECE9D" w:rsidR="004C24BE" w:rsidRPr="00CE0ECC" w:rsidRDefault="004C24BE" w:rsidP="00CE0ECC">
            <w:pPr>
              <w:jc w:val="both"/>
              <w:rPr>
                <w:rFonts w:cs="Times New Roman"/>
                <w:sz w:val="22"/>
              </w:rPr>
            </w:pPr>
            <w:r w:rsidRPr="00CE0ECC">
              <w:rPr>
                <w:rFonts w:cs="Times New Roman"/>
                <w:sz w:val="22"/>
              </w:rPr>
              <w:t xml:space="preserve">10) обеспечить конфиденциальность </w:t>
            </w:r>
            <w:r w:rsidRPr="00CE0ECC">
              <w:rPr>
                <w:rFonts w:cs="Times New Roman"/>
                <w:sz w:val="22"/>
                <w:lang w:val="en-US"/>
              </w:rPr>
              <w:t>ClientID</w:t>
            </w:r>
            <w:r w:rsidRPr="00CE0ECC">
              <w:rPr>
                <w:rFonts w:cs="Times New Roman"/>
                <w:sz w:val="22"/>
              </w:rPr>
              <w:t xml:space="preserve">, </w:t>
            </w:r>
            <w:r w:rsidRPr="00CE0ECC">
              <w:rPr>
                <w:rFonts w:cs="Times New Roman"/>
                <w:sz w:val="22"/>
                <w:lang w:val="en-US"/>
              </w:rPr>
              <w:t>ClientSecret</w:t>
            </w:r>
            <w:r w:rsidRPr="00CE0ECC">
              <w:rPr>
                <w:rFonts w:cs="Times New Roman"/>
                <w:sz w:val="22"/>
              </w:rPr>
              <w:t xml:space="preserve">, а также </w:t>
            </w:r>
            <w:r w:rsidRPr="00CE0ECC">
              <w:rPr>
                <w:rFonts w:cs="Times New Roman"/>
                <w:sz w:val="22"/>
                <w:lang w:val="en-US"/>
              </w:rPr>
              <w:t>A</w:t>
            </w:r>
            <w:r w:rsidRPr="00CE0ECC">
              <w:rPr>
                <w:rFonts w:cs="Times New Roman"/>
                <w:sz w:val="22"/>
              </w:rPr>
              <w:t>ccess token при использовании в информационных системах Партнёра;</w:t>
            </w:r>
          </w:p>
        </w:tc>
      </w:tr>
      <w:tr w:rsidR="00CE0ECC" w:rsidRPr="00CE0ECC" w14:paraId="43F0E77C" w14:textId="77777777" w:rsidTr="00355197">
        <w:tc>
          <w:tcPr>
            <w:tcW w:w="4962" w:type="dxa"/>
          </w:tcPr>
          <w:p w14:paraId="2B3E8B01" w14:textId="508F113B" w:rsidR="00AA3F97" w:rsidRPr="00CE0ECC" w:rsidRDefault="00AA3F97" w:rsidP="00CE0ECC">
            <w:pPr>
              <w:jc w:val="both"/>
              <w:rPr>
                <w:rFonts w:cs="Times New Roman"/>
                <w:b/>
                <w:sz w:val="22"/>
                <w:lang w:val="kk-KZ"/>
              </w:rPr>
            </w:pPr>
            <w:r w:rsidRPr="00CE0ECC">
              <w:rPr>
                <w:rFonts w:cs="Times New Roman"/>
                <w:sz w:val="22"/>
                <w:lang w:val="kk-KZ"/>
              </w:rPr>
              <w:t>11) Банктің API сервистерін пайдалануға байланысты барлық ақпараттың, оның ішінде жүйені күйге келтіру туралы ақпараттың, сондай-ақ Шарттың орындалуына байланысты өзге де ақпараттың конфиденциалдылығын сақтау;</w:t>
            </w:r>
          </w:p>
        </w:tc>
        <w:tc>
          <w:tcPr>
            <w:tcW w:w="270" w:type="dxa"/>
          </w:tcPr>
          <w:p w14:paraId="5EDD6DDD" w14:textId="0414C10C" w:rsidR="00AA3F97" w:rsidRPr="00CE0ECC" w:rsidRDefault="00AA3F97" w:rsidP="00CE0ECC">
            <w:pPr>
              <w:jc w:val="both"/>
              <w:rPr>
                <w:rFonts w:cs="Times New Roman"/>
                <w:b/>
                <w:sz w:val="22"/>
              </w:rPr>
            </w:pPr>
          </w:p>
        </w:tc>
        <w:tc>
          <w:tcPr>
            <w:tcW w:w="4833" w:type="dxa"/>
          </w:tcPr>
          <w:p w14:paraId="1E267205" w14:textId="58A2211E" w:rsidR="00AA3F97" w:rsidRPr="00CE0ECC" w:rsidRDefault="00AA3F97" w:rsidP="00CE0ECC">
            <w:pPr>
              <w:jc w:val="both"/>
              <w:rPr>
                <w:rFonts w:cs="Times New Roman"/>
                <w:sz w:val="22"/>
              </w:rPr>
            </w:pPr>
            <w:r w:rsidRPr="00CE0ECC">
              <w:rPr>
                <w:rFonts w:cs="Times New Roman"/>
                <w:sz w:val="22"/>
              </w:rPr>
              <w:t xml:space="preserve">11) сохранять конфиденциальность всей информации, связанной с использованием сервисов </w:t>
            </w:r>
            <w:r w:rsidRPr="00CE0ECC">
              <w:rPr>
                <w:rFonts w:cs="Times New Roman"/>
                <w:sz w:val="22"/>
                <w:lang w:val="en-US"/>
              </w:rPr>
              <w:t>API</w:t>
            </w:r>
            <w:r w:rsidRPr="00CE0ECC">
              <w:rPr>
                <w:rFonts w:cs="Times New Roman"/>
                <w:sz w:val="22"/>
              </w:rPr>
              <w:t xml:space="preserve"> Банка, в том числе </w:t>
            </w:r>
            <w:r w:rsidRPr="00CE0ECC">
              <w:rPr>
                <w:rFonts w:cs="Times New Roman"/>
                <w:sz w:val="22"/>
                <w:lang w:val="kk-KZ"/>
              </w:rPr>
              <w:t xml:space="preserve">информацию о настройках системы, </w:t>
            </w:r>
            <w:r w:rsidRPr="00CE0ECC">
              <w:rPr>
                <w:rFonts w:cs="Times New Roman"/>
                <w:sz w:val="22"/>
              </w:rPr>
              <w:t>а также иную информацию, связанную с исполнением Договора;</w:t>
            </w:r>
          </w:p>
        </w:tc>
      </w:tr>
      <w:tr w:rsidR="00CE0ECC" w:rsidRPr="00CE0ECC" w14:paraId="28AFECE4" w14:textId="77777777" w:rsidTr="00355197">
        <w:tc>
          <w:tcPr>
            <w:tcW w:w="4962" w:type="dxa"/>
          </w:tcPr>
          <w:p w14:paraId="2FFB3CEC" w14:textId="4351B55A" w:rsidR="00AA3F97" w:rsidRPr="00CE0ECC" w:rsidRDefault="00AA3F97" w:rsidP="00CE0ECC">
            <w:pPr>
              <w:jc w:val="both"/>
              <w:rPr>
                <w:rFonts w:cs="Times New Roman"/>
                <w:b/>
                <w:sz w:val="22"/>
                <w:lang w:val="kk-KZ"/>
              </w:rPr>
            </w:pPr>
            <w:r w:rsidRPr="00CE0ECC">
              <w:rPr>
                <w:rFonts w:cs="Times New Roman"/>
                <w:sz w:val="22"/>
                <w:lang w:val="kk-KZ"/>
              </w:rPr>
              <w:t>12) Банктің API сервистерін, оның ішінде банктік құпияны және дербес деректерді қамтитын деректерді пайдалана отырып, алынған деректерді қорғауды қамтамасыз ету;</w:t>
            </w:r>
          </w:p>
        </w:tc>
        <w:tc>
          <w:tcPr>
            <w:tcW w:w="270" w:type="dxa"/>
          </w:tcPr>
          <w:p w14:paraId="177D9811" w14:textId="19676E32" w:rsidR="00AA3F97" w:rsidRPr="00CE0ECC" w:rsidRDefault="00AA3F97" w:rsidP="00CE0ECC">
            <w:pPr>
              <w:jc w:val="both"/>
              <w:rPr>
                <w:rFonts w:cs="Times New Roman"/>
                <w:b/>
                <w:sz w:val="22"/>
              </w:rPr>
            </w:pPr>
          </w:p>
        </w:tc>
        <w:tc>
          <w:tcPr>
            <w:tcW w:w="4833" w:type="dxa"/>
          </w:tcPr>
          <w:p w14:paraId="0BED4655" w14:textId="6FCC9BB0" w:rsidR="00AA3F97" w:rsidRPr="00CE0ECC" w:rsidRDefault="00AA3F97" w:rsidP="00CE0ECC">
            <w:pPr>
              <w:jc w:val="both"/>
              <w:rPr>
                <w:rFonts w:cs="Times New Roman"/>
                <w:sz w:val="22"/>
              </w:rPr>
            </w:pPr>
            <w:r w:rsidRPr="00CE0ECC">
              <w:rPr>
                <w:rFonts w:cs="Times New Roman"/>
                <w:sz w:val="22"/>
              </w:rPr>
              <w:t xml:space="preserve">12) обеспечить защиту полученных данных с использованием сервисов </w:t>
            </w:r>
            <w:r w:rsidRPr="00CE0ECC">
              <w:rPr>
                <w:rFonts w:cs="Times New Roman"/>
                <w:sz w:val="22"/>
                <w:lang w:val="en-US"/>
              </w:rPr>
              <w:t>API</w:t>
            </w:r>
            <w:r w:rsidRPr="00CE0ECC">
              <w:rPr>
                <w:rFonts w:cs="Times New Roman"/>
                <w:sz w:val="22"/>
              </w:rPr>
              <w:t xml:space="preserve"> Банка, в том числе данных содержащих банковскую тайну и персональные данные;</w:t>
            </w:r>
          </w:p>
        </w:tc>
      </w:tr>
      <w:tr w:rsidR="00CE0ECC" w:rsidRPr="00CE0ECC" w14:paraId="5D54901C" w14:textId="77777777" w:rsidTr="00355197">
        <w:tc>
          <w:tcPr>
            <w:tcW w:w="4962" w:type="dxa"/>
          </w:tcPr>
          <w:p w14:paraId="0BC43997" w14:textId="6D6134FE" w:rsidR="00211222" w:rsidRPr="00CE0ECC" w:rsidRDefault="00AA3F97" w:rsidP="00CE0ECC">
            <w:pPr>
              <w:jc w:val="both"/>
              <w:rPr>
                <w:rFonts w:cs="Times New Roman"/>
                <w:sz w:val="22"/>
                <w:lang w:val="kk-KZ"/>
              </w:rPr>
            </w:pPr>
            <w:r w:rsidRPr="00CE0ECC">
              <w:rPr>
                <w:rFonts w:cs="Times New Roman"/>
                <w:sz w:val="22"/>
                <w:lang w:val="kk-KZ"/>
              </w:rPr>
              <w:t xml:space="preserve">13) Банкке: </w:t>
            </w:r>
          </w:p>
        </w:tc>
        <w:tc>
          <w:tcPr>
            <w:tcW w:w="270" w:type="dxa"/>
          </w:tcPr>
          <w:p w14:paraId="44F81DB0" w14:textId="545CEB85" w:rsidR="00211222" w:rsidRPr="00CE0ECC" w:rsidRDefault="00211222" w:rsidP="00CE0ECC">
            <w:pPr>
              <w:jc w:val="both"/>
              <w:rPr>
                <w:rFonts w:cs="Times New Roman"/>
                <w:b/>
                <w:sz w:val="22"/>
              </w:rPr>
            </w:pPr>
          </w:p>
        </w:tc>
        <w:tc>
          <w:tcPr>
            <w:tcW w:w="4833" w:type="dxa"/>
          </w:tcPr>
          <w:p w14:paraId="001FC1A5" w14:textId="483F71A8" w:rsidR="00211222" w:rsidRPr="00CE0ECC" w:rsidRDefault="00211222" w:rsidP="00CE0ECC">
            <w:pPr>
              <w:jc w:val="both"/>
              <w:rPr>
                <w:rFonts w:cs="Times New Roman"/>
                <w:sz w:val="22"/>
              </w:rPr>
            </w:pPr>
            <w:r w:rsidRPr="00CE0ECC">
              <w:rPr>
                <w:rFonts w:cs="Times New Roman"/>
                <w:sz w:val="22"/>
              </w:rPr>
              <w:t xml:space="preserve">13) незамедлительно, любыми доступными способами информировать Банк: </w:t>
            </w:r>
          </w:p>
        </w:tc>
      </w:tr>
      <w:tr w:rsidR="00CE0ECC" w:rsidRPr="00CE0ECC" w14:paraId="2122B7F7" w14:textId="77777777" w:rsidTr="00355197">
        <w:tc>
          <w:tcPr>
            <w:tcW w:w="4962" w:type="dxa"/>
          </w:tcPr>
          <w:p w14:paraId="5A419462" w14:textId="7BE3AF0C" w:rsidR="00AA3F97" w:rsidRPr="00CE0ECC" w:rsidRDefault="00AA3F97" w:rsidP="00CE0ECC">
            <w:pPr>
              <w:jc w:val="both"/>
              <w:rPr>
                <w:rFonts w:cs="Times New Roman"/>
                <w:b/>
                <w:sz w:val="22"/>
                <w:lang w:val="kk-KZ"/>
              </w:rPr>
            </w:pPr>
            <w:r w:rsidRPr="00CE0ECC">
              <w:rPr>
                <w:rFonts w:cs="Times New Roman"/>
                <w:sz w:val="22"/>
                <w:lang w:val="kk-KZ"/>
              </w:rPr>
              <w:t>- Серіктестің қосымшасына рұқсатсыз кіру немесе рұқсатсыз кіру күдігі анықталған кезде;</w:t>
            </w:r>
          </w:p>
        </w:tc>
        <w:tc>
          <w:tcPr>
            <w:tcW w:w="270" w:type="dxa"/>
          </w:tcPr>
          <w:p w14:paraId="3FB0F9A4" w14:textId="01E21B65" w:rsidR="00AA3F97" w:rsidRPr="00CE0ECC" w:rsidRDefault="00AA3F97" w:rsidP="00CE0ECC">
            <w:pPr>
              <w:jc w:val="both"/>
              <w:rPr>
                <w:rFonts w:cs="Times New Roman"/>
                <w:b/>
                <w:sz w:val="22"/>
              </w:rPr>
            </w:pPr>
          </w:p>
        </w:tc>
        <w:tc>
          <w:tcPr>
            <w:tcW w:w="4833" w:type="dxa"/>
          </w:tcPr>
          <w:p w14:paraId="102972B8" w14:textId="7D97B2BD" w:rsidR="00AA3F97" w:rsidRPr="00CE0ECC" w:rsidRDefault="00AA3F97" w:rsidP="00CE0ECC">
            <w:pPr>
              <w:jc w:val="both"/>
              <w:rPr>
                <w:rFonts w:cs="Times New Roman"/>
                <w:sz w:val="22"/>
              </w:rPr>
            </w:pPr>
            <w:r w:rsidRPr="00CE0ECC">
              <w:rPr>
                <w:rFonts w:cs="Times New Roman"/>
                <w:b/>
                <w:sz w:val="22"/>
              </w:rPr>
              <w:t>–</w:t>
            </w:r>
            <w:r w:rsidRPr="00CE0ECC">
              <w:rPr>
                <w:rFonts w:cs="Times New Roman"/>
                <w:sz w:val="22"/>
              </w:rPr>
              <w:t xml:space="preserve"> при обнаружении несанкционированного доступа либо подозрениях на несанкционированный доступ к приложению Партнёра;</w:t>
            </w:r>
          </w:p>
        </w:tc>
      </w:tr>
      <w:tr w:rsidR="00CE0ECC" w:rsidRPr="00CE0ECC" w14:paraId="0D79B81C" w14:textId="77777777" w:rsidTr="00355197">
        <w:tc>
          <w:tcPr>
            <w:tcW w:w="4962" w:type="dxa"/>
          </w:tcPr>
          <w:p w14:paraId="3EC86A21" w14:textId="0506B52D" w:rsidR="00AA3F97" w:rsidRPr="00CE0ECC" w:rsidRDefault="00AA3F97" w:rsidP="00CE0ECC">
            <w:pPr>
              <w:jc w:val="both"/>
              <w:rPr>
                <w:rFonts w:cs="Times New Roman"/>
                <w:b/>
                <w:sz w:val="22"/>
                <w:lang w:val="kk-KZ"/>
              </w:rPr>
            </w:pPr>
            <w:r w:rsidRPr="00CE0ECC">
              <w:rPr>
                <w:rFonts w:cs="Times New Roman"/>
                <w:sz w:val="22"/>
                <w:lang w:val="kk-KZ"/>
              </w:rPr>
              <w:t xml:space="preserve">- </w:t>
            </w:r>
            <w:r w:rsidR="00E22481" w:rsidRPr="00CE0ECC">
              <w:rPr>
                <w:rFonts w:cs="Times New Roman"/>
                <w:sz w:val="22"/>
                <w:lang w:val="kk-KZ"/>
              </w:rPr>
              <w:t>API қызметтерін қос</w:t>
            </w:r>
            <w:r w:rsidR="00E97983" w:rsidRPr="00CE0ECC">
              <w:rPr>
                <w:rFonts w:cs="Times New Roman"/>
                <w:sz w:val="22"/>
                <w:lang w:val="kk-KZ"/>
              </w:rPr>
              <w:t xml:space="preserve">атын </w:t>
            </w:r>
            <w:r w:rsidR="00E22481" w:rsidRPr="00CE0ECC">
              <w:rPr>
                <w:rFonts w:cs="Times New Roman"/>
                <w:sz w:val="22"/>
                <w:lang w:val="kk-KZ"/>
              </w:rPr>
              <w:t>/ пайдалан</w:t>
            </w:r>
            <w:r w:rsidR="00E97983" w:rsidRPr="00CE0ECC">
              <w:rPr>
                <w:rFonts w:cs="Times New Roman"/>
                <w:sz w:val="22"/>
                <w:lang w:val="kk-KZ"/>
              </w:rPr>
              <w:t>атын кез</w:t>
            </w:r>
            <w:r w:rsidR="00E22481" w:rsidRPr="00CE0ECC">
              <w:rPr>
                <w:rFonts w:cs="Times New Roman"/>
                <w:sz w:val="22"/>
                <w:lang w:val="kk-KZ"/>
              </w:rPr>
              <w:t xml:space="preserve">де тіркелген және тіркелген тұлғаларға </w:t>
            </w:r>
            <w:r w:rsidR="00E97983" w:rsidRPr="00CE0ECC">
              <w:rPr>
                <w:rFonts w:cs="Times New Roman"/>
                <w:sz w:val="22"/>
                <w:lang w:val="kk-KZ"/>
              </w:rPr>
              <w:t>ықпал</w:t>
            </w:r>
            <w:r w:rsidR="00E22481" w:rsidRPr="00CE0ECC">
              <w:rPr>
                <w:rFonts w:cs="Times New Roman"/>
                <w:sz w:val="22"/>
                <w:lang w:val="kk-KZ"/>
              </w:rPr>
              <w:t xml:space="preserve"> ететін серіктес ұйымының ішіндегі кез келген </w:t>
            </w:r>
            <w:r w:rsidR="00E97983" w:rsidRPr="00CE0ECC">
              <w:rPr>
                <w:rFonts w:cs="Times New Roman"/>
                <w:sz w:val="22"/>
                <w:lang w:val="kk-KZ"/>
              </w:rPr>
              <w:t>к</w:t>
            </w:r>
            <w:r w:rsidR="00E22481" w:rsidRPr="00CE0ECC">
              <w:rPr>
                <w:rFonts w:cs="Times New Roman"/>
                <w:sz w:val="22"/>
                <w:lang w:val="kk-KZ"/>
              </w:rPr>
              <w:t>адрл</w:t>
            </w:r>
            <w:r w:rsidR="00E97983" w:rsidRPr="00CE0ECC">
              <w:rPr>
                <w:rFonts w:cs="Times New Roman"/>
                <w:sz w:val="22"/>
                <w:lang w:val="kk-KZ"/>
              </w:rPr>
              <w:t xml:space="preserve">ардың ауысу </w:t>
            </w:r>
            <w:r w:rsidR="00E22481" w:rsidRPr="00CE0ECC">
              <w:rPr>
                <w:rFonts w:cs="Times New Roman"/>
                <w:sz w:val="22"/>
                <w:lang w:val="kk-KZ"/>
              </w:rPr>
              <w:t>жағдай</w:t>
            </w:r>
            <w:r w:rsidR="00E97983" w:rsidRPr="00CE0ECC">
              <w:rPr>
                <w:rFonts w:cs="Times New Roman"/>
                <w:sz w:val="22"/>
                <w:lang w:val="kk-KZ"/>
              </w:rPr>
              <w:t>ын</w:t>
            </w:r>
            <w:r w:rsidR="00E22481" w:rsidRPr="00CE0ECC">
              <w:rPr>
                <w:rFonts w:cs="Times New Roman"/>
                <w:sz w:val="22"/>
                <w:lang w:val="kk-KZ"/>
              </w:rPr>
              <w:t>да</w:t>
            </w:r>
            <w:r w:rsidR="00E97983" w:rsidRPr="00CE0ECC">
              <w:rPr>
                <w:rFonts w:cs="Times New Roman"/>
                <w:sz w:val="22"/>
                <w:lang w:val="kk-KZ"/>
              </w:rPr>
              <w:t>, кез келген қолжетімді тәсілдермен дереу хабарлау.</w:t>
            </w:r>
          </w:p>
        </w:tc>
        <w:tc>
          <w:tcPr>
            <w:tcW w:w="270" w:type="dxa"/>
          </w:tcPr>
          <w:p w14:paraId="76897618" w14:textId="20E65144" w:rsidR="00AA3F97" w:rsidRPr="00CE0ECC" w:rsidRDefault="00AA3F97" w:rsidP="00CE0ECC">
            <w:pPr>
              <w:jc w:val="both"/>
              <w:rPr>
                <w:rFonts w:cs="Times New Roman"/>
                <w:b/>
                <w:sz w:val="22"/>
              </w:rPr>
            </w:pPr>
          </w:p>
        </w:tc>
        <w:tc>
          <w:tcPr>
            <w:tcW w:w="4833" w:type="dxa"/>
          </w:tcPr>
          <w:p w14:paraId="4BF83E45" w14:textId="0365E186" w:rsidR="00AA3F97" w:rsidRPr="00CE0ECC" w:rsidRDefault="00AA3F97" w:rsidP="00CE0ECC">
            <w:pPr>
              <w:jc w:val="both"/>
              <w:rPr>
                <w:rFonts w:cs="Times New Roman"/>
                <w:sz w:val="22"/>
              </w:rPr>
            </w:pPr>
            <w:r w:rsidRPr="00CE0ECC">
              <w:rPr>
                <w:rFonts w:cs="Times New Roman"/>
                <w:b/>
                <w:sz w:val="22"/>
              </w:rPr>
              <w:t xml:space="preserve">– </w:t>
            </w:r>
            <w:r w:rsidRPr="00CE0ECC">
              <w:rPr>
                <w:rFonts w:cs="Times New Roman"/>
                <w:sz w:val="22"/>
              </w:rPr>
              <w:t xml:space="preserve">в случае любых кадровых перестановок внутри организации Партнёра, затрагивающих лиц, связанных и зарегистрированных при подключении / использовании сервисов </w:t>
            </w:r>
            <w:r w:rsidRPr="00CE0ECC">
              <w:rPr>
                <w:rFonts w:cs="Times New Roman"/>
                <w:sz w:val="22"/>
                <w:lang w:val="en-US"/>
              </w:rPr>
              <w:t>API</w:t>
            </w:r>
            <w:r w:rsidRPr="00CE0ECC">
              <w:rPr>
                <w:rFonts w:cs="Times New Roman"/>
                <w:sz w:val="22"/>
              </w:rPr>
              <w:t>.</w:t>
            </w:r>
          </w:p>
        </w:tc>
      </w:tr>
      <w:tr w:rsidR="00CE0ECC" w:rsidRPr="00CE0ECC" w14:paraId="29ED0F48" w14:textId="77777777" w:rsidTr="00355197">
        <w:tc>
          <w:tcPr>
            <w:tcW w:w="4962" w:type="dxa"/>
          </w:tcPr>
          <w:p w14:paraId="6DF4FD94" w14:textId="37ED2F61" w:rsidR="00E97983" w:rsidRPr="00CE0ECC" w:rsidRDefault="00E97983" w:rsidP="00CE0ECC">
            <w:pPr>
              <w:pStyle w:val="a4"/>
              <w:tabs>
                <w:tab w:val="left" w:pos="317"/>
              </w:tabs>
              <w:rPr>
                <w:b/>
                <w:sz w:val="22"/>
                <w:szCs w:val="22"/>
                <w:lang w:val="kk-KZ"/>
              </w:rPr>
            </w:pPr>
            <w:r w:rsidRPr="00CE0ECC">
              <w:rPr>
                <w:sz w:val="22"/>
                <w:szCs w:val="22"/>
                <w:lang w:val="kk-KZ"/>
              </w:rPr>
              <w:lastRenderedPageBreak/>
              <w:t>14) Банктің API сервистерін Шартта көзделген мақсаттарда ғана пайдалану;</w:t>
            </w:r>
          </w:p>
        </w:tc>
        <w:tc>
          <w:tcPr>
            <w:tcW w:w="270" w:type="dxa"/>
          </w:tcPr>
          <w:p w14:paraId="7AAB7D54" w14:textId="299C5852" w:rsidR="00E97983" w:rsidRPr="00CE0ECC" w:rsidRDefault="00E97983" w:rsidP="00CE0ECC">
            <w:pPr>
              <w:pStyle w:val="a4"/>
              <w:tabs>
                <w:tab w:val="left" w:pos="317"/>
              </w:tabs>
              <w:rPr>
                <w:b/>
                <w:sz w:val="22"/>
                <w:szCs w:val="22"/>
              </w:rPr>
            </w:pPr>
          </w:p>
        </w:tc>
        <w:tc>
          <w:tcPr>
            <w:tcW w:w="4833" w:type="dxa"/>
          </w:tcPr>
          <w:p w14:paraId="1198B1E3" w14:textId="12845B33" w:rsidR="00E97983" w:rsidRPr="00CE0ECC" w:rsidRDefault="00E97983" w:rsidP="00CE0ECC">
            <w:pPr>
              <w:pStyle w:val="a4"/>
              <w:tabs>
                <w:tab w:val="left" w:pos="317"/>
              </w:tabs>
              <w:rPr>
                <w:sz w:val="22"/>
                <w:szCs w:val="22"/>
              </w:rPr>
            </w:pPr>
            <w:r w:rsidRPr="00CE0ECC">
              <w:rPr>
                <w:sz w:val="22"/>
                <w:szCs w:val="22"/>
              </w:rPr>
              <w:t>14) использовать сервисы API Банка только в целях, предусмотренных Договором;</w:t>
            </w:r>
          </w:p>
        </w:tc>
      </w:tr>
      <w:tr w:rsidR="00CE0ECC" w:rsidRPr="00CE0ECC" w14:paraId="14577003" w14:textId="77777777" w:rsidTr="00355197">
        <w:tc>
          <w:tcPr>
            <w:tcW w:w="4962" w:type="dxa"/>
          </w:tcPr>
          <w:p w14:paraId="26803D34" w14:textId="0DCB4216" w:rsidR="00E97983" w:rsidRPr="00CE0ECC" w:rsidRDefault="00E97983" w:rsidP="00CE0ECC">
            <w:pPr>
              <w:pStyle w:val="a4"/>
              <w:tabs>
                <w:tab w:val="left" w:pos="317"/>
              </w:tabs>
              <w:rPr>
                <w:b/>
                <w:sz w:val="22"/>
                <w:szCs w:val="22"/>
                <w:lang w:val="kk-KZ"/>
              </w:rPr>
            </w:pPr>
            <w:r w:rsidRPr="00CE0ECC">
              <w:rPr>
                <w:sz w:val="22"/>
                <w:szCs w:val="22"/>
                <w:lang w:val="kk-KZ"/>
              </w:rPr>
              <w:t xml:space="preserve">15) Банктің www.bcc.kz, </w:t>
            </w:r>
            <w:hyperlink r:id="rId20" w:history="1">
              <w:r w:rsidRPr="00CE0ECC">
                <w:rPr>
                  <w:rStyle w:val="a6"/>
                  <w:color w:val="auto"/>
                  <w:sz w:val="22"/>
                  <w:szCs w:val="22"/>
                  <w:lang w:val="kk-KZ"/>
                </w:rPr>
                <w:t>https://developer.bcc.kz</w:t>
              </w:r>
            </w:hyperlink>
            <w:r w:rsidRPr="00CE0ECC">
              <w:rPr>
                <w:sz w:val="22"/>
                <w:szCs w:val="22"/>
                <w:lang w:val="kk-KZ"/>
              </w:rPr>
              <w:t xml:space="preserve"> веб-сайтында орналастырылған нұсқаулыққа сәйкес қызметті пайдалану:</w:t>
            </w:r>
          </w:p>
        </w:tc>
        <w:tc>
          <w:tcPr>
            <w:tcW w:w="270" w:type="dxa"/>
          </w:tcPr>
          <w:p w14:paraId="6E2A6D13" w14:textId="6AB11504" w:rsidR="00E97983" w:rsidRPr="00CE0ECC" w:rsidRDefault="00E97983" w:rsidP="00CE0ECC">
            <w:pPr>
              <w:pStyle w:val="a4"/>
              <w:tabs>
                <w:tab w:val="left" w:pos="317"/>
              </w:tabs>
              <w:rPr>
                <w:b/>
                <w:sz w:val="22"/>
                <w:szCs w:val="22"/>
              </w:rPr>
            </w:pPr>
          </w:p>
        </w:tc>
        <w:tc>
          <w:tcPr>
            <w:tcW w:w="4833" w:type="dxa"/>
          </w:tcPr>
          <w:p w14:paraId="06701161" w14:textId="1FF3FC80" w:rsidR="00E97983" w:rsidRPr="00CE0ECC" w:rsidRDefault="00E97983" w:rsidP="00CE0ECC">
            <w:pPr>
              <w:pStyle w:val="a4"/>
              <w:tabs>
                <w:tab w:val="left" w:pos="317"/>
              </w:tabs>
              <w:rPr>
                <w:sz w:val="22"/>
                <w:szCs w:val="22"/>
              </w:rPr>
            </w:pPr>
            <w:r w:rsidRPr="00CE0ECC">
              <w:rPr>
                <w:sz w:val="22"/>
                <w:szCs w:val="22"/>
              </w:rPr>
              <w:t xml:space="preserve">15) осуществлять использование услуги в соответствии с инструкцией, размещенной на веб-сайте Банк: </w:t>
            </w:r>
            <w:hyperlink r:id="rId21" w:history="1">
              <w:r w:rsidRPr="00CE0ECC">
                <w:rPr>
                  <w:rStyle w:val="a6"/>
                  <w:color w:val="auto"/>
                  <w:sz w:val="22"/>
                  <w:szCs w:val="22"/>
                  <w:lang w:val="en-US"/>
                </w:rPr>
                <w:t>www</w:t>
              </w:r>
              <w:r w:rsidRPr="00CE0ECC">
                <w:rPr>
                  <w:rStyle w:val="a6"/>
                  <w:color w:val="auto"/>
                  <w:sz w:val="22"/>
                  <w:szCs w:val="22"/>
                </w:rPr>
                <w:t>.</w:t>
              </w:r>
              <w:r w:rsidRPr="00CE0ECC">
                <w:rPr>
                  <w:rStyle w:val="a6"/>
                  <w:color w:val="auto"/>
                  <w:sz w:val="22"/>
                  <w:szCs w:val="22"/>
                  <w:lang w:val="en-US"/>
                </w:rPr>
                <w:t>bcc</w:t>
              </w:r>
              <w:r w:rsidRPr="00CE0ECC">
                <w:rPr>
                  <w:rStyle w:val="a6"/>
                  <w:color w:val="auto"/>
                  <w:sz w:val="22"/>
                  <w:szCs w:val="22"/>
                </w:rPr>
                <w:t>.</w:t>
              </w:r>
              <w:r w:rsidRPr="00CE0ECC">
                <w:rPr>
                  <w:rStyle w:val="a6"/>
                  <w:color w:val="auto"/>
                  <w:sz w:val="22"/>
                  <w:szCs w:val="22"/>
                  <w:lang w:val="en-US"/>
                </w:rPr>
                <w:t>kz</w:t>
              </w:r>
            </w:hyperlink>
            <w:r w:rsidRPr="00CE0ECC">
              <w:rPr>
                <w:sz w:val="22"/>
                <w:szCs w:val="22"/>
              </w:rPr>
              <w:t xml:space="preserve">, </w:t>
            </w:r>
            <w:hyperlink r:id="rId22" w:history="1">
              <w:r w:rsidRPr="00CE0ECC">
                <w:rPr>
                  <w:rStyle w:val="a6"/>
                  <w:color w:val="auto"/>
                  <w:sz w:val="22"/>
                  <w:szCs w:val="22"/>
                </w:rPr>
                <w:t>https://developer.bcc.kz</w:t>
              </w:r>
            </w:hyperlink>
            <w:r w:rsidRPr="00CE0ECC">
              <w:rPr>
                <w:sz w:val="22"/>
                <w:szCs w:val="22"/>
              </w:rPr>
              <w:t>.</w:t>
            </w:r>
          </w:p>
        </w:tc>
      </w:tr>
      <w:tr w:rsidR="00CE0ECC" w:rsidRPr="00CE0ECC" w14:paraId="7926675F" w14:textId="77777777" w:rsidTr="00355197">
        <w:tc>
          <w:tcPr>
            <w:tcW w:w="4962" w:type="dxa"/>
          </w:tcPr>
          <w:p w14:paraId="6C82B30F" w14:textId="451703DA" w:rsidR="00E97983" w:rsidRPr="00CE0ECC" w:rsidRDefault="00E97983" w:rsidP="00CE0ECC">
            <w:pPr>
              <w:pStyle w:val="a4"/>
              <w:tabs>
                <w:tab w:val="left" w:pos="317"/>
              </w:tabs>
              <w:rPr>
                <w:b/>
                <w:sz w:val="22"/>
                <w:szCs w:val="22"/>
                <w:lang w:val="kk-KZ"/>
              </w:rPr>
            </w:pPr>
            <w:r w:rsidRPr="00CE0ECC">
              <w:rPr>
                <w:sz w:val="22"/>
                <w:szCs w:val="22"/>
                <w:lang w:val="kk-KZ"/>
              </w:rPr>
              <w:t xml:space="preserve">16) Банктің </w:t>
            </w:r>
            <w:hyperlink r:id="rId23" w:history="1">
              <w:r w:rsidRPr="00CE0ECC">
                <w:rPr>
                  <w:rStyle w:val="a6"/>
                  <w:color w:val="auto"/>
                  <w:sz w:val="22"/>
                  <w:szCs w:val="22"/>
                  <w:lang w:val="kk-KZ"/>
                </w:rPr>
                <w:t>www.bcc.kz</w:t>
              </w:r>
            </w:hyperlink>
            <w:r w:rsidRPr="00CE0ECC">
              <w:rPr>
                <w:sz w:val="22"/>
                <w:szCs w:val="22"/>
                <w:lang w:val="kk-KZ"/>
              </w:rPr>
              <w:t xml:space="preserve"> веб-сайтында Шарттың талаптарына енгізілген өзгерістер мен толықтырулар туралы өз бетінше білу;</w:t>
            </w:r>
          </w:p>
        </w:tc>
        <w:tc>
          <w:tcPr>
            <w:tcW w:w="270" w:type="dxa"/>
          </w:tcPr>
          <w:p w14:paraId="6C8F819F" w14:textId="20B8CC4F" w:rsidR="00E97983" w:rsidRPr="00CE0ECC" w:rsidRDefault="00E97983" w:rsidP="00CE0ECC">
            <w:pPr>
              <w:pStyle w:val="a4"/>
              <w:tabs>
                <w:tab w:val="left" w:pos="317"/>
              </w:tabs>
              <w:rPr>
                <w:b/>
                <w:sz w:val="22"/>
                <w:szCs w:val="22"/>
              </w:rPr>
            </w:pPr>
          </w:p>
        </w:tc>
        <w:tc>
          <w:tcPr>
            <w:tcW w:w="4833" w:type="dxa"/>
          </w:tcPr>
          <w:p w14:paraId="7970D849" w14:textId="6CA7630B" w:rsidR="00E97983" w:rsidRPr="00CE0ECC" w:rsidRDefault="00E97983" w:rsidP="00CE0ECC">
            <w:pPr>
              <w:pStyle w:val="a4"/>
              <w:tabs>
                <w:tab w:val="left" w:pos="317"/>
              </w:tabs>
              <w:rPr>
                <w:sz w:val="22"/>
                <w:szCs w:val="22"/>
              </w:rPr>
            </w:pPr>
            <w:r w:rsidRPr="00CE0ECC">
              <w:rPr>
                <w:sz w:val="22"/>
                <w:szCs w:val="22"/>
              </w:rPr>
              <w:t xml:space="preserve">16) самостоятельно узнавать об изменении и дополнении условий Договора на веб-сайте Банка: </w:t>
            </w:r>
            <w:hyperlink r:id="rId24" w:history="1">
              <w:r w:rsidRPr="00CE0ECC">
                <w:rPr>
                  <w:rStyle w:val="a6"/>
                  <w:color w:val="auto"/>
                  <w:sz w:val="22"/>
                  <w:szCs w:val="22"/>
                  <w:lang w:val="en-US"/>
                </w:rPr>
                <w:t>www</w:t>
              </w:r>
              <w:r w:rsidRPr="00CE0ECC">
                <w:rPr>
                  <w:rStyle w:val="a6"/>
                  <w:color w:val="auto"/>
                  <w:sz w:val="22"/>
                  <w:szCs w:val="22"/>
                </w:rPr>
                <w:t>.</w:t>
              </w:r>
              <w:r w:rsidRPr="00CE0ECC">
                <w:rPr>
                  <w:rStyle w:val="a6"/>
                  <w:color w:val="auto"/>
                  <w:sz w:val="22"/>
                  <w:szCs w:val="22"/>
                  <w:lang w:val="en-US"/>
                </w:rPr>
                <w:t>bcc</w:t>
              </w:r>
              <w:r w:rsidRPr="00CE0ECC">
                <w:rPr>
                  <w:rStyle w:val="a6"/>
                  <w:color w:val="auto"/>
                  <w:sz w:val="22"/>
                  <w:szCs w:val="22"/>
                </w:rPr>
                <w:t>.</w:t>
              </w:r>
              <w:r w:rsidRPr="00CE0ECC">
                <w:rPr>
                  <w:rStyle w:val="a6"/>
                  <w:color w:val="auto"/>
                  <w:sz w:val="22"/>
                  <w:szCs w:val="22"/>
                  <w:lang w:val="en-US"/>
                </w:rPr>
                <w:t>kz</w:t>
              </w:r>
            </w:hyperlink>
            <w:r w:rsidRPr="00CE0ECC">
              <w:rPr>
                <w:sz w:val="22"/>
                <w:szCs w:val="22"/>
              </w:rPr>
              <w:t>;</w:t>
            </w:r>
          </w:p>
        </w:tc>
      </w:tr>
      <w:tr w:rsidR="00CE0ECC" w:rsidRPr="00CE0ECC" w14:paraId="4E63C90A" w14:textId="77777777" w:rsidTr="00355197">
        <w:tc>
          <w:tcPr>
            <w:tcW w:w="4962" w:type="dxa"/>
          </w:tcPr>
          <w:p w14:paraId="70FA648C" w14:textId="1005ABF6" w:rsidR="00E97983" w:rsidRPr="00CE0ECC" w:rsidRDefault="00E97983" w:rsidP="00CE0ECC">
            <w:pPr>
              <w:pStyle w:val="a4"/>
              <w:tabs>
                <w:tab w:val="left" w:pos="317"/>
              </w:tabs>
              <w:rPr>
                <w:b/>
                <w:sz w:val="22"/>
                <w:szCs w:val="22"/>
                <w:lang w:val="kk-KZ"/>
              </w:rPr>
            </w:pPr>
            <w:r w:rsidRPr="00CE0ECC">
              <w:rPr>
                <w:sz w:val="22"/>
                <w:szCs w:val="22"/>
                <w:lang w:val="kk-KZ"/>
              </w:rPr>
              <w:t xml:space="preserve">17) Банктің </w:t>
            </w:r>
            <w:r w:rsidR="00D5652D" w:rsidRPr="00CE0ECC">
              <w:rPr>
                <w:sz w:val="22"/>
                <w:szCs w:val="22"/>
                <w:lang w:val="kk-KZ"/>
              </w:rPr>
              <w:t xml:space="preserve">www.bcc.kz </w:t>
            </w:r>
            <w:r w:rsidRPr="00CE0ECC">
              <w:rPr>
                <w:sz w:val="22"/>
                <w:szCs w:val="22"/>
                <w:lang w:val="kk-KZ"/>
              </w:rPr>
              <w:t xml:space="preserve">веб-сайтында клиенттер үшін </w:t>
            </w:r>
            <w:r w:rsidR="00D5652D" w:rsidRPr="00CE0ECC">
              <w:rPr>
                <w:sz w:val="22"/>
                <w:szCs w:val="22"/>
                <w:lang w:val="kk-KZ"/>
              </w:rPr>
              <w:t>Б</w:t>
            </w:r>
            <w:r w:rsidRPr="00CE0ECC">
              <w:rPr>
                <w:sz w:val="22"/>
                <w:szCs w:val="22"/>
                <w:lang w:val="kk-KZ"/>
              </w:rPr>
              <w:t>анк тарифтерінің ө</w:t>
            </w:r>
            <w:r w:rsidR="00D5652D" w:rsidRPr="00CE0ECC">
              <w:rPr>
                <w:sz w:val="22"/>
                <w:szCs w:val="22"/>
                <w:lang w:val="kk-KZ"/>
              </w:rPr>
              <w:t>згеруі туралы өз бетінше білу</w:t>
            </w:r>
            <w:r w:rsidRPr="00CE0ECC">
              <w:rPr>
                <w:sz w:val="22"/>
                <w:szCs w:val="22"/>
                <w:lang w:val="kk-KZ"/>
              </w:rPr>
              <w:t>;</w:t>
            </w:r>
          </w:p>
        </w:tc>
        <w:tc>
          <w:tcPr>
            <w:tcW w:w="270" w:type="dxa"/>
          </w:tcPr>
          <w:p w14:paraId="5C7D4919" w14:textId="6D1C47C6" w:rsidR="00E97983" w:rsidRPr="00CE0ECC" w:rsidRDefault="00E97983" w:rsidP="00CE0ECC">
            <w:pPr>
              <w:pStyle w:val="a4"/>
              <w:tabs>
                <w:tab w:val="left" w:pos="317"/>
              </w:tabs>
              <w:rPr>
                <w:b/>
                <w:sz w:val="22"/>
                <w:szCs w:val="22"/>
              </w:rPr>
            </w:pPr>
          </w:p>
        </w:tc>
        <w:tc>
          <w:tcPr>
            <w:tcW w:w="4833" w:type="dxa"/>
          </w:tcPr>
          <w:p w14:paraId="51589548" w14:textId="586CAEDD" w:rsidR="00E97983" w:rsidRPr="00CE0ECC" w:rsidRDefault="00E97983" w:rsidP="00CE0ECC">
            <w:pPr>
              <w:pStyle w:val="a4"/>
              <w:tabs>
                <w:tab w:val="left" w:pos="317"/>
              </w:tabs>
              <w:rPr>
                <w:rStyle w:val="a6"/>
                <w:color w:val="auto"/>
                <w:sz w:val="22"/>
                <w:szCs w:val="22"/>
              </w:rPr>
            </w:pPr>
            <w:r w:rsidRPr="00CE0ECC">
              <w:rPr>
                <w:sz w:val="22"/>
                <w:szCs w:val="22"/>
              </w:rPr>
              <w:t xml:space="preserve">17) самостоятельно узнавать об изменении Тарифов Банка для клиентов на веб-сайте Банка: </w:t>
            </w:r>
            <w:hyperlink r:id="rId25" w:history="1">
              <w:r w:rsidRPr="00CE0ECC">
                <w:rPr>
                  <w:rStyle w:val="a6"/>
                  <w:color w:val="auto"/>
                  <w:sz w:val="22"/>
                  <w:szCs w:val="22"/>
                </w:rPr>
                <w:t>www.bcc.kz</w:t>
              </w:r>
            </w:hyperlink>
            <w:r w:rsidRPr="00CE0ECC">
              <w:rPr>
                <w:rStyle w:val="a6"/>
                <w:color w:val="auto"/>
                <w:sz w:val="22"/>
                <w:szCs w:val="22"/>
              </w:rPr>
              <w:t>;</w:t>
            </w:r>
          </w:p>
        </w:tc>
      </w:tr>
      <w:tr w:rsidR="00CE0ECC" w:rsidRPr="00CE0ECC" w14:paraId="42B5D22F" w14:textId="77777777" w:rsidTr="00355197">
        <w:tc>
          <w:tcPr>
            <w:tcW w:w="4962" w:type="dxa"/>
          </w:tcPr>
          <w:p w14:paraId="2C9A7BA2" w14:textId="3F2E8111" w:rsidR="00E97983" w:rsidRPr="00CE0ECC" w:rsidRDefault="00E97983" w:rsidP="00CE0ECC">
            <w:pPr>
              <w:pStyle w:val="a4"/>
              <w:tabs>
                <w:tab w:val="left" w:pos="317"/>
              </w:tabs>
              <w:rPr>
                <w:rStyle w:val="a6"/>
                <w:b/>
                <w:color w:val="auto"/>
                <w:sz w:val="22"/>
                <w:szCs w:val="22"/>
                <w:u w:val="none"/>
                <w:lang w:val="kk-KZ"/>
              </w:rPr>
            </w:pPr>
            <w:r w:rsidRPr="00CE0ECC">
              <w:rPr>
                <w:sz w:val="22"/>
                <w:szCs w:val="22"/>
                <w:lang w:val="kk-KZ"/>
              </w:rPr>
              <w:t xml:space="preserve">18) Шартта көрсетілген </w:t>
            </w:r>
            <w:r w:rsidR="00D5652D" w:rsidRPr="00CE0ECC">
              <w:rPr>
                <w:sz w:val="22"/>
                <w:szCs w:val="22"/>
                <w:lang w:val="kk-KZ"/>
              </w:rPr>
              <w:t>С</w:t>
            </w:r>
            <w:r w:rsidRPr="00CE0ECC">
              <w:rPr>
                <w:sz w:val="22"/>
                <w:szCs w:val="22"/>
                <w:lang w:val="kk-KZ"/>
              </w:rPr>
              <w:t>еріктес туралы мәліметтер өзгерген жағдайда</w:t>
            </w:r>
            <w:r w:rsidR="00D5652D" w:rsidRPr="00CE0ECC">
              <w:rPr>
                <w:sz w:val="22"/>
                <w:szCs w:val="22"/>
                <w:lang w:val="kk-KZ"/>
              </w:rPr>
              <w:t>, Б</w:t>
            </w:r>
            <w:r w:rsidRPr="00CE0ECC">
              <w:rPr>
                <w:sz w:val="22"/>
                <w:szCs w:val="22"/>
                <w:lang w:val="kk-KZ"/>
              </w:rPr>
              <w:t>анк</w:t>
            </w:r>
            <w:r w:rsidR="00D5652D" w:rsidRPr="00CE0ECC">
              <w:rPr>
                <w:sz w:val="22"/>
                <w:szCs w:val="22"/>
                <w:lang w:val="kk-KZ"/>
              </w:rPr>
              <w:t>ке</w:t>
            </w:r>
            <w:r w:rsidRPr="00CE0ECC">
              <w:rPr>
                <w:sz w:val="22"/>
                <w:szCs w:val="22"/>
                <w:lang w:val="kk-KZ"/>
              </w:rPr>
              <w:t xml:space="preserve"> дереу жазбаша нысанда хабар</w:t>
            </w:r>
            <w:r w:rsidR="00D5652D" w:rsidRPr="00CE0ECC">
              <w:rPr>
                <w:sz w:val="22"/>
                <w:szCs w:val="22"/>
                <w:lang w:val="kk-KZ"/>
              </w:rPr>
              <w:t xml:space="preserve">лау; </w:t>
            </w:r>
          </w:p>
        </w:tc>
        <w:tc>
          <w:tcPr>
            <w:tcW w:w="270" w:type="dxa"/>
          </w:tcPr>
          <w:p w14:paraId="7C104CA2" w14:textId="50F0452C" w:rsidR="00E97983" w:rsidRPr="00CE0ECC" w:rsidRDefault="00E97983" w:rsidP="00CE0ECC">
            <w:pPr>
              <w:pStyle w:val="a4"/>
              <w:tabs>
                <w:tab w:val="left" w:pos="317"/>
              </w:tabs>
              <w:rPr>
                <w:rStyle w:val="a6"/>
                <w:b/>
                <w:color w:val="auto"/>
                <w:sz w:val="22"/>
                <w:szCs w:val="22"/>
                <w:u w:val="none"/>
              </w:rPr>
            </w:pPr>
          </w:p>
        </w:tc>
        <w:tc>
          <w:tcPr>
            <w:tcW w:w="4833" w:type="dxa"/>
          </w:tcPr>
          <w:p w14:paraId="65247553" w14:textId="4D6A24BD" w:rsidR="00E97983" w:rsidRPr="00CE0ECC" w:rsidRDefault="00E97983" w:rsidP="00CE0ECC">
            <w:pPr>
              <w:pStyle w:val="a4"/>
              <w:tabs>
                <w:tab w:val="left" w:pos="317"/>
              </w:tabs>
              <w:rPr>
                <w:sz w:val="22"/>
                <w:szCs w:val="22"/>
              </w:rPr>
            </w:pPr>
            <w:r w:rsidRPr="00CE0ECC">
              <w:rPr>
                <w:rStyle w:val="a6"/>
                <w:color w:val="auto"/>
                <w:sz w:val="22"/>
                <w:szCs w:val="22"/>
                <w:u w:val="none"/>
              </w:rPr>
              <w:t>18)</w:t>
            </w:r>
            <w:r w:rsidRPr="00CE0ECC">
              <w:rPr>
                <w:rStyle w:val="a6"/>
                <w:b/>
                <w:color w:val="auto"/>
                <w:sz w:val="22"/>
                <w:szCs w:val="22"/>
                <w:u w:val="none"/>
              </w:rPr>
              <w:t xml:space="preserve"> </w:t>
            </w:r>
            <w:r w:rsidRPr="00CE0ECC">
              <w:rPr>
                <w:sz w:val="22"/>
                <w:szCs w:val="22"/>
              </w:rPr>
              <w:t>немедленно извещать в письменной форме Банк в случае изменения сведений о Партнёре, указанных в Договоре;</w:t>
            </w:r>
          </w:p>
        </w:tc>
      </w:tr>
      <w:tr w:rsidR="00CE0ECC" w:rsidRPr="00CE0ECC" w14:paraId="315829CF" w14:textId="77777777" w:rsidTr="00355197">
        <w:tc>
          <w:tcPr>
            <w:tcW w:w="4962" w:type="dxa"/>
          </w:tcPr>
          <w:p w14:paraId="4DC0560A" w14:textId="5F9B5712" w:rsidR="00D5652D" w:rsidRPr="00CE0ECC" w:rsidRDefault="00D5652D" w:rsidP="00CE0ECC">
            <w:pPr>
              <w:pStyle w:val="a4"/>
              <w:tabs>
                <w:tab w:val="left" w:pos="317"/>
              </w:tabs>
              <w:rPr>
                <w:b/>
                <w:sz w:val="22"/>
                <w:szCs w:val="22"/>
                <w:lang w:val="kk-KZ"/>
              </w:rPr>
            </w:pPr>
            <w:r w:rsidRPr="00CE0ECC">
              <w:rPr>
                <w:sz w:val="22"/>
                <w:szCs w:val="22"/>
                <w:lang w:val="kk-KZ"/>
              </w:rPr>
              <w:t>19) Серіктес Шарттың талаптарына енгізілген өзгерістермен немесе толықтырулармен келіспеген жағдайда, Серіктес Банктің API сервистерін пайдалануды тоқтатады, оның ішінде API пайдалана отырып, түпкі пайдаланушыларға кез келген қызметтерді ұсынуды тоқтатады, бұл кезде Серіктес Банктің жауапты жұмыскерлерінің электрондық поштасына 30 (отыз) күнтізбелік күн бұрын Банкке хабарлауға міндетті;</w:t>
            </w:r>
          </w:p>
        </w:tc>
        <w:tc>
          <w:tcPr>
            <w:tcW w:w="270" w:type="dxa"/>
          </w:tcPr>
          <w:p w14:paraId="2644B3AA" w14:textId="3D85B6BD" w:rsidR="00D5652D" w:rsidRPr="00CE0ECC" w:rsidRDefault="00D5652D" w:rsidP="00CE0ECC">
            <w:pPr>
              <w:pStyle w:val="a4"/>
              <w:tabs>
                <w:tab w:val="left" w:pos="317"/>
              </w:tabs>
              <w:rPr>
                <w:b/>
                <w:sz w:val="22"/>
                <w:szCs w:val="22"/>
              </w:rPr>
            </w:pPr>
          </w:p>
        </w:tc>
        <w:tc>
          <w:tcPr>
            <w:tcW w:w="4833" w:type="dxa"/>
          </w:tcPr>
          <w:p w14:paraId="544D3787" w14:textId="1858EB39" w:rsidR="00D5652D" w:rsidRPr="00CE0ECC" w:rsidRDefault="00D5652D" w:rsidP="00CE0ECC">
            <w:pPr>
              <w:pStyle w:val="a4"/>
              <w:tabs>
                <w:tab w:val="left" w:pos="317"/>
              </w:tabs>
              <w:rPr>
                <w:sz w:val="22"/>
                <w:szCs w:val="22"/>
              </w:rPr>
            </w:pPr>
            <w:r w:rsidRPr="00CE0ECC">
              <w:rPr>
                <w:sz w:val="22"/>
                <w:szCs w:val="22"/>
              </w:rPr>
              <w:t xml:space="preserve">19) в случае несогласия Партнёра с изменениями либо дополнениями в условиях Договора, Партнёр прекращает использование сервисов </w:t>
            </w:r>
            <w:r w:rsidRPr="00CE0ECC">
              <w:rPr>
                <w:sz w:val="22"/>
                <w:szCs w:val="22"/>
                <w:lang w:val="en-US"/>
              </w:rPr>
              <w:t>API</w:t>
            </w:r>
            <w:r w:rsidRPr="00CE0ECC">
              <w:rPr>
                <w:sz w:val="22"/>
                <w:szCs w:val="22"/>
              </w:rPr>
              <w:t xml:space="preserve"> Банка, в т.ч. прекращает предоставление конечным пользователям любые услуги с использованием </w:t>
            </w:r>
            <w:r w:rsidRPr="00CE0ECC">
              <w:rPr>
                <w:sz w:val="22"/>
                <w:szCs w:val="22"/>
                <w:lang w:val="en-US"/>
              </w:rPr>
              <w:t>API</w:t>
            </w:r>
            <w:r w:rsidRPr="00CE0ECC">
              <w:rPr>
                <w:sz w:val="22"/>
                <w:szCs w:val="22"/>
              </w:rPr>
              <w:t xml:space="preserve">, при этом Партнер обязан уведомить Банк за 30 (тридцать) календарных дней на электронную почту ответственных работников Банка; </w:t>
            </w:r>
          </w:p>
        </w:tc>
      </w:tr>
      <w:tr w:rsidR="00CE0ECC" w:rsidRPr="00CE0ECC" w14:paraId="667BFD7D" w14:textId="77777777" w:rsidTr="00355197">
        <w:tc>
          <w:tcPr>
            <w:tcW w:w="4962" w:type="dxa"/>
          </w:tcPr>
          <w:p w14:paraId="44AB3E89" w14:textId="74E80531" w:rsidR="00D5652D" w:rsidRPr="00CE0ECC" w:rsidRDefault="00D5652D" w:rsidP="00CE0ECC">
            <w:pPr>
              <w:pStyle w:val="a4"/>
              <w:tabs>
                <w:tab w:val="left" w:pos="317"/>
              </w:tabs>
              <w:rPr>
                <w:b/>
                <w:sz w:val="22"/>
                <w:szCs w:val="22"/>
                <w:lang w:val="kk-KZ"/>
              </w:rPr>
            </w:pPr>
            <w:r w:rsidRPr="00CE0ECC">
              <w:rPr>
                <w:sz w:val="22"/>
                <w:szCs w:val="22"/>
                <w:lang w:val="kk-KZ"/>
              </w:rPr>
              <w:t>20) Шарттың талаптарына өзгерістер немесе толықтырулар енгізілгеннен кейін API пайдалануды жалғастыру және ол Серіктестің Шарттың талаптарымен келісімі болып есептеледі.</w:t>
            </w:r>
          </w:p>
        </w:tc>
        <w:tc>
          <w:tcPr>
            <w:tcW w:w="270" w:type="dxa"/>
          </w:tcPr>
          <w:p w14:paraId="7554C0F9" w14:textId="66B18E41" w:rsidR="00D5652D" w:rsidRPr="00CE0ECC" w:rsidRDefault="00D5652D" w:rsidP="00CE0ECC">
            <w:pPr>
              <w:pStyle w:val="a4"/>
              <w:tabs>
                <w:tab w:val="left" w:pos="317"/>
              </w:tabs>
              <w:rPr>
                <w:b/>
                <w:sz w:val="22"/>
                <w:szCs w:val="22"/>
              </w:rPr>
            </w:pPr>
          </w:p>
        </w:tc>
        <w:tc>
          <w:tcPr>
            <w:tcW w:w="4833" w:type="dxa"/>
          </w:tcPr>
          <w:p w14:paraId="1E48B607" w14:textId="34AD3EF3" w:rsidR="00D5652D" w:rsidRPr="00CE0ECC" w:rsidRDefault="00D5652D" w:rsidP="00CE0ECC">
            <w:pPr>
              <w:pStyle w:val="a4"/>
              <w:tabs>
                <w:tab w:val="left" w:pos="317"/>
              </w:tabs>
              <w:rPr>
                <w:sz w:val="22"/>
                <w:szCs w:val="22"/>
              </w:rPr>
            </w:pPr>
            <w:r w:rsidRPr="00CE0ECC">
              <w:rPr>
                <w:sz w:val="22"/>
                <w:szCs w:val="22"/>
              </w:rPr>
              <w:t xml:space="preserve">20) продолжать использовать </w:t>
            </w:r>
            <w:r w:rsidRPr="00CE0ECC">
              <w:rPr>
                <w:sz w:val="22"/>
                <w:szCs w:val="22"/>
                <w:lang w:val="en-US"/>
              </w:rPr>
              <w:t>API</w:t>
            </w:r>
            <w:r w:rsidRPr="00CE0ECC">
              <w:rPr>
                <w:sz w:val="22"/>
                <w:szCs w:val="22"/>
              </w:rPr>
              <w:t xml:space="preserve"> после внесений изменений либо дополнений в условия Договора и считается согласием Партнёра с условиями Договора.</w:t>
            </w:r>
          </w:p>
        </w:tc>
      </w:tr>
      <w:tr w:rsidR="00CE0ECC" w:rsidRPr="00CE0ECC" w14:paraId="6A4049E0" w14:textId="77777777" w:rsidTr="00355197">
        <w:tc>
          <w:tcPr>
            <w:tcW w:w="4962" w:type="dxa"/>
          </w:tcPr>
          <w:p w14:paraId="050C3007" w14:textId="617A537E" w:rsidR="00211222" w:rsidRPr="00CE0ECC" w:rsidRDefault="00D5652D" w:rsidP="00CE0ECC">
            <w:pPr>
              <w:jc w:val="both"/>
              <w:rPr>
                <w:rFonts w:eastAsia="Times New Roman" w:cs="Times New Roman"/>
                <w:b/>
                <w:sz w:val="22"/>
                <w:lang w:val="kk-KZ" w:eastAsia="ru-RU"/>
              </w:rPr>
            </w:pPr>
            <w:r w:rsidRPr="00CE0ECC">
              <w:rPr>
                <w:rFonts w:eastAsia="Times New Roman" w:cs="Times New Roman"/>
                <w:b/>
                <w:sz w:val="22"/>
                <w:lang w:val="kk-KZ" w:eastAsia="ru-RU"/>
              </w:rPr>
              <w:t xml:space="preserve">22. Тараптардың міндеттері: </w:t>
            </w:r>
          </w:p>
        </w:tc>
        <w:tc>
          <w:tcPr>
            <w:tcW w:w="270" w:type="dxa"/>
          </w:tcPr>
          <w:p w14:paraId="6372EDC4" w14:textId="788AEF53" w:rsidR="00211222" w:rsidRPr="00CE0ECC" w:rsidRDefault="00211222" w:rsidP="00CE0ECC">
            <w:pPr>
              <w:jc w:val="both"/>
              <w:rPr>
                <w:rFonts w:eastAsia="Times New Roman" w:cs="Times New Roman"/>
                <w:b/>
                <w:sz w:val="22"/>
                <w:lang w:eastAsia="ru-RU"/>
              </w:rPr>
            </w:pPr>
          </w:p>
        </w:tc>
        <w:tc>
          <w:tcPr>
            <w:tcW w:w="4833" w:type="dxa"/>
          </w:tcPr>
          <w:p w14:paraId="3DB8812C" w14:textId="4F7C0259" w:rsidR="00211222" w:rsidRPr="00CE0ECC" w:rsidRDefault="00211222" w:rsidP="00CE0ECC">
            <w:pPr>
              <w:jc w:val="both"/>
              <w:rPr>
                <w:rFonts w:cs="Times New Roman"/>
                <w:b/>
                <w:sz w:val="22"/>
              </w:rPr>
            </w:pPr>
            <w:r w:rsidRPr="00CE0ECC">
              <w:rPr>
                <w:rFonts w:eastAsia="Times New Roman" w:cs="Times New Roman"/>
                <w:b/>
                <w:sz w:val="22"/>
                <w:lang w:eastAsia="ru-RU"/>
              </w:rPr>
              <w:t>22.</w:t>
            </w:r>
            <w:r w:rsidRPr="00CE0ECC">
              <w:rPr>
                <w:rFonts w:eastAsia="Times New Roman" w:cs="Times New Roman"/>
                <w:sz w:val="22"/>
                <w:lang w:eastAsia="ru-RU"/>
              </w:rPr>
              <w:t xml:space="preserve"> </w:t>
            </w:r>
            <w:r w:rsidRPr="00CE0ECC">
              <w:rPr>
                <w:rFonts w:cs="Times New Roman"/>
                <w:b/>
                <w:sz w:val="22"/>
              </w:rPr>
              <w:t>Стороны обязуются:</w:t>
            </w:r>
          </w:p>
        </w:tc>
      </w:tr>
      <w:tr w:rsidR="00CE0ECC" w:rsidRPr="00CE0ECC" w14:paraId="3CC9EAC2" w14:textId="77777777" w:rsidTr="00355197">
        <w:tc>
          <w:tcPr>
            <w:tcW w:w="4962" w:type="dxa"/>
          </w:tcPr>
          <w:p w14:paraId="3F20C667" w14:textId="343F37FB" w:rsidR="00D5652D" w:rsidRPr="00CE0ECC" w:rsidRDefault="00D5652D" w:rsidP="00CE0ECC">
            <w:pPr>
              <w:jc w:val="both"/>
              <w:rPr>
                <w:rFonts w:cs="Times New Roman"/>
                <w:b/>
                <w:sz w:val="22"/>
                <w:lang w:val="kk-KZ"/>
              </w:rPr>
            </w:pPr>
            <w:r w:rsidRPr="00CE0ECC">
              <w:rPr>
                <w:rFonts w:cs="Times New Roman"/>
                <w:sz w:val="22"/>
                <w:lang w:val="kk-KZ"/>
              </w:rPr>
              <w:t>1) Тараптар арасындағы қарым-қатынасқа әсер етуі мүмкін барлық фактілер туралы бір-біріне хабарлау. Осы фактілер туралы хабарламаны Тарап осындай фактілер анықталған сәттен бастап 3 (үш) банктік күннен кешіктірмей беруі тиіс;</w:t>
            </w:r>
          </w:p>
        </w:tc>
        <w:tc>
          <w:tcPr>
            <w:tcW w:w="270" w:type="dxa"/>
          </w:tcPr>
          <w:p w14:paraId="01F8C02D" w14:textId="3F9B2D2C" w:rsidR="00D5652D" w:rsidRPr="00355197" w:rsidRDefault="00D5652D" w:rsidP="00CE0ECC">
            <w:pPr>
              <w:jc w:val="both"/>
              <w:rPr>
                <w:rFonts w:cs="Times New Roman"/>
                <w:b/>
                <w:sz w:val="22"/>
                <w:lang w:val="kk-KZ"/>
              </w:rPr>
            </w:pPr>
          </w:p>
        </w:tc>
        <w:tc>
          <w:tcPr>
            <w:tcW w:w="4833" w:type="dxa"/>
          </w:tcPr>
          <w:p w14:paraId="3F5F0EDC" w14:textId="4B186573" w:rsidR="00D5652D" w:rsidRPr="00CE0ECC" w:rsidRDefault="00D5652D" w:rsidP="00CE0ECC">
            <w:pPr>
              <w:jc w:val="both"/>
              <w:rPr>
                <w:rFonts w:cs="Times New Roman"/>
                <w:b/>
                <w:sz w:val="22"/>
              </w:rPr>
            </w:pPr>
            <w:r w:rsidRPr="00CE0ECC">
              <w:rPr>
                <w:rFonts w:cs="Times New Roman"/>
                <w:sz w:val="22"/>
              </w:rPr>
              <w:t>1)</w:t>
            </w:r>
            <w:r w:rsidRPr="00CE0ECC">
              <w:rPr>
                <w:rFonts w:cs="Times New Roman"/>
                <w:b/>
                <w:sz w:val="22"/>
              </w:rPr>
              <w:t xml:space="preserve"> </w:t>
            </w:r>
            <w:r w:rsidRPr="00CE0ECC">
              <w:rPr>
                <w:rFonts w:cs="Times New Roman"/>
                <w:sz w:val="22"/>
              </w:rPr>
              <w:t>сообщать друг другу обо всех фактах, которые, возможно, могут повлиять на отношения между Сторонами. Сообщение о данных фактах должно быть предоставлено Стороной не позднее 3 (трех) банковских дней с момента выявления таких фактов;</w:t>
            </w:r>
          </w:p>
        </w:tc>
      </w:tr>
      <w:tr w:rsidR="00CE0ECC" w:rsidRPr="00CE0ECC" w14:paraId="14F4079C" w14:textId="77777777" w:rsidTr="00355197">
        <w:tc>
          <w:tcPr>
            <w:tcW w:w="4962" w:type="dxa"/>
          </w:tcPr>
          <w:p w14:paraId="24842BFF" w14:textId="60087958" w:rsidR="00D5652D" w:rsidRPr="00CE0ECC" w:rsidRDefault="00D5652D" w:rsidP="00CE0ECC">
            <w:pPr>
              <w:jc w:val="both"/>
              <w:rPr>
                <w:rFonts w:cs="Times New Roman"/>
                <w:b/>
                <w:sz w:val="22"/>
                <w:lang w:val="kk-KZ"/>
              </w:rPr>
            </w:pPr>
            <w:r w:rsidRPr="00CE0ECC">
              <w:rPr>
                <w:rFonts w:cs="Times New Roman"/>
                <w:sz w:val="22"/>
                <w:lang w:val="kk-KZ"/>
              </w:rPr>
              <w:t xml:space="preserve">2) екінші Тараптың алдын ала жазбаша келісімінсіз Тараптардың кез келгенінің фирмалық атауын немесе тауар белгісін өз атынан және өзінің тауар белгісі ретінде </w:t>
            </w:r>
            <w:r w:rsidR="00867570" w:rsidRPr="00CE0ECC">
              <w:rPr>
                <w:rFonts w:cs="Times New Roman"/>
                <w:sz w:val="22"/>
                <w:lang w:val="kk-KZ"/>
              </w:rPr>
              <w:t>пайдаланбау</w:t>
            </w:r>
            <w:r w:rsidRPr="00CE0ECC">
              <w:rPr>
                <w:rFonts w:cs="Times New Roman"/>
                <w:sz w:val="22"/>
                <w:lang w:val="kk-KZ"/>
              </w:rPr>
              <w:t>;</w:t>
            </w:r>
          </w:p>
        </w:tc>
        <w:tc>
          <w:tcPr>
            <w:tcW w:w="270" w:type="dxa"/>
          </w:tcPr>
          <w:p w14:paraId="47059255" w14:textId="676839F4" w:rsidR="00D5652D" w:rsidRPr="00CE0ECC" w:rsidRDefault="00D5652D" w:rsidP="00CE0ECC">
            <w:pPr>
              <w:jc w:val="both"/>
              <w:rPr>
                <w:rFonts w:cs="Times New Roman"/>
                <w:b/>
                <w:sz w:val="22"/>
              </w:rPr>
            </w:pPr>
          </w:p>
        </w:tc>
        <w:tc>
          <w:tcPr>
            <w:tcW w:w="4833" w:type="dxa"/>
          </w:tcPr>
          <w:p w14:paraId="293FF057" w14:textId="3EF13831" w:rsidR="00D5652D" w:rsidRPr="00CE0ECC" w:rsidRDefault="00D5652D" w:rsidP="00CE0ECC">
            <w:pPr>
              <w:jc w:val="both"/>
              <w:rPr>
                <w:rFonts w:cs="Times New Roman"/>
                <w:b/>
                <w:sz w:val="22"/>
              </w:rPr>
            </w:pPr>
            <w:r w:rsidRPr="00CE0ECC">
              <w:rPr>
                <w:rFonts w:cs="Times New Roman"/>
                <w:sz w:val="22"/>
              </w:rPr>
              <w:t>2)</w:t>
            </w:r>
            <w:r w:rsidRPr="00CE0ECC">
              <w:rPr>
                <w:rFonts w:cs="Times New Roman"/>
                <w:b/>
                <w:sz w:val="22"/>
              </w:rPr>
              <w:t xml:space="preserve"> </w:t>
            </w:r>
            <w:r w:rsidRPr="00CE0ECC">
              <w:rPr>
                <w:rFonts w:cs="Times New Roman"/>
                <w:sz w:val="22"/>
              </w:rPr>
              <w:t>без предварительного письменного согласия другой Стороны не использовать фирменное наименование или товарный знак какой-либо из Сторон от своего имени и под своим товарным знаком;</w:t>
            </w:r>
          </w:p>
        </w:tc>
      </w:tr>
      <w:tr w:rsidR="00CE0ECC" w:rsidRPr="00CE0ECC" w14:paraId="286BA0A9" w14:textId="77777777" w:rsidTr="00355197">
        <w:tc>
          <w:tcPr>
            <w:tcW w:w="4962" w:type="dxa"/>
          </w:tcPr>
          <w:p w14:paraId="60832730" w14:textId="1F74E6EE" w:rsidR="00D5652D" w:rsidRPr="00CE0ECC" w:rsidRDefault="00D5652D" w:rsidP="00CE0ECC">
            <w:pPr>
              <w:jc w:val="both"/>
              <w:rPr>
                <w:rFonts w:cs="Times New Roman"/>
                <w:b/>
                <w:sz w:val="22"/>
                <w:lang w:val="kk-KZ"/>
              </w:rPr>
            </w:pPr>
            <w:r w:rsidRPr="00CE0ECC">
              <w:rPr>
                <w:rFonts w:cs="Times New Roman"/>
                <w:sz w:val="22"/>
                <w:lang w:val="kk-KZ"/>
              </w:rPr>
              <w:t>3) техникалық себептер бойынша (мысалы, жұмыстар жүргізу, соның салдарынан Тарап</w:t>
            </w:r>
            <w:r w:rsidR="00867570" w:rsidRPr="00CE0ECC">
              <w:rPr>
                <w:rFonts w:cs="Times New Roman"/>
                <w:sz w:val="22"/>
                <w:lang w:val="kk-KZ"/>
              </w:rPr>
              <w:t>тың</w:t>
            </w:r>
            <w:r w:rsidRPr="00CE0ECC">
              <w:rPr>
                <w:rFonts w:cs="Times New Roman"/>
                <w:sz w:val="22"/>
                <w:lang w:val="kk-KZ"/>
              </w:rPr>
              <w:t xml:space="preserve"> </w:t>
            </w:r>
            <w:r w:rsidR="00867570" w:rsidRPr="00CE0ECC">
              <w:rPr>
                <w:rFonts w:cs="Times New Roman"/>
                <w:sz w:val="22"/>
                <w:lang w:val="kk-KZ"/>
              </w:rPr>
              <w:t>Ш</w:t>
            </w:r>
            <w:r w:rsidRPr="00CE0ECC">
              <w:rPr>
                <w:rFonts w:cs="Times New Roman"/>
                <w:sz w:val="22"/>
                <w:lang w:val="kk-KZ"/>
              </w:rPr>
              <w:t>арт бойынша өз міндеттемелерін уақытша орындай алмауы) API</w:t>
            </w:r>
            <w:r w:rsidR="00867570" w:rsidRPr="00CE0ECC">
              <w:rPr>
                <w:rFonts w:cs="Times New Roman"/>
                <w:sz w:val="22"/>
                <w:lang w:val="kk-KZ"/>
              </w:rPr>
              <w:t>-ді</w:t>
            </w:r>
            <w:r w:rsidRPr="00CE0ECC">
              <w:rPr>
                <w:rFonts w:cs="Times New Roman"/>
                <w:sz w:val="22"/>
                <w:lang w:val="kk-KZ"/>
              </w:rPr>
              <w:t xml:space="preserve"> өшірудің жоспарлы қажеттілігі туындаған жағдайда</w:t>
            </w:r>
            <w:r w:rsidR="00867570" w:rsidRPr="00CE0ECC">
              <w:rPr>
                <w:rFonts w:cs="Times New Roman"/>
                <w:sz w:val="22"/>
                <w:lang w:val="kk-KZ"/>
              </w:rPr>
              <w:t>,</w:t>
            </w:r>
            <w:r w:rsidRPr="00CE0ECC">
              <w:rPr>
                <w:rFonts w:cs="Times New Roman"/>
                <w:sz w:val="22"/>
                <w:lang w:val="kk-KZ"/>
              </w:rPr>
              <w:t xml:space="preserve"> кемінде 3 (үш) сағат бұрын екінші Тарап</w:t>
            </w:r>
            <w:r w:rsidR="00867570" w:rsidRPr="00CE0ECC">
              <w:rPr>
                <w:rFonts w:cs="Times New Roman"/>
                <w:sz w:val="22"/>
                <w:lang w:val="kk-KZ"/>
              </w:rPr>
              <w:t>қа</w:t>
            </w:r>
            <w:r w:rsidRPr="00CE0ECC">
              <w:rPr>
                <w:rFonts w:cs="Times New Roman"/>
                <w:sz w:val="22"/>
                <w:lang w:val="kk-KZ"/>
              </w:rPr>
              <w:t xml:space="preserve"> (қарсы </w:t>
            </w:r>
            <w:r w:rsidR="00867570" w:rsidRPr="00CE0ECC">
              <w:rPr>
                <w:rFonts w:cs="Times New Roman"/>
                <w:sz w:val="22"/>
                <w:lang w:val="kk-KZ"/>
              </w:rPr>
              <w:t>Т</w:t>
            </w:r>
            <w:r w:rsidRPr="00CE0ECC">
              <w:rPr>
                <w:rFonts w:cs="Times New Roman"/>
                <w:sz w:val="22"/>
                <w:lang w:val="kk-KZ"/>
              </w:rPr>
              <w:t xml:space="preserve">араптың жауапты тұлғасына электрондық пошта </w:t>
            </w:r>
            <w:r w:rsidR="00867570" w:rsidRPr="00CE0ECC">
              <w:rPr>
                <w:rFonts w:cs="Times New Roman"/>
                <w:sz w:val="22"/>
                <w:lang w:val="kk-KZ"/>
              </w:rPr>
              <w:t>немесе Тараптардың өзара бірлесіп іс-әрекет</w:t>
            </w:r>
            <w:r w:rsidR="00E24C8F" w:rsidRPr="00CE0ECC">
              <w:rPr>
                <w:rFonts w:cs="Times New Roman"/>
                <w:sz w:val="22"/>
                <w:lang w:val="kk-KZ"/>
              </w:rPr>
              <w:t xml:space="preserve"> етуі</w:t>
            </w:r>
            <w:r w:rsidR="00867570" w:rsidRPr="00CE0ECC">
              <w:rPr>
                <w:rFonts w:cs="Times New Roman"/>
                <w:sz w:val="22"/>
                <w:lang w:val="kk-KZ"/>
              </w:rPr>
              <w:t xml:space="preserve"> үшін өзге де ыңғайлы арна </w:t>
            </w:r>
            <w:r w:rsidRPr="00CE0ECC">
              <w:rPr>
                <w:rFonts w:cs="Times New Roman"/>
                <w:sz w:val="22"/>
                <w:lang w:val="kk-KZ"/>
              </w:rPr>
              <w:t>арқылы хабарлама жіберу арқылы</w:t>
            </w:r>
            <w:r w:rsidR="00867570" w:rsidRPr="00CE0ECC">
              <w:rPr>
                <w:rFonts w:cs="Times New Roman"/>
                <w:sz w:val="22"/>
                <w:lang w:val="kk-KZ"/>
              </w:rPr>
              <w:t>) хабарлау.</w:t>
            </w:r>
          </w:p>
        </w:tc>
        <w:tc>
          <w:tcPr>
            <w:tcW w:w="270" w:type="dxa"/>
          </w:tcPr>
          <w:p w14:paraId="10822642" w14:textId="7D988DC1" w:rsidR="00D5652D" w:rsidRPr="00CE0ECC" w:rsidRDefault="00D5652D" w:rsidP="00CE0ECC">
            <w:pPr>
              <w:jc w:val="both"/>
              <w:rPr>
                <w:rFonts w:cs="Times New Roman"/>
                <w:b/>
                <w:sz w:val="22"/>
              </w:rPr>
            </w:pPr>
          </w:p>
        </w:tc>
        <w:tc>
          <w:tcPr>
            <w:tcW w:w="4833" w:type="dxa"/>
          </w:tcPr>
          <w:p w14:paraId="70D4A284" w14:textId="3BCBB240" w:rsidR="00D5652D" w:rsidRPr="00CE0ECC" w:rsidRDefault="00D5652D" w:rsidP="00CE0ECC">
            <w:pPr>
              <w:jc w:val="both"/>
              <w:rPr>
                <w:rFonts w:cs="Times New Roman"/>
                <w:b/>
                <w:sz w:val="22"/>
              </w:rPr>
            </w:pPr>
            <w:r w:rsidRPr="00CE0ECC">
              <w:rPr>
                <w:rFonts w:cs="Times New Roman"/>
                <w:sz w:val="22"/>
              </w:rPr>
              <w:t>3)</w:t>
            </w:r>
            <w:r w:rsidRPr="00CE0ECC">
              <w:rPr>
                <w:rFonts w:cs="Times New Roman"/>
                <w:b/>
                <w:sz w:val="22"/>
              </w:rPr>
              <w:t xml:space="preserve"> </w:t>
            </w:r>
            <w:r w:rsidRPr="00CE0ECC">
              <w:rPr>
                <w:rFonts w:cs="Times New Roman"/>
                <w:sz w:val="22"/>
              </w:rPr>
              <w:t xml:space="preserve">в случае возникновения плановой необходимости в отключении </w:t>
            </w:r>
            <w:r w:rsidRPr="00CE0ECC">
              <w:rPr>
                <w:rFonts w:cs="Times New Roman"/>
                <w:sz w:val="22"/>
                <w:lang w:val="en-US"/>
              </w:rPr>
              <w:t>API</w:t>
            </w:r>
            <w:r w:rsidRPr="00CE0ECC">
              <w:rPr>
                <w:rFonts w:cs="Times New Roman"/>
                <w:sz w:val="22"/>
              </w:rPr>
              <w:t xml:space="preserve"> по техническим причинам (например, проведения работ, вследствие чего Сторона временно не сможет выполнить свои обязательства по Договору) не менее чем за 3 (три) часа уведомляет другую Сторону (путем направления уведомления по электронной почте ответственному лицу противоположной Стороны либо иной удобный канал для взаимодействия Сторон).</w:t>
            </w:r>
          </w:p>
        </w:tc>
      </w:tr>
      <w:tr w:rsidR="00CE0ECC" w:rsidRPr="00CE0ECC" w14:paraId="062D462E" w14:textId="77777777" w:rsidTr="00355197">
        <w:tc>
          <w:tcPr>
            <w:tcW w:w="4962" w:type="dxa"/>
          </w:tcPr>
          <w:p w14:paraId="3FBE650D" w14:textId="3A23166D" w:rsidR="00211222" w:rsidRPr="00CE0ECC" w:rsidRDefault="00867570" w:rsidP="00CE0ECC">
            <w:pPr>
              <w:jc w:val="center"/>
              <w:rPr>
                <w:rFonts w:cs="Times New Roman"/>
                <w:b/>
                <w:sz w:val="22"/>
                <w:lang w:val="kk-KZ"/>
              </w:rPr>
            </w:pPr>
            <w:r w:rsidRPr="00CE0ECC">
              <w:rPr>
                <w:rFonts w:cs="Times New Roman"/>
                <w:b/>
                <w:sz w:val="22"/>
                <w:lang w:val="kk-KZ"/>
              </w:rPr>
              <w:t xml:space="preserve">5-тарау. Тараптардың жауапкершілігі </w:t>
            </w:r>
          </w:p>
        </w:tc>
        <w:tc>
          <w:tcPr>
            <w:tcW w:w="270" w:type="dxa"/>
          </w:tcPr>
          <w:p w14:paraId="6575C732" w14:textId="0E1B1341" w:rsidR="00211222" w:rsidRPr="00CE0ECC" w:rsidRDefault="00211222" w:rsidP="00CE0ECC">
            <w:pPr>
              <w:jc w:val="center"/>
              <w:rPr>
                <w:rFonts w:cs="Times New Roman"/>
                <w:b/>
                <w:sz w:val="22"/>
              </w:rPr>
            </w:pPr>
          </w:p>
        </w:tc>
        <w:tc>
          <w:tcPr>
            <w:tcW w:w="4833" w:type="dxa"/>
          </w:tcPr>
          <w:p w14:paraId="6A3ECC37" w14:textId="2141696A" w:rsidR="00211222" w:rsidRPr="00CE0ECC" w:rsidRDefault="00211222" w:rsidP="00CE0ECC">
            <w:pPr>
              <w:jc w:val="center"/>
              <w:rPr>
                <w:rFonts w:cs="Times New Roman"/>
                <w:b/>
                <w:sz w:val="22"/>
              </w:rPr>
            </w:pPr>
            <w:r w:rsidRPr="00CE0ECC">
              <w:rPr>
                <w:rFonts w:cs="Times New Roman"/>
                <w:b/>
                <w:sz w:val="22"/>
              </w:rPr>
              <w:t>Глава 5. Ответственность Сторон</w:t>
            </w:r>
          </w:p>
        </w:tc>
      </w:tr>
      <w:tr w:rsidR="00CE0ECC" w:rsidRPr="00CE0ECC" w14:paraId="4643388C" w14:textId="77777777" w:rsidTr="00355197">
        <w:tc>
          <w:tcPr>
            <w:tcW w:w="4962" w:type="dxa"/>
          </w:tcPr>
          <w:p w14:paraId="713D054F" w14:textId="2169F5F8" w:rsidR="00586409" w:rsidRPr="00CE0ECC" w:rsidRDefault="00586409" w:rsidP="00CE0ECC">
            <w:pPr>
              <w:jc w:val="both"/>
              <w:rPr>
                <w:rFonts w:cs="Times New Roman"/>
                <w:b/>
                <w:sz w:val="22"/>
                <w:lang w:val="kk-KZ"/>
              </w:rPr>
            </w:pPr>
            <w:r w:rsidRPr="00CE0ECC">
              <w:rPr>
                <w:rFonts w:cs="Times New Roman"/>
                <w:sz w:val="22"/>
                <w:lang w:val="kk-KZ"/>
              </w:rPr>
              <w:t xml:space="preserve">23. Тараптар мұндай ақпарат ҚР заңнамасының талаптарына сәйкес ұсынылуы тиіс жағдайларды қоспағанда, Шартты жасасуға және орындауға байланысты ақпаратты үшінші тұлғаларға жария еткені үшін жауап береді. </w:t>
            </w:r>
          </w:p>
        </w:tc>
        <w:tc>
          <w:tcPr>
            <w:tcW w:w="270" w:type="dxa"/>
          </w:tcPr>
          <w:p w14:paraId="09967B95" w14:textId="333E1F21" w:rsidR="00586409" w:rsidRPr="00CE0ECC" w:rsidRDefault="00586409" w:rsidP="00CE0ECC">
            <w:pPr>
              <w:jc w:val="both"/>
              <w:rPr>
                <w:rFonts w:cs="Times New Roman"/>
                <w:b/>
                <w:sz w:val="22"/>
              </w:rPr>
            </w:pPr>
          </w:p>
        </w:tc>
        <w:tc>
          <w:tcPr>
            <w:tcW w:w="4833" w:type="dxa"/>
          </w:tcPr>
          <w:p w14:paraId="7BAA1060" w14:textId="52D9D392" w:rsidR="00586409" w:rsidRPr="00CE0ECC" w:rsidRDefault="00586409" w:rsidP="00CE0ECC">
            <w:pPr>
              <w:jc w:val="both"/>
              <w:rPr>
                <w:rFonts w:cs="Times New Roman"/>
                <w:sz w:val="22"/>
              </w:rPr>
            </w:pPr>
            <w:r w:rsidRPr="00CE0ECC">
              <w:rPr>
                <w:rFonts w:cs="Times New Roman"/>
                <w:sz w:val="22"/>
              </w:rPr>
              <w:t xml:space="preserve">23. Стороны несут ответственность за разглашение информации, связанной с заключением и исполнением Договора, третьим лицам за исключением случаев, когда такая информация должна быть предоставлена в </w:t>
            </w:r>
            <w:r w:rsidRPr="00CE0ECC">
              <w:rPr>
                <w:rFonts w:cs="Times New Roman"/>
                <w:sz w:val="22"/>
              </w:rPr>
              <w:lastRenderedPageBreak/>
              <w:t>соответствии с требованиями Законодательства РК.</w:t>
            </w:r>
          </w:p>
        </w:tc>
      </w:tr>
      <w:tr w:rsidR="00CE0ECC" w:rsidRPr="00CE0ECC" w14:paraId="0F4D9D99" w14:textId="77777777" w:rsidTr="00355197">
        <w:tc>
          <w:tcPr>
            <w:tcW w:w="4962" w:type="dxa"/>
          </w:tcPr>
          <w:p w14:paraId="51F52D49" w14:textId="661FB9ED" w:rsidR="00586409" w:rsidRPr="00CE0ECC" w:rsidRDefault="00586409" w:rsidP="00CE0ECC">
            <w:pPr>
              <w:jc w:val="both"/>
              <w:rPr>
                <w:rFonts w:cs="Times New Roman"/>
                <w:b/>
                <w:sz w:val="22"/>
                <w:lang w:val="kk-KZ"/>
              </w:rPr>
            </w:pPr>
            <w:r w:rsidRPr="00CE0ECC">
              <w:rPr>
                <w:rFonts w:cs="Times New Roman"/>
                <w:sz w:val="22"/>
                <w:lang w:val="kk-KZ"/>
              </w:rPr>
              <w:lastRenderedPageBreak/>
              <w:t xml:space="preserve">24. Тараптар Шартқа, сондай-ақ ҚР заңнамасына сәйкес Шарт бойынша міндеттемелерді орындамағаны немесе тиісті дәрежеде орындамағаны үшін жауап береді. </w:t>
            </w:r>
          </w:p>
        </w:tc>
        <w:tc>
          <w:tcPr>
            <w:tcW w:w="270" w:type="dxa"/>
          </w:tcPr>
          <w:p w14:paraId="0F616409" w14:textId="4D019D1D" w:rsidR="00586409" w:rsidRPr="00CE0ECC" w:rsidRDefault="00586409" w:rsidP="00CE0ECC">
            <w:pPr>
              <w:jc w:val="both"/>
              <w:rPr>
                <w:rFonts w:cs="Times New Roman"/>
                <w:b/>
                <w:sz w:val="22"/>
              </w:rPr>
            </w:pPr>
          </w:p>
        </w:tc>
        <w:tc>
          <w:tcPr>
            <w:tcW w:w="4833" w:type="dxa"/>
          </w:tcPr>
          <w:p w14:paraId="1BDD2E80" w14:textId="6D0FBA0D" w:rsidR="00586409" w:rsidRPr="00CE0ECC" w:rsidRDefault="00586409" w:rsidP="00CE0ECC">
            <w:pPr>
              <w:jc w:val="both"/>
              <w:rPr>
                <w:rFonts w:cs="Times New Roman"/>
                <w:sz w:val="22"/>
              </w:rPr>
            </w:pPr>
            <w:r w:rsidRPr="00CE0ECC">
              <w:rPr>
                <w:rFonts w:cs="Times New Roman"/>
                <w:sz w:val="22"/>
              </w:rPr>
              <w:t>24. Стороны несут ответственность за неисполнение или ненадлежащее исполнение обязательств по Договору в соответствии с Договором, а также Законодательством РК.</w:t>
            </w:r>
          </w:p>
        </w:tc>
      </w:tr>
      <w:tr w:rsidR="00CE0ECC" w:rsidRPr="00CE0ECC" w14:paraId="371B77F7" w14:textId="77777777" w:rsidTr="00355197">
        <w:tc>
          <w:tcPr>
            <w:tcW w:w="4962" w:type="dxa"/>
          </w:tcPr>
          <w:p w14:paraId="6D2047CD" w14:textId="2E7EC2C4" w:rsidR="00586409" w:rsidRPr="00CE0ECC" w:rsidRDefault="00586409" w:rsidP="00CE0ECC">
            <w:pPr>
              <w:jc w:val="both"/>
              <w:rPr>
                <w:rFonts w:cs="Times New Roman"/>
                <w:b/>
                <w:sz w:val="22"/>
                <w:lang w:val="kk-KZ"/>
              </w:rPr>
            </w:pPr>
            <w:r w:rsidRPr="00CE0ECC">
              <w:rPr>
                <w:rFonts w:cs="Times New Roman"/>
                <w:sz w:val="22"/>
                <w:lang w:val="kk-KZ"/>
              </w:rPr>
              <w:t xml:space="preserve">25. Серіктестің API-ді пайдалануға байланысты туындайтын құқықтар мен міндеттерді Банктің жазбаша келісімінсіз үшінші тұлғаларға беруге құқығы жоқ. </w:t>
            </w:r>
          </w:p>
        </w:tc>
        <w:tc>
          <w:tcPr>
            <w:tcW w:w="270" w:type="dxa"/>
          </w:tcPr>
          <w:p w14:paraId="1B9C4DF5" w14:textId="45D73BDC" w:rsidR="00586409" w:rsidRPr="00CE0ECC" w:rsidRDefault="00586409" w:rsidP="00CE0ECC">
            <w:pPr>
              <w:jc w:val="both"/>
              <w:rPr>
                <w:rFonts w:cs="Times New Roman"/>
                <w:b/>
                <w:sz w:val="22"/>
              </w:rPr>
            </w:pPr>
          </w:p>
        </w:tc>
        <w:tc>
          <w:tcPr>
            <w:tcW w:w="4833" w:type="dxa"/>
          </w:tcPr>
          <w:p w14:paraId="2FA3B9CB" w14:textId="2647628C" w:rsidR="00586409" w:rsidRPr="00CE0ECC" w:rsidRDefault="00586409" w:rsidP="00CE0ECC">
            <w:pPr>
              <w:jc w:val="both"/>
              <w:rPr>
                <w:rFonts w:cs="Times New Roman"/>
                <w:sz w:val="22"/>
              </w:rPr>
            </w:pPr>
            <w:r w:rsidRPr="00CE0ECC">
              <w:rPr>
                <w:rFonts w:cs="Times New Roman"/>
                <w:sz w:val="22"/>
              </w:rPr>
              <w:t xml:space="preserve">25. Партнёр не вправе передавать права и обязанности, возникающие у него в связи с использованием </w:t>
            </w:r>
            <w:r w:rsidRPr="00CE0ECC">
              <w:rPr>
                <w:rFonts w:cs="Times New Roman"/>
                <w:sz w:val="22"/>
                <w:lang w:val="en-US"/>
              </w:rPr>
              <w:t>API</w:t>
            </w:r>
            <w:r w:rsidRPr="00CE0ECC">
              <w:rPr>
                <w:rFonts w:cs="Times New Roman"/>
                <w:sz w:val="22"/>
              </w:rPr>
              <w:t>, третьим лицам без письменного согласия Банка.</w:t>
            </w:r>
          </w:p>
        </w:tc>
      </w:tr>
      <w:tr w:rsidR="00CE0ECC" w:rsidRPr="00CE0ECC" w14:paraId="3432107A" w14:textId="77777777" w:rsidTr="00355197">
        <w:tc>
          <w:tcPr>
            <w:tcW w:w="4962" w:type="dxa"/>
          </w:tcPr>
          <w:p w14:paraId="724F3EB3" w14:textId="2F11E60B" w:rsidR="00586409" w:rsidRPr="00CE0ECC" w:rsidRDefault="00586409" w:rsidP="00CE0ECC">
            <w:pPr>
              <w:jc w:val="both"/>
              <w:rPr>
                <w:rFonts w:cs="Times New Roman"/>
                <w:b/>
                <w:sz w:val="22"/>
                <w:lang w:val="kk-KZ"/>
              </w:rPr>
            </w:pPr>
            <w:r w:rsidRPr="00CE0ECC">
              <w:rPr>
                <w:rFonts w:cs="Times New Roman"/>
                <w:sz w:val="22"/>
                <w:lang w:val="kk-KZ"/>
              </w:rPr>
              <w:t xml:space="preserve">26. Серіктес API-де сауалдарды Банктің </w:t>
            </w:r>
            <w:hyperlink r:id="rId26" w:history="1">
              <w:r w:rsidRPr="00CE0ECC">
                <w:rPr>
                  <w:rStyle w:val="a6"/>
                  <w:rFonts w:cs="Times New Roman"/>
                  <w:color w:val="auto"/>
                  <w:sz w:val="22"/>
                  <w:lang w:val="kk-KZ"/>
                </w:rPr>
                <w:t>https://developer.bcc.kz</w:t>
              </w:r>
            </w:hyperlink>
            <w:r w:rsidRPr="00CE0ECC">
              <w:rPr>
                <w:rFonts w:cs="Times New Roman"/>
                <w:sz w:val="22"/>
                <w:lang w:val="kk-KZ"/>
              </w:rPr>
              <w:t xml:space="preserve"> веб-сайтында орналастырылған сипаттамаға сәйкес қалыптастыруға өз бетінше жауап береді;</w:t>
            </w:r>
          </w:p>
        </w:tc>
        <w:tc>
          <w:tcPr>
            <w:tcW w:w="270" w:type="dxa"/>
          </w:tcPr>
          <w:p w14:paraId="59BBDC32" w14:textId="0A6F7E5C" w:rsidR="00586409" w:rsidRPr="00CE0ECC" w:rsidRDefault="00586409" w:rsidP="00CE0ECC">
            <w:pPr>
              <w:jc w:val="both"/>
              <w:rPr>
                <w:rFonts w:cs="Times New Roman"/>
                <w:b/>
                <w:sz w:val="22"/>
              </w:rPr>
            </w:pPr>
          </w:p>
        </w:tc>
        <w:tc>
          <w:tcPr>
            <w:tcW w:w="4833" w:type="dxa"/>
          </w:tcPr>
          <w:p w14:paraId="33D602B1" w14:textId="56677337" w:rsidR="00586409" w:rsidRPr="00CE0ECC" w:rsidRDefault="00586409" w:rsidP="00CE0ECC">
            <w:pPr>
              <w:jc w:val="both"/>
              <w:rPr>
                <w:rFonts w:cs="Times New Roman"/>
                <w:sz w:val="22"/>
              </w:rPr>
            </w:pPr>
            <w:r w:rsidRPr="00CE0ECC">
              <w:rPr>
                <w:rFonts w:cs="Times New Roman"/>
                <w:sz w:val="22"/>
              </w:rPr>
              <w:t xml:space="preserve">26. Партнёр самостоятельно несет ответственность за формирование запросов в </w:t>
            </w:r>
            <w:r w:rsidRPr="00CE0ECC">
              <w:rPr>
                <w:rFonts w:cs="Times New Roman"/>
                <w:sz w:val="22"/>
                <w:lang w:val="en-US"/>
              </w:rPr>
              <w:t>API</w:t>
            </w:r>
            <w:r w:rsidRPr="00CE0ECC">
              <w:rPr>
                <w:rFonts w:cs="Times New Roman"/>
                <w:sz w:val="22"/>
              </w:rPr>
              <w:t xml:space="preserve"> в соответствии с описанием, размещенным на веб-сайте Банка: </w:t>
            </w:r>
            <w:hyperlink r:id="rId27" w:history="1">
              <w:r w:rsidRPr="00CE0ECC">
                <w:rPr>
                  <w:rStyle w:val="a6"/>
                  <w:rFonts w:cs="Times New Roman"/>
                  <w:color w:val="auto"/>
                  <w:sz w:val="22"/>
                </w:rPr>
                <w:t>https://developer.bcc.kz</w:t>
              </w:r>
            </w:hyperlink>
            <w:r w:rsidRPr="00CE0ECC">
              <w:rPr>
                <w:rFonts w:cs="Times New Roman"/>
                <w:sz w:val="22"/>
              </w:rPr>
              <w:t>;</w:t>
            </w:r>
          </w:p>
        </w:tc>
      </w:tr>
      <w:tr w:rsidR="00CE0ECC" w:rsidRPr="00CE0ECC" w14:paraId="71D84B3E" w14:textId="77777777" w:rsidTr="00355197">
        <w:tc>
          <w:tcPr>
            <w:tcW w:w="4962" w:type="dxa"/>
          </w:tcPr>
          <w:p w14:paraId="62A6B7BB" w14:textId="355553A7" w:rsidR="00586409" w:rsidRPr="00CE0ECC" w:rsidRDefault="00586409" w:rsidP="00CE0ECC">
            <w:pPr>
              <w:pStyle w:val="ad"/>
              <w:jc w:val="both"/>
              <w:rPr>
                <w:b/>
                <w:sz w:val="22"/>
                <w:szCs w:val="22"/>
                <w:lang w:val="kk-KZ"/>
              </w:rPr>
            </w:pPr>
            <w:r w:rsidRPr="00CE0ECC">
              <w:rPr>
                <w:sz w:val="22"/>
                <w:szCs w:val="22"/>
                <w:lang w:val="kk-KZ"/>
              </w:rPr>
              <w:t>27. Серіктес API сәйкестендіргіштерінің сақталуы мен сәйкестігі үшін жауап береді.</w:t>
            </w:r>
          </w:p>
        </w:tc>
        <w:tc>
          <w:tcPr>
            <w:tcW w:w="270" w:type="dxa"/>
          </w:tcPr>
          <w:p w14:paraId="42E50F95" w14:textId="65254A78" w:rsidR="00586409" w:rsidRPr="00CE0ECC" w:rsidRDefault="00586409" w:rsidP="00CE0ECC">
            <w:pPr>
              <w:pStyle w:val="ad"/>
              <w:jc w:val="both"/>
              <w:rPr>
                <w:b/>
                <w:sz w:val="22"/>
                <w:szCs w:val="22"/>
              </w:rPr>
            </w:pPr>
          </w:p>
        </w:tc>
        <w:tc>
          <w:tcPr>
            <w:tcW w:w="4833" w:type="dxa"/>
          </w:tcPr>
          <w:p w14:paraId="7FAED96E" w14:textId="16FB547D" w:rsidR="00586409" w:rsidRPr="00CE0ECC" w:rsidRDefault="00586409" w:rsidP="00CE0ECC">
            <w:pPr>
              <w:pStyle w:val="ad"/>
              <w:jc w:val="both"/>
              <w:rPr>
                <w:sz w:val="22"/>
                <w:szCs w:val="22"/>
              </w:rPr>
            </w:pPr>
            <w:r w:rsidRPr="00CE0ECC">
              <w:rPr>
                <w:sz w:val="22"/>
                <w:szCs w:val="22"/>
              </w:rPr>
              <w:t>27.</w:t>
            </w:r>
            <w:r w:rsidRPr="00CE0ECC">
              <w:rPr>
                <w:sz w:val="22"/>
                <w:szCs w:val="22"/>
                <w:lang w:val="kk-KZ"/>
              </w:rPr>
              <w:t xml:space="preserve"> </w:t>
            </w:r>
            <w:r w:rsidRPr="00CE0ECC">
              <w:rPr>
                <w:sz w:val="22"/>
                <w:szCs w:val="22"/>
              </w:rPr>
              <w:t xml:space="preserve">Партнёр несёт ответственность за сохранность и соответствие идентификаторов </w:t>
            </w:r>
            <w:r w:rsidRPr="00CE0ECC">
              <w:rPr>
                <w:sz w:val="22"/>
                <w:szCs w:val="22"/>
                <w:lang w:val="en-US"/>
              </w:rPr>
              <w:t>API</w:t>
            </w:r>
            <w:r w:rsidRPr="00CE0ECC">
              <w:rPr>
                <w:sz w:val="22"/>
                <w:szCs w:val="22"/>
              </w:rPr>
              <w:t>.</w:t>
            </w:r>
          </w:p>
        </w:tc>
      </w:tr>
      <w:tr w:rsidR="00CE0ECC" w:rsidRPr="00CE0ECC" w14:paraId="45339B90" w14:textId="77777777" w:rsidTr="00355197">
        <w:tc>
          <w:tcPr>
            <w:tcW w:w="4962" w:type="dxa"/>
          </w:tcPr>
          <w:p w14:paraId="20122D97" w14:textId="023F3829" w:rsidR="00586409" w:rsidRPr="00CE0ECC" w:rsidRDefault="00586409" w:rsidP="00CE0ECC">
            <w:pPr>
              <w:jc w:val="both"/>
              <w:rPr>
                <w:rFonts w:cs="Times New Roman"/>
                <w:b/>
                <w:sz w:val="22"/>
                <w:lang w:val="kk-KZ"/>
              </w:rPr>
            </w:pPr>
            <w:r w:rsidRPr="00CE0ECC">
              <w:rPr>
                <w:rFonts w:cs="Times New Roman"/>
                <w:sz w:val="22"/>
                <w:lang w:val="kk-KZ"/>
              </w:rPr>
              <w:t xml:space="preserve">28. Серіктес қосымшаның есептік деректерінің желіде ашық түрде берілген кезде жария болуына өз бетінше жауап береді. </w:t>
            </w:r>
          </w:p>
        </w:tc>
        <w:tc>
          <w:tcPr>
            <w:tcW w:w="270" w:type="dxa"/>
          </w:tcPr>
          <w:p w14:paraId="049E443B" w14:textId="30E36E7B" w:rsidR="00586409" w:rsidRPr="00CE0ECC" w:rsidRDefault="00586409" w:rsidP="00CE0ECC">
            <w:pPr>
              <w:jc w:val="both"/>
              <w:rPr>
                <w:rFonts w:cs="Times New Roman"/>
                <w:b/>
                <w:sz w:val="22"/>
              </w:rPr>
            </w:pPr>
          </w:p>
        </w:tc>
        <w:tc>
          <w:tcPr>
            <w:tcW w:w="4833" w:type="dxa"/>
          </w:tcPr>
          <w:p w14:paraId="11CB7426" w14:textId="6893AE9A" w:rsidR="00586409" w:rsidRPr="00CE0ECC" w:rsidRDefault="00586409" w:rsidP="00CE0ECC">
            <w:pPr>
              <w:jc w:val="both"/>
              <w:rPr>
                <w:rFonts w:cs="Times New Roman"/>
                <w:sz w:val="22"/>
              </w:rPr>
            </w:pPr>
            <w:r w:rsidRPr="00CE0ECC">
              <w:rPr>
                <w:rFonts w:cs="Times New Roman"/>
                <w:sz w:val="22"/>
              </w:rPr>
              <w:t>28. Партнёр самостоятельно несет ответственность за утечку учетных данных приложения при их передаче в сети в открытом виде.</w:t>
            </w:r>
          </w:p>
        </w:tc>
      </w:tr>
      <w:tr w:rsidR="00CE0ECC" w:rsidRPr="00CE0ECC" w14:paraId="277A6BBB" w14:textId="77777777" w:rsidTr="00355197">
        <w:tc>
          <w:tcPr>
            <w:tcW w:w="4962" w:type="dxa"/>
          </w:tcPr>
          <w:p w14:paraId="662116CB" w14:textId="4E5A2CB3" w:rsidR="00211222" w:rsidRPr="00CE0ECC" w:rsidRDefault="00586409" w:rsidP="00CE0ECC">
            <w:pPr>
              <w:jc w:val="both"/>
              <w:rPr>
                <w:rFonts w:cs="Times New Roman"/>
                <w:sz w:val="22"/>
                <w:lang w:val="kk-KZ"/>
              </w:rPr>
            </w:pPr>
            <w:r w:rsidRPr="00CE0ECC">
              <w:rPr>
                <w:rFonts w:cs="Times New Roman"/>
                <w:sz w:val="22"/>
                <w:lang w:val="kk-KZ"/>
              </w:rPr>
              <w:t xml:space="preserve">29. Банк: </w:t>
            </w:r>
          </w:p>
        </w:tc>
        <w:tc>
          <w:tcPr>
            <w:tcW w:w="270" w:type="dxa"/>
          </w:tcPr>
          <w:p w14:paraId="5B7A2559" w14:textId="746BC994" w:rsidR="00211222" w:rsidRPr="00CE0ECC" w:rsidRDefault="00211222" w:rsidP="00CE0ECC">
            <w:pPr>
              <w:jc w:val="both"/>
              <w:rPr>
                <w:rFonts w:cs="Times New Roman"/>
                <w:b/>
                <w:sz w:val="22"/>
              </w:rPr>
            </w:pPr>
          </w:p>
        </w:tc>
        <w:tc>
          <w:tcPr>
            <w:tcW w:w="4833" w:type="dxa"/>
          </w:tcPr>
          <w:p w14:paraId="67E3C145" w14:textId="46AC4FB1" w:rsidR="00211222" w:rsidRPr="00CE0ECC" w:rsidRDefault="00211222" w:rsidP="00CE0ECC">
            <w:pPr>
              <w:jc w:val="both"/>
              <w:rPr>
                <w:rFonts w:cs="Times New Roman"/>
                <w:sz w:val="22"/>
                <w:lang w:val="kk-KZ"/>
              </w:rPr>
            </w:pPr>
            <w:r w:rsidRPr="00CE0ECC">
              <w:rPr>
                <w:rFonts w:cs="Times New Roman"/>
                <w:sz w:val="22"/>
              </w:rPr>
              <w:t>29.</w:t>
            </w:r>
            <w:r w:rsidRPr="00CE0ECC">
              <w:rPr>
                <w:rFonts w:cs="Times New Roman"/>
                <w:b/>
                <w:sz w:val="22"/>
              </w:rPr>
              <w:t xml:space="preserve"> </w:t>
            </w:r>
            <w:r w:rsidRPr="00CE0ECC">
              <w:rPr>
                <w:rFonts w:cs="Times New Roman"/>
                <w:sz w:val="22"/>
              </w:rPr>
              <w:t>Банк не несёт ответственности:</w:t>
            </w:r>
          </w:p>
        </w:tc>
      </w:tr>
      <w:tr w:rsidR="00CE0ECC" w:rsidRPr="00CE0ECC" w14:paraId="39F0A084" w14:textId="77777777" w:rsidTr="00355197">
        <w:tc>
          <w:tcPr>
            <w:tcW w:w="4962" w:type="dxa"/>
          </w:tcPr>
          <w:p w14:paraId="70260292" w14:textId="2C57E63D" w:rsidR="00586409" w:rsidRPr="00CE0ECC" w:rsidRDefault="00141DE4" w:rsidP="00CE0ECC">
            <w:pPr>
              <w:jc w:val="both"/>
              <w:rPr>
                <w:rFonts w:cs="Times New Roman"/>
                <w:b/>
                <w:sz w:val="22"/>
                <w:lang w:val="kk-KZ"/>
              </w:rPr>
            </w:pPr>
            <w:r w:rsidRPr="00CE0ECC">
              <w:rPr>
                <w:rFonts w:cs="Times New Roman"/>
                <w:b/>
                <w:sz w:val="22"/>
                <w:lang w:val="kk-KZ"/>
              </w:rPr>
              <w:t>–</w:t>
            </w:r>
            <w:r w:rsidR="00586409" w:rsidRPr="00CE0ECC">
              <w:rPr>
                <w:rFonts w:cs="Times New Roman"/>
                <w:sz w:val="22"/>
                <w:lang w:val="kk-KZ"/>
              </w:rPr>
              <w:t xml:space="preserve"> </w:t>
            </w:r>
            <w:r w:rsidRPr="00CE0ECC">
              <w:rPr>
                <w:rFonts w:cs="Times New Roman"/>
                <w:sz w:val="22"/>
                <w:lang w:val="kk-KZ"/>
              </w:rPr>
              <w:t>Банктің К</w:t>
            </w:r>
            <w:r w:rsidR="00586409" w:rsidRPr="00CE0ECC">
              <w:rPr>
                <w:rFonts w:cs="Times New Roman"/>
                <w:sz w:val="22"/>
                <w:lang w:val="kk-KZ"/>
              </w:rPr>
              <w:t>лиенттер</w:t>
            </w:r>
            <w:r w:rsidRPr="00CE0ECC">
              <w:rPr>
                <w:rFonts w:cs="Times New Roman"/>
                <w:sz w:val="22"/>
                <w:lang w:val="kk-KZ"/>
              </w:rPr>
              <w:t>ге арналған</w:t>
            </w:r>
            <w:r w:rsidR="00586409" w:rsidRPr="00CE0ECC">
              <w:rPr>
                <w:rFonts w:cs="Times New Roman"/>
                <w:sz w:val="22"/>
                <w:lang w:val="kk-KZ"/>
              </w:rPr>
              <w:t xml:space="preserve"> тарифтерінің өзгеруі туралы </w:t>
            </w:r>
            <w:r w:rsidRPr="00CE0ECC">
              <w:rPr>
                <w:rFonts w:cs="Times New Roman"/>
                <w:sz w:val="22"/>
                <w:lang w:val="kk-KZ"/>
              </w:rPr>
              <w:t>С</w:t>
            </w:r>
            <w:r w:rsidR="00586409" w:rsidRPr="00CE0ECC">
              <w:rPr>
                <w:rFonts w:cs="Times New Roman"/>
                <w:sz w:val="22"/>
                <w:lang w:val="kk-KZ"/>
              </w:rPr>
              <w:t>еріктес</w:t>
            </w:r>
            <w:r w:rsidRPr="00CE0ECC">
              <w:rPr>
                <w:rFonts w:cs="Times New Roman"/>
                <w:sz w:val="22"/>
                <w:lang w:val="kk-KZ"/>
              </w:rPr>
              <w:t xml:space="preserve">тің хабардар болмағаны үшін; </w:t>
            </w:r>
          </w:p>
        </w:tc>
        <w:tc>
          <w:tcPr>
            <w:tcW w:w="270" w:type="dxa"/>
          </w:tcPr>
          <w:p w14:paraId="7181AB91" w14:textId="1E745678" w:rsidR="00586409" w:rsidRPr="00CE0ECC" w:rsidRDefault="00586409" w:rsidP="00CE0ECC">
            <w:pPr>
              <w:jc w:val="both"/>
              <w:rPr>
                <w:rFonts w:cs="Times New Roman"/>
                <w:b/>
                <w:sz w:val="22"/>
              </w:rPr>
            </w:pPr>
          </w:p>
        </w:tc>
        <w:tc>
          <w:tcPr>
            <w:tcW w:w="4833" w:type="dxa"/>
          </w:tcPr>
          <w:p w14:paraId="1E839B7C" w14:textId="77F79E52" w:rsidR="00586409" w:rsidRPr="00CE0ECC" w:rsidRDefault="00586409" w:rsidP="00CE0ECC">
            <w:pPr>
              <w:jc w:val="both"/>
              <w:rPr>
                <w:rFonts w:cs="Times New Roman"/>
                <w:sz w:val="22"/>
              </w:rPr>
            </w:pPr>
            <w:r w:rsidRPr="00CE0ECC">
              <w:rPr>
                <w:rFonts w:cs="Times New Roman"/>
                <w:b/>
                <w:sz w:val="22"/>
              </w:rPr>
              <w:t>–</w:t>
            </w:r>
            <w:r w:rsidRPr="00CE0ECC">
              <w:rPr>
                <w:rFonts w:cs="Times New Roman"/>
                <w:sz w:val="22"/>
              </w:rPr>
              <w:t xml:space="preserve"> за неосведомленность Партнёра об изменении Тарифов Банка для клиентов;</w:t>
            </w:r>
          </w:p>
        </w:tc>
      </w:tr>
      <w:tr w:rsidR="00CE0ECC" w:rsidRPr="00CE0ECC" w14:paraId="4F9515F7" w14:textId="77777777" w:rsidTr="00355197">
        <w:tc>
          <w:tcPr>
            <w:tcW w:w="4962" w:type="dxa"/>
          </w:tcPr>
          <w:p w14:paraId="3F00B0B4" w14:textId="1D0504D9" w:rsidR="00586409" w:rsidRPr="00CE0ECC" w:rsidRDefault="00141DE4" w:rsidP="00CE0ECC">
            <w:pPr>
              <w:jc w:val="both"/>
              <w:rPr>
                <w:rFonts w:cs="Times New Roman"/>
                <w:b/>
                <w:sz w:val="22"/>
                <w:lang w:val="kk-KZ"/>
              </w:rPr>
            </w:pPr>
            <w:r w:rsidRPr="00CE0ECC">
              <w:rPr>
                <w:rFonts w:cs="Times New Roman"/>
                <w:b/>
                <w:sz w:val="22"/>
                <w:lang w:val="kk-KZ"/>
              </w:rPr>
              <w:t>–</w:t>
            </w:r>
            <w:r w:rsidR="00586409" w:rsidRPr="00CE0ECC">
              <w:rPr>
                <w:rFonts w:cs="Times New Roman"/>
                <w:sz w:val="22"/>
                <w:lang w:val="kk-KZ"/>
              </w:rPr>
              <w:t xml:space="preserve"> ҚР заңнамасында белгіленген негіздер бойынша және тәртіппен банктік шоттағы ақша</w:t>
            </w:r>
            <w:r w:rsidRPr="00CE0ECC">
              <w:rPr>
                <w:rFonts w:cs="Times New Roman"/>
                <w:sz w:val="22"/>
                <w:lang w:val="kk-KZ"/>
              </w:rPr>
              <w:t>ға</w:t>
            </w:r>
            <w:r w:rsidR="00586409" w:rsidRPr="00CE0ECC">
              <w:rPr>
                <w:rFonts w:cs="Times New Roman"/>
                <w:sz w:val="22"/>
                <w:lang w:val="kk-KZ"/>
              </w:rPr>
              <w:t xml:space="preserve"> өндіріп алу қолданылған жағдайда;</w:t>
            </w:r>
          </w:p>
        </w:tc>
        <w:tc>
          <w:tcPr>
            <w:tcW w:w="270" w:type="dxa"/>
          </w:tcPr>
          <w:p w14:paraId="0DDDD9D5" w14:textId="7D3D9817" w:rsidR="00586409" w:rsidRPr="00CE0ECC" w:rsidRDefault="00586409" w:rsidP="00CE0ECC">
            <w:pPr>
              <w:jc w:val="both"/>
              <w:rPr>
                <w:rFonts w:cs="Times New Roman"/>
                <w:b/>
                <w:sz w:val="22"/>
              </w:rPr>
            </w:pPr>
          </w:p>
        </w:tc>
        <w:tc>
          <w:tcPr>
            <w:tcW w:w="4833" w:type="dxa"/>
          </w:tcPr>
          <w:p w14:paraId="5F4AB1D5" w14:textId="169FDC94" w:rsidR="00586409" w:rsidRPr="00CE0ECC" w:rsidRDefault="00586409" w:rsidP="00CE0ECC">
            <w:pPr>
              <w:jc w:val="both"/>
              <w:rPr>
                <w:rFonts w:cs="Times New Roman"/>
                <w:sz w:val="22"/>
              </w:rPr>
            </w:pPr>
            <w:r w:rsidRPr="00CE0ECC">
              <w:rPr>
                <w:rFonts w:cs="Times New Roman"/>
                <w:b/>
                <w:sz w:val="22"/>
              </w:rPr>
              <w:t>–</w:t>
            </w:r>
            <w:r w:rsidRPr="00CE0ECC">
              <w:rPr>
                <w:rFonts w:cs="Times New Roman"/>
                <w:sz w:val="22"/>
              </w:rPr>
              <w:t xml:space="preserve"> в случае, обращения взыскания на деньги, находящиеся на банковском счёте по основаниям и в порядке, установленном Законодательством РК;</w:t>
            </w:r>
          </w:p>
        </w:tc>
      </w:tr>
      <w:tr w:rsidR="00CE0ECC" w:rsidRPr="00CE0ECC" w14:paraId="19DBE161" w14:textId="77777777" w:rsidTr="00355197">
        <w:tc>
          <w:tcPr>
            <w:tcW w:w="4962" w:type="dxa"/>
          </w:tcPr>
          <w:p w14:paraId="2987D50F" w14:textId="13BB4DCE" w:rsidR="00586409" w:rsidRPr="00CE0ECC" w:rsidRDefault="00141DE4" w:rsidP="00CE0ECC">
            <w:pPr>
              <w:jc w:val="both"/>
              <w:rPr>
                <w:rFonts w:cs="Times New Roman"/>
                <w:b/>
                <w:sz w:val="22"/>
                <w:lang w:val="kk-KZ"/>
              </w:rPr>
            </w:pPr>
            <w:r w:rsidRPr="00CE0ECC">
              <w:rPr>
                <w:rFonts w:cs="Times New Roman"/>
                <w:b/>
                <w:sz w:val="22"/>
                <w:lang w:val="kk-KZ"/>
              </w:rPr>
              <w:t>–</w:t>
            </w:r>
            <w:r w:rsidR="00586409" w:rsidRPr="00CE0ECC">
              <w:rPr>
                <w:rFonts w:cs="Times New Roman"/>
                <w:sz w:val="22"/>
                <w:lang w:val="kk-KZ"/>
              </w:rPr>
              <w:t xml:space="preserve"> </w:t>
            </w:r>
            <w:r w:rsidRPr="00CE0ECC">
              <w:rPr>
                <w:rFonts w:cs="Times New Roman"/>
                <w:sz w:val="22"/>
                <w:lang w:val="kk-KZ"/>
              </w:rPr>
              <w:t>С</w:t>
            </w:r>
            <w:r w:rsidR="00586409" w:rsidRPr="00CE0ECC">
              <w:rPr>
                <w:rFonts w:cs="Times New Roman"/>
                <w:sz w:val="22"/>
                <w:lang w:val="kk-KZ"/>
              </w:rPr>
              <w:t>еріктес</w:t>
            </w:r>
            <w:r w:rsidRPr="00CE0ECC">
              <w:rPr>
                <w:rFonts w:cs="Times New Roman"/>
                <w:sz w:val="22"/>
                <w:lang w:val="kk-KZ"/>
              </w:rPr>
              <w:t xml:space="preserve"> жабдығының </w:t>
            </w:r>
            <w:r w:rsidR="00586409" w:rsidRPr="00CE0ECC">
              <w:rPr>
                <w:rFonts w:cs="Times New Roman"/>
                <w:sz w:val="22"/>
                <w:lang w:val="kk-KZ"/>
              </w:rPr>
              <w:t xml:space="preserve">немесе байланыс арналарының дұрыс жұмыс істемеуіне байланысты қателер, </w:t>
            </w:r>
            <w:r w:rsidRPr="00CE0ECC">
              <w:rPr>
                <w:rFonts w:cs="Times New Roman"/>
                <w:sz w:val="22"/>
                <w:lang w:val="kk-KZ"/>
              </w:rPr>
              <w:t>іркілістер</w:t>
            </w:r>
            <w:r w:rsidR="00586409" w:rsidRPr="00CE0ECC">
              <w:rPr>
                <w:rFonts w:cs="Times New Roman"/>
                <w:sz w:val="22"/>
                <w:lang w:val="kk-KZ"/>
              </w:rPr>
              <w:t xml:space="preserve"> немесе </w:t>
            </w:r>
            <w:r w:rsidRPr="00CE0ECC">
              <w:rPr>
                <w:rFonts w:cs="Times New Roman"/>
                <w:sz w:val="22"/>
                <w:lang w:val="kk-KZ"/>
              </w:rPr>
              <w:t>С</w:t>
            </w:r>
            <w:r w:rsidR="00586409" w:rsidRPr="00CE0ECC">
              <w:rPr>
                <w:rFonts w:cs="Times New Roman"/>
                <w:sz w:val="22"/>
                <w:lang w:val="kk-KZ"/>
              </w:rPr>
              <w:t>еріктестің API-ге қол жеткізе алма</w:t>
            </w:r>
            <w:r w:rsidRPr="00CE0ECC">
              <w:rPr>
                <w:rFonts w:cs="Times New Roman"/>
                <w:sz w:val="22"/>
                <w:lang w:val="kk-KZ"/>
              </w:rPr>
              <w:t xml:space="preserve">ғаны </w:t>
            </w:r>
            <w:r w:rsidR="00586409" w:rsidRPr="00CE0ECC">
              <w:rPr>
                <w:rFonts w:cs="Times New Roman"/>
                <w:sz w:val="22"/>
                <w:lang w:val="kk-KZ"/>
              </w:rPr>
              <w:t>үшін;</w:t>
            </w:r>
          </w:p>
        </w:tc>
        <w:tc>
          <w:tcPr>
            <w:tcW w:w="270" w:type="dxa"/>
          </w:tcPr>
          <w:p w14:paraId="2EF8F630" w14:textId="1887B718" w:rsidR="00586409" w:rsidRPr="00CE0ECC" w:rsidRDefault="00586409" w:rsidP="00CE0ECC">
            <w:pPr>
              <w:jc w:val="both"/>
              <w:rPr>
                <w:rFonts w:cs="Times New Roman"/>
                <w:b/>
                <w:sz w:val="22"/>
              </w:rPr>
            </w:pPr>
          </w:p>
        </w:tc>
        <w:tc>
          <w:tcPr>
            <w:tcW w:w="4833" w:type="dxa"/>
          </w:tcPr>
          <w:p w14:paraId="2578798D" w14:textId="12FA7F79" w:rsidR="00586409" w:rsidRPr="00CE0ECC" w:rsidRDefault="00586409" w:rsidP="00CE0ECC">
            <w:pPr>
              <w:jc w:val="both"/>
              <w:rPr>
                <w:rFonts w:cs="Times New Roman"/>
                <w:sz w:val="22"/>
              </w:rPr>
            </w:pPr>
            <w:r w:rsidRPr="00CE0ECC">
              <w:rPr>
                <w:rFonts w:cs="Times New Roman"/>
                <w:b/>
                <w:sz w:val="22"/>
              </w:rPr>
              <w:t xml:space="preserve">– </w:t>
            </w:r>
            <w:r w:rsidRPr="00CE0ECC">
              <w:rPr>
                <w:rFonts w:cs="Times New Roman"/>
                <w:sz w:val="22"/>
              </w:rPr>
              <w:t xml:space="preserve">за ошибки, задержки или невозможность Партнёра получить доступ к </w:t>
            </w:r>
            <w:r w:rsidRPr="00CE0ECC">
              <w:rPr>
                <w:rFonts w:cs="Times New Roman"/>
                <w:sz w:val="22"/>
                <w:lang w:val="en-US"/>
              </w:rPr>
              <w:t>API</w:t>
            </w:r>
            <w:r w:rsidRPr="00CE0ECC">
              <w:rPr>
                <w:rFonts w:cs="Times New Roman"/>
                <w:sz w:val="22"/>
              </w:rPr>
              <w:t>, связанные с неисправностью оборудования Партнёра или каналов связи;</w:t>
            </w:r>
          </w:p>
        </w:tc>
      </w:tr>
      <w:tr w:rsidR="00CE0ECC" w:rsidRPr="00CE0ECC" w14:paraId="01C6C6DF" w14:textId="77777777" w:rsidTr="00355197">
        <w:tc>
          <w:tcPr>
            <w:tcW w:w="4962" w:type="dxa"/>
          </w:tcPr>
          <w:p w14:paraId="78B062E7" w14:textId="005B4FF2" w:rsidR="00586409" w:rsidRPr="00CE0ECC" w:rsidRDefault="00586409" w:rsidP="00CE0ECC">
            <w:pPr>
              <w:jc w:val="both"/>
              <w:rPr>
                <w:rFonts w:cs="Times New Roman"/>
                <w:b/>
                <w:sz w:val="22"/>
                <w:lang w:val="kk-KZ"/>
              </w:rPr>
            </w:pPr>
            <w:r w:rsidRPr="00CE0ECC">
              <w:rPr>
                <w:rFonts w:cs="Times New Roman"/>
                <w:sz w:val="22"/>
                <w:lang w:val="kk-KZ"/>
              </w:rPr>
              <w:t>- өтінімдерді қалыптастыр</w:t>
            </w:r>
            <w:r w:rsidR="00141DE4" w:rsidRPr="00CE0ECC">
              <w:rPr>
                <w:rFonts w:cs="Times New Roman"/>
                <w:sz w:val="22"/>
                <w:lang w:val="kk-KZ"/>
              </w:rPr>
              <w:t xml:space="preserve">атын </w:t>
            </w:r>
            <w:r w:rsidRPr="00CE0ECC">
              <w:rPr>
                <w:rFonts w:cs="Times New Roman"/>
                <w:sz w:val="22"/>
                <w:lang w:val="kk-KZ"/>
              </w:rPr>
              <w:t>және жібер</w:t>
            </w:r>
            <w:r w:rsidR="00141DE4" w:rsidRPr="00CE0ECC">
              <w:rPr>
                <w:rFonts w:cs="Times New Roman"/>
                <w:sz w:val="22"/>
                <w:lang w:val="kk-KZ"/>
              </w:rPr>
              <w:t xml:space="preserve">етін кезде </w:t>
            </w:r>
            <w:r w:rsidRPr="00CE0ECC">
              <w:rPr>
                <w:rFonts w:cs="Times New Roman"/>
                <w:sz w:val="22"/>
                <w:lang w:val="kk-KZ"/>
              </w:rPr>
              <w:t>енгізілген деректердің, деректемелердің дұрыстығы үшін;</w:t>
            </w:r>
          </w:p>
        </w:tc>
        <w:tc>
          <w:tcPr>
            <w:tcW w:w="270" w:type="dxa"/>
          </w:tcPr>
          <w:p w14:paraId="204A264F" w14:textId="5B0562E9" w:rsidR="00586409" w:rsidRPr="00CE0ECC" w:rsidRDefault="00586409" w:rsidP="00CE0ECC">
            <w:pPr>
              <w:jc w:val="both"/>
              <w:rPr>
                <w:rFonts w:cs="Times New Roman"/>
                <w:b/>
                <w:sz w:val="22"/>
              </w:rPr>
            </w:pPr>
          </w:p>
        </w:tc>
        <w:tc>
          <w:tcPr>
            <w:tcW w:w="4833" w:type="dxa"/>
          </w:tcPr>
          <w:p w14:paraId="236200D6" w14:textId="20094FE1" w:rsidR="00586409" w:rsidRPr="00CE0ECC" w:rsidRDefault="00586409" w:rsidP="00CE0ECC">
            <w:pPr>
              <w:jc w:val="both"/>
              <w:rPr>
                <w:rFonts w:cs="Times New Roman"/>
                <w:sz w:val="22"/>
              </w:rPr>
            </w:pPr>
            <w:r w:rsidRPr="00CE0ECC">
              <w:rPr>
                <w:rFonts w:cs="Times New Roman"/>
                <w:b/>
                <w:sz w:val="22"/>
              </w:rPr>
              <w:t>–</w:t>
            </w:r>
            <w:r w:rsidRPr="00CE0ECC">
              <w:rPr>
                <w:rFonts w:cs="Times New Roman"/>
                <w:sz w:val="22"/>
              </w:rPr>
              <w:t xml:space="preserve"> за корректность введенных данных, реквизитов при формировании и отправке заявок;</w:t>
            </w:r>
          </w:p>
        </w:tc>
      </w:tr>
      <w:tr w:rsidR="00CE0ECC" w:rsidRPr="00CE0ECC" w14:paraId="3154D771" w14:textId="77777777" w:rsidTr="00355197">
        <w:tc>
          <w:tcPr>
            <w:tcW w:w="4962" w:type="dxa"/>
          </w:tcPr>
          <w:p w14:paraId="22CEAFDC" w14:textId="0B3589FD" w:rsidR="00586409" w:rsidRPr="00CE0ECC" w:rsidRDefault="00586409" w:rsidP="00CE0ECC">
            <w:pPr>
              <w:jc w:val="both"/>
              <w:rPr>
                <w:rFonts w:cs="Times New Roman"/>
                <w:sz w:val="22"/>
                <w:lang w:val="kk-KZ"/>
              </w:rPr>
            </w:pPr>
            <w:r w:rsidRPr="00CE0ECC">
              <w:rPr>
                <w:rFonts w:cs="Times New Roman"/>
                <w:sz w:val="22"/>
                <w:lang w:val="kk-KZ"/>
              </w:rPr>
              <w:t xml:space="preserve">- </w:t>
            </w:r>
            <w:r w:rsidR="00141DE4" w:rsidRPr="00CE0ECC">
              <w:rPr>
                <w:rFonts w:cs="Times New Roman"/>
                <w:sz w:val="22"/>
                <w:lang w:val="kk-KZ"/>
              </w:rPr>
              <w:t>С</w:t>
            </w:r>
            <w:r w:rsidRPr="00CE0ECC">
              <w:rPr>
                <w:rFonts w:cs="Times New Roman"/>
                <w:sz w:val="22"/>
                <w:lang w:val="kk-KZ"/>
              </w:rPr>
              <w:t xml:space="preserve">еріктес жабдықтарының немесе </w:t>
            </w:r>
            <w:r w:rsidR="00141DE4" w:rsidRPr="00CE0ECC">
              <w:rPr>
                <w:rFonts w:cs="Times New Roman"/>
                <w:sz w:val="22"/>
                <w:lang w:val="kk-KZ"/>
              </w:rPr>
              <w:t>С</w:t>
            </w:r>
            <w:r w:rsidRPr="00CE0ECC">
              <w:rPr>
                <w:rFonts w:cs="Times New Roman"/>
                <w:sz w:val="22"/>
                <w:lang w:val="kk-KZ"/>
              </w:rPr>
              <w:t>еріктес жабдықтарында сақталатын ақпараттың зақымдануы үшін</w:t>
            </w:r>
            <w:r w:rsidR="00141DE4" w:rsidRPr="00CE0ECC">
              <w:rPr>
                <w:rFonts w:cs="Times New Roman"/>
                <w:sz w:val="22"/>
                <w:lang w:val="kk-KZ"/>
              </w:rPr>
              <w:t xml:space="preserve"> – С</w:t>
            </w:r>
            <w:r w:rsidRPr="00CE0ECC">
              <w:rPr>
                <w:rFonts w:cs="Times New Roman"/>
                <w:sz w:val="22"/>
                <w:lang w:val="kk-KZ"/>
              </w:rPr>
              <w:t xml:space="preserve">еріктестің бағдарламалық </w:t>
            </w:r>
            <w:r w:rsidR="00141DE4" w:rsidRPr="00CE0ECC">
              <w:rPr>
                <w:rFonts w:cs="Times New Roman"/>
                <w:sz w:val="22"/>
                <w:lang w:val="kk-KZ"/>
              </w:rPr>
              <w:t>қамсыздандыруы</w:t>
            </w:r>
            <w:r w:rsidRPr="00CE0ECC">
              <w:rPr>
                <w:rFonts w:cs="Times New Roman"/>
                <w:sz w:val="22"/>
                <w:lang w:val="kk-KZ"/>
              </w:rPr>
              <w:t xml:space="preserve"> мен дербес компьютерінің әртүрлі вирустардан және басқа да зақымданулардан</w:t>
            </w:r>
            <w:r w:rsidR="00141DE4" w:rsidRPr="00CE0ECC">
              <w:rPr>
                <w:rFonts w:cs="Times New Roman"/>
                <w:sz w:val="22"/>
                <w:lang w:val="kk-KZ"/>
              </w:rPr>
              <w:t xml:space="preserve"> сақтау</w:t>
            </w:r>
            <w:r w:rsidRPr="00CE0ECC">
              <w:rPr>
                <w:rFonts w:cs="Times New Roman"/>
                <w:sz w:val="22"/>
                <w:lang w:val="kk-KZ"/>
              </w:rPr>
              <w:t xml:space="preserve"> үшін;</w:t>
            </w:r>
          </w:p>
        </w:tc>
        <w:tc>
          <w:tcPr>
            <w:tcW w:w="270" w:type="dxa"/>
          </w:tcPr>
          <w:p w14:paraId="0C128D41" w14:textId="21CF2517" w:rsidR="00586409" w:rsidRPr="00CE0ECC" w:rsidRDefault="00586409" w:rsidP="00CE0ECC">
            <w:pPr>
              <w:jc w:val="both"/>
              <w:rPr>
                <w:rFonts w:cs="Times New Roman"/>
                <w:b/>
                <w:sz w:val="22"/>
                <w:lang w:val="kk-KZ"/>
              </w:rPr>
            </w:pPr>
          </w:p>
        </w:tc>
        <w:tc>
          <w:tcPr>
            <w:tcW w:w="4833" w:type="dxa"/>
          </w:tcPr>
          <w:p w14:paraId="41C8042C" w14:textId="57AC67AF" w:rsidR="00586409" w:rsidRPr="00CE0ECC" w:rsidRDefault="00586409" w:rsidP="00CE0ECC">
            <w:pPr>
              <w:jc w:val="both"/>
              <w:rPr>
                <w:rFonts w:cs="Times New Roman"/>
                <w:sz w:val="22"/>
              </w:rPr>
            </w:pPr>
            <w:r w:rsidRPr="00CE0ECC">
              <w:rPr>
                <w:rFonts w:cs="Times New Roman"/>
                <w:b/>
                <w:sz w:val="22"/>
              </w:rPr>
              <w:t xml:space="preserve">– </w:t>
            </w:r>
            <w:r w:rsidRPr="00CE0ECC">
              <w:rPr>
                <w:rFonts w:cs="Times New Roman"/>
                <w:sz w:val="22"/>
              </w:rPr>
              <w:t xml:space="preserve">за повреждение оборудования Партнёра или информации, хранящейся на оборудовании Партнера, </w:t>
            </w:r>
            <w:r w:rsidRPr="00CE0ECC">
              <w:rPr>
                <w:rFonts w:cs="Times New Roman"/>
                <w:b/>
                <w:sz w:val="22"/>
              </w:rPr>
              <w:t xml:space="preserve">– </w:t>
            </w:r>
            <w:r w:rsidRPr="00CE0ECC">
              <w:rPr>
                <w:rFonts w:cs="Times New Roman"/>
                <w:sz w:val="22"/>
              </w:rPr>
              <w:t>за безопасность программного обеспечения и персонального компьютера Партнера от различных вирусов и других повреждений;</w:t>
            </w:r>
          </w:p>
        </w:tc>
      </w:tr>
      <w:tr w:rsidR="00CE0ECC" w:rsidRPr="00CE0ECC" w14:paraId="2539D3D5" w14:textId="77777777" w:rsidTr="00355197">
        <w:tc>
          <w:tcPr>
            <w:tcW w:w="4962" w:type="dxa"/>
          </w:tcPr>
          <w:p w14:paraId="412D6298" w14:textId="0D2EC93F" w:rsidR="00586409" w:rsidRPr="00CE0ECC" w:rsidRDefault="00141DE4" w:rsidP="00CE0ECC">
            <w:pPr>
              <w:jc w:val="both"/>
              <w:rPr>
                <w:rFonts w:cs="Times New Roman"/>
                <w:b/>
                <w:sz w:val="22"/>
                <w:lang w:val="kk-KZ"/>
              </w:rPr>
            </w:pPr>
            <w:r w:rsidRPr="00CE0ECC">
              <w:rPr>
                <w:rFonts w:cs="Times New Roman"/>
                <w:sz w:val="22"/>
                <w:lang w:val="kk-KZ"/>
              </w:rPr>
              <w:t>- үшінші Т</w:t>
            </w:r>
            <w:r w:rsidR="00586409" w:rsidRPr="00CE0ECC">
              <w:rPr>
                <w:rFonts w:cs="Times New Roman"/>
                <w:sz w:val="22"/>
                <w:lang w:val="kk-KZ"/>
              </w:rPr>
              <w:t xml:space="preserve">арап қамтамасыз ететін API арқылы </w:t>
            </w:r>
            <w:r w:rsidRPr="00CE0ECC">
              <w:rPr>
                <w:rFonts w:cs="Times New Roman"/>
                <w:sz w:val="22"/>
                <w:lang w:val="kk-KZ"/>
              </w:rPr>
              <w:t xml:space="preserve">(Интернет қызметтерін жеткізуші және т. б.) </w:t>
            </w:r>
            <w:r w:rsidR="00586409" w:rsidRPr="00CE0ECC">
              <w:rPr>
                <w:rFonts w:cs="Times New Roman"/>
                <w:sz w:val="22"/>
                <w:lang w:val="kk-KZ"/>
              </w:rPr>
              <w:t>қызмет көрсетілетін құрал</w:t>
            </w:r>
            <w:r w:rsidRPr="00CE0ECC">
              <w:rPr>
                <w:rFonts w:cs="Times New Roman"/>
                <w:sz w:val="22"/>
                <w:lang w:val="kk-KZ"/>
              </w:rPr>
              <w:t xml:space="preserve">дар, өнімдер мен қызметтер үшін; </w:t>
            </w:r>
          </w:p>
        </w:tc>
        <w:tc>
          <w:tcPr>
            <w:tcW w:w="270" w:type="dxa"/>
          </w:tcPr>
          <w:p w14:paraId="2539F674" w14:textId="6E3D4FDA" w:rsidR="00586409" w:rsidRPr="00CE0ECC" w:rsidRDefault="00586409" w:rsidP="00CE0ECC">
            <w:pPr>
              <w:jc w:val="both"/>
              <w:rPr>
                <w:rFonts w:cs="Times New Roman"/>
                <w:b/>
                <w:sz w:val="22"/>
              </w:rPr>
            </w:pPr>
          </w:p>
        </w:tc>
        <w:tc>
          <w:tcPr>
            <w:tcW w:w="4833" w:type="dxa"/>
          </w:tcPr>
          <w:p w14:paraId="1ED9D129" w14:textId="3EC1A093" w:rsidR="00586409" w:rsidRPr="00CE0ECC" w:rsidRDefault="00586409" w:rsidP="00CE0ECC">
            <w:pPr>
              <w:jc w:val="both"/>
              <w:rPr>
                <w:rFonts w:cs="Times New Roman"/>
                <w:sz w:val="22"/>
                <w:lang w:val="kk-KZ"/>
              </w:rPr>
            </w:pPr>
            <w:r w:rsidRPr="00CE0ECC">
              <w:rPr>
                <w:rFonts w:cs="Times New Roman"/>
                <w:b/>
                <w:sz w:val="22"/>
              </w:rPr>
              <w:t xml:space="preserve">– </w:t>
            </w:r>
            <w:r w:rsidRPr="00CE0ECC">
              <w:rPr>
                <w:rFonts w:cs="Times New Roman"/>
                <w:sz w:val="22"/>
              </w:rPr>
              <w:t xml:space="preserve">за средства, продукты и услуги, с помощью которых производится обслуживание через </w:t>
            </w:r>
            <w:r w:rsidRPr="00CE0ECC">
              <w:rPr>
                <w:rFonts w:cs="Times New Roman"/>
                <w:sz w:val="22"/>
                <w:lang w:val="en-US"/>
              </w:rPr>
              <w:t>API</w:t>
            </w:r>
            <w:r w:rsidRPr="00CE0ECC">
              <w:rPr>
                <w:rFonts w:cs="Times New Roman"/>
                <w:sz w:val="22"/>
              </w:rPr>
              <w:t>, обеспечиваемые третьей стороной (провайдер услуг Интернета и пр.);</w:t>
            </w:r>
          </w:p>
        </w:tc>
      </w:tr>
      <w:tr w:rsidR="00CE0ECC" w:rsidRPr="00CE0ECC" w14:paraId="76DE7C5C" w14:textId="77777777" w:rsidTr="00355197">
        <w:tc>
          <w:tcPr>
            <w:tcW w:w="4962" w:type="dxa"/>
          </w:tcPr>
          <w:p w14:paraId="0CA902B6" w14:textId="011F4164" w:rsidR="00141DE4" w:rsidRPr="00CE0ECC" w:rsidRDefault="00141DE4" w:rsidP="00CE0ECC">
            <w:pPr>
              <w:jc w:val="both"/>
              <w:rPr>
                <w:rFonts w:cs="Times New Roman"/>
                <w:b/>
                <w:sz w:val="22"/>
                <w:lang w:val="kk-KZ"/>
              </w:rPr>
            </w:pPr>
            <w:r w:rsidRPr="00CE0ECC">
              <w:rPr>
                <w:rFonts w:cs="Times New Roman"/>
                <w:sz w:val="22"/>
                <w:lang w:val="kk-KZ"/>
              </w:rPr>
              <w:t>- API көмегімен орындалған соңғы пайдаланушыларға Серіктес ұсынатын қосымшалар мен қызметтердің жұмыс жасауға қабілеттілігі үшін;</w:t>
            </w:r>
          </w:p>
        </w:tc>
        <w:tc>
          <w:tcPr>
            <w:tcW w:w="270" w:type="dxa"/>
          </w:tcPr>
          <w:p w14:paraId="7EF0BC4B" w14:textId="052C3990" w:rsidR="00141DE4" w:rsidRPr="00CE0ECC" w:rsidRDefault="00141DE4" w:rsidP="00CE0ECC">
            <w:pPr>
              <w:jc w:val="both"/>
              <w:rPr>
                <w:rFonts w:cs="Times New Roman"/>
                <w:b/>
                <w:sz w:val="22"/>
              </w:rPr>
            </w:pPr>
          </w:p>
        </w:tc>
        <w:tc>
          <w:tcPr>
            <w:tcW w:w="4833" w:type="dxa"/>
          </w:tcPr>
          <w:p w14:paraId="36806639" w14:textId="3BB08BD2" w:rsidR="00141DE4" w:rsidRPr="00CE0ECC" w:rsidRDefault="00141DE4" w:rsidP="00CE0ECC">
            <w:pPr>
              <w:jc w:val="both"/>
              <w:rPr>
                <w:rFonts w:cs="Times New Roman"/>
                <w:sz w:val="22"/>
              </w:rPr>
            </w:pPr>
            <w:r w:rsidRPr="00CE0ECC">
              <w:rPr>
                <w:rFonts w:cs="Times New Roman"/>
                <w:b/>
                <w:sz w:val="22"/>
              </w:rPr>
              <w:t>–</w:t>
            </w:r>
            <w:r w:rsidRPr="00CE0ECC">
              <w:rPr>
                <w:rFonts w:cs="Times New Roman"/>
                <w:sz w:val="22"/>
                <w:lang w:val="kk-KZ"/>
              </w:rPr>
              <w:t xml:space="preserve"> за работоспособность приложения и услуги, предоставляемые </w:t>
            </w:r>
            <w:r w:rsidRPr="00CE0ECC">
              <w:rPr>
                <w:rFonts w:cs="Times New Roman"/>
                <w:sz w:val="22"/>
              </w:rPr>
              <w:t>Партнёром</w:t>
            </w:r>
            <w:r w:rsidRPr="00CE0ECC">
              <w:rPr>
                <w:rFonts w:cs="Times New Roman"/>
                <w:sz w:val="22"/>
                <w:lang w:val="kk-KZ"/>
              </w:rPr>
              <w:t xml:space="preserve"> конечным пользователям, выполненные с использованием </w:t>
            </w:r>
            <w:r w:rsidRPr="00CE0ECC">
              <w:rPr>
                <w:rFonts w:cs="Times New Roman"/>
                <w:sz w:val="22"/>
                <w:lang w:val="en-US"/>
              </w:rPr>
              <w:t>API</w:t>
            </w:r>
            <w:r w:rsidRPr="00CE0ECC">
              <w:rPr>
                <w:rFonts w:cs="Times New Roman"/>
                <w:sz w:val="22"/>
              </w:rPr>
              <w:t>;</w:t>
            </w:r>
          </w:p>
        </w:tc>
      </w:tr>
      <w:tr w:rsidR="00CE0ECC" w:rsidRPr="00CE0ECC" w14:paraId="058A088D" w14:textId="77777777" w:rsidTr="00355197">
        <w:tc>
          <w:tcPr>
            <w:tcW w:w="4962" w:type="dxa"/>
          </w:tcPr>
          <w:p w14:paraId="1D94D6D7" w14:textId="6425E4D3" w:rsidR="00141DE4" w:rsidRPr="00CE0ECC" w:rsidRDefault="00141DE4" w:rsidP="00CE0ECC">
            <w:pPr>
              <w:jc w:val="both"/>
              <w:rPr>
                <w:rFonts w:cs="Times New Roman"/>
                <w:b/>
                <w:sz w:val="22"/>
                <w:lang w:val="kk-KZ"/>
              </w:rPr>
            </w:pPr>
            <w:r w:rsidRPr="00CE0ECC">
              <w:rPr>
                <w:rFonts w:cs="Times New Roman"/>
                <w:sz w:val="22"/>
                <w:lang w:val="kk-KZ"/>
              </w:rPr>
              <w:t xml:space="preserve">- өтінімдерді Банкке беруге мүмкіндік бермейтін интернет пен байланыс желілерінің жұмысындағы іркілістер мен кедергілер үшін жауап бермейді. </w:t>
            </w:r>
          </w:p>
        </w:tc>
        <w:tc>
          <w:tcPr>
            <w:tcW w:w="270" w:type="dxa"/>
          </w:tcPr>
          <w:p w14:paraId="37761F2E" w14:textId="4AD9B8D6" w:rsidR="00141DE4" w:rsidRPr="00CE0ECC" w:rsidRDefault="00141DE4" w:rsidP="00CE0ECC">
            <w:pPr>
              <w:jc w:val="both"/>
              <w:rPr>
                <w:rFonts w:cs="Times New Roman"/>
                <w:b/>
                <w:sz w:val="22"/>
              </w:rPr>
            </w:pPr>
          </w:p>
        </w:tc>
        <w:tc>
          <w:tcPr>
            <w:tcW w:w="4833" w:type="dxa"/>
          </w:tcPr>
          <w:p w14:paraId="5055C597" w14:textId="7474949C" w:rsidR="00141DE4" w:rsidRPr="00CE0ECC" w:rsidRDefault="00141DE4" w:rsidP="00CE0ECC">
            <w:pPr>
              <w:jc w:val="both"/>
              <w:rPr>
                <w:rFonts w:cs="Times New Roman"/>
                <w:sz w:val="22"/>
              </w:rPr>
            </w:pPr>
            <w:r w:rsidRPr="00CE0ECC">
              <w:rPr>
                <w:rFonts w:cs="Times New Roman"/>
                <w:b/>
                <w:sz w:val="22"/>
              </w:rPr>
              <w:t>–</w:t>
            </w:r>
            <w:r w:rsidRPr="00CE0ECC">
              <w:rPr>
                <w:rFonts w:cs="Times New Roman"/>
                <w:sz w:val="22"/>
              </w:rPr>
              <w:t xml:space="preserve"> за срывы и помехи в работе Интернет и линий связи, приводящих к невозможности передачи в Банк заявок.</w:t>
            </w:r>
          </w:p>
        </w:tc>
      </w:tr>
      <w:tr w:rsidR="00CE0ECC" w:rsidRPr="00CE0ECC" w14:paraId="361AC63A" w14:textId="77777777" w:rsidTr="00355197">
        <w:tc>
          <w:tcPr>
            <w:tcW w:w="4962" w:type="dxa"/>
          </w:tcPr>
          <w:p w14:paraId="6DE26BC3" w14:textId="39764AF1" w:rsidR="00823E83" w:rsidRPr="00CE0ECC" w:rsidRDefault="00823E83" w:rsidP="00CE0ECC">
            <w:pPr>
              <w:jc w:val="both"/>
              <w:rPr>
                <w:rFonts w:cs="Times New Roman"/>
                <w:b/>
                <w:sz w:val="22"/>
                <w:lang w:val="kk-KZ"/>
              </w:rPr>
            </w:pPr>
            <w:r w:rsidRPr="00CE0ECC">
              <w:rPr>
                <w:rFonts w:cs="Times New Roman"/>
                <w:sz w:val="22"/>
                <w:lang w:val="kk-KZ"/>
              </w:rPr>
              <w:t xml:space="preserve">29.1. Банкке Шарт бойынша қызмет көрсететін Серіктестің Банк талаптарына сәйкестігін тексеруді жүзеге асыру, Клиенттердің құжаттарын Шарттың талаптарымен Банкке беру жөніндегі </w:t>
            </w:r>
            <w:r w:rsidRPr="00CE0ECC">
              <w:rPr>
                <w:rFonts w:cs="Times New Roman"/>
                <w:sz w:val="22"/>
                <w:lang w:val="kk-KZ"/>
              </w:rPr>
              <w:lastRenderedPageBreak/>
              <w:t xml:space="preserve">заңсыз әрекеттері (әрекетсіздігі) үшін Банк жауап береді. </w:t>
            </w:r>
          </w:p>
        </w:tc>
        <w:tc>
          <w:tcPr>
            <w:tcW w:w="270" w:type="dxa"/>
          </w:tcPr>
          <w:p w14:paraId="410C50EE" w14:textId="7202BB90" w:rsidR="00823E83" w:rsidRPr="00CE0ECC" w:rsidRDefault="00823E83" w:rsidP="00CE0ECC">
            <w:pPr>
              <w:jc w:val="both"/>
              <w:rPr>
                <w:rFonts w:cs="Times New Roman"/>
                <w:b/>
                <w:sz w:val="22"/>
              </w:rPr>
            </w:pPr>
          </w:p>
        </w:tc>
        <w:tc>
          <w:tcPr>
            <w:tcW w:w="4833" w:type="dxa"/>
          </w:tcPr>
          <w:p w14:paraId="1B76C2C5" w14:textId="499700F3" w:rsidR="00823E83" w:rsidRPr="00CE0ECC" w:rsidRDefault="00823E83" w:rsidP="00CE0ECC">
            <w:pPr>
              <w:jc w:val="both"/>
              <w:rPr>
                <w:rFonts w:cs="Times New Roman"/>
                <w:sz w:val="22"/>
              </w:rPr>
            </w:pPr>
            <w:r w:rsidRPr="00CE0ECC">
              <w:rPr>
                <w:rFonts w:cs="Times New Roman"/>
                <w:sz w:val="22"/>
              </w:rPr>
              <w:t xml:space="preserve">29.1. Банк несет ответственность за неправомерные действия (бездействие) Партнёра, оказывающего Банку услуги по Договору, по осуществлению проверки на соответствие требованиям Банка, передаче </w:t>
            </w:r>
            <w:r w:rsidRPr="00CE0ECC">
              <w:rPr>
                <w:rFonts w:cs="Times New Roman"/>
                <w:sz w:val="22"/>
              </w:rPr>
              <w:lastRenderedPageBreak/>
              <w:t>документов Клиентов Банку на условиях Договора.</w:t>
            </w:r>
          </w:p>
        </w:tc>
      </w:tr>
      <w:tr w:rsidR="00CE0ECC" w:rsidRPr="00CE0ECC" w14:paraId="19992386" w14:textId="77777777" w:rsidTr="00355197">
        <w:tc>
          <w:tcPr>
            <w:tcW w:w="4962" w:type="dxa"/>
          </w:tcPr>
          <w:p w14:paraId="7E16E3FD" w14:textId="56657514" w:rsidR="00823E83" w:rsidRPr="00CE0ECC" w:rsidRDefault="00823E83" w:rsidP="00CE0ECC">
            <w:pPr>
              <w:jc w:val="both"/>
              <w:rPr>
                <w:rFonts w:cs="Times New Roman"/>
                <w:b/>
                <w:sz w:val="22"/>
                <w:lang w:val="kk-KZ"/>
              </w:rPr>
            </w:pPr>
            <w:r w:rsidRPr="00CE0ECC">
              <w:rPr>
                <w:rFonts w:cs="Times New Roman"/>
                <w:sz w:val="22"/>
                <w:lang w:val="kk-KZ"/>
              </w:rPr>
              <w:lastRenderedPageBreak/>
              <w:t>30. Тараптар API арқылы операция жасайтын кезде пайдаланылатын, Шарттың талаптарына сәйкес жасалған және Клиенттің ЭЦҚ-мен куәландырылған өтінімдері қағаз тасымалдағыштағы құжаттарға сәйкес келетінін және осы Шарт бойынша ұқсас құқықтар мен міндеттердің туындайтынын мойындайды.</w:t>
            </w:r>
          </w:p>
        </w:tc>
        <w:tc>
          <w:tcPr>
            <w:tcW w:w="270" w:type="dxa"/>
          </w:tcPr>
          <w:p w14:paraId="082AE9BC" w14:textId="224CF9C6" w:rsidR="00823E83" w:rsidRPr="00CE0ECC" w:rsidRDefault="00823E83" w:rsidP="00CE0ECC">
            <w:pPr>
              <w:jc w:val="both"/>
              <w:rPr>
                <w:rFonts w:cs="Times New Roman"/>
                <w:b/>
                <w:sz w:val="22"/>
              </w:rPr>
            </w:pPr>
          </w:p>
        </w:tc>
        <w:tc>
          <w:tcPr>
            <w:tcW w:w="4833" w:type="dxa"/>
          </w:tcPr>
          <w:p w14:paraId="3C335D90" w14:textId="10898E75" w:rsidR="00823E83" w:rsidRPr="00CE0ECC" w:rsidRDefault="00823E83" w:rsidP="00CE0ECC">
            <w:pPr>
              <w:jc w:val="both"/>
              <w:rPr>
                <w:rFonts w:cs="Times New Roman"/>
                <w:sz w:val="22"/>
                <w:lang w:val="kk-KZ"/>
              </w:rPr>
            </w:pPr>
            <w:r w:rsidRPr="00CE0ECC">
              <w:rPr>
                <w:rFonts w:cs="Times New Roman"/>
                <w:sz w:val="22"/>
              </w:rPr>
              <w:t xml:space="preserve">30. Стороны признают, что используемые при совершении операции через </w:t>
            </w:r>
            <w:r w:rsidRPr="00CE0ECC">
              <w:rPr>
                <w:rFonts w:cs="Times New Roman"/>
                <w:sz w:val="22"/>
                <w:lang w:val="en-US"/>
              </w:rPr>
              <w:t>API</w:t>
            </w:r>
            <w:r w:rsidRPr="00CE0ECC">
              <w:rPr>
                <w:rFonts w:cs="Times New Roman"/>
                <w:sz w:val="22"/>
              </w:rPr>
              <w:t xml:space="preserve"> заявки, составленные в соответствии с требованиями Договора, и заверенные ЭЦП Клиента, соответствуют документам на бумажных носителях и порождают аналогичные права и обязанности по настоящему Договору.</w:t>
            </w:r>
          </w:p>
        </w:tc>
      </w:tr>
      <w:tr w:rsidR="00CE0ECC" w:rsidRPr="00CE0ECC" w14:paraId="19E14625" w14:textId="77777777" w:rsidTr="00355197">
        <w:tc>
          <w:tcPr>
            <w:tcW w:w="4962" w:type="dxa"/>
          </w:tcPr>
          <w:p w14:paraId="4B6023F0" w14:textId="6E61CC28" w:rsidR="00823E83" w:rsidRPr="00CE0ECC" w:rsidRDefault="00823E83" w:rsidP="00CE0ECC">
            <w:pPr>
              <w:jc w:val="both"/>
              <w:rPr>
                <w:rFonts w:cs="Times New Roman"/>
                <w:b/>
                <w:sz w:val="22"/>
                <w:lang w:val="kk-KZ"/>
              </w:rPr>
            </w:pPr>
            <w:r w:rsidRPr="00CE0ECC">
              <w:rPr>
                <w:rFonts w:cs="Times New Roman"/>
                <w:sz w:val="22"/>
                <w:lang w:val="kk-KZ"/>
              </w:rPr>
              <w:t>31. Тараптар Шарт бойынша пайдаланылатын телекоммуникация, ақпаратты өңдеу және сақтау жүйелері электрондық құжаттарды қабылдайтын, беретін, өңдейтін және сақтайтын кезде сенімді және тиімді жұмысты қамтамасыз ету үшін жеткілікті екенін мойындайды.</w:t>
            </w:r>
          </w:p>
        </w:tc>
        <w:tc>
          <w:tcPr>
            <w:tcW w:w="270" w:type="dxa"/>
          </w:tcPr>
          <w:p w14:paraId="7AEFD949" w14:textId="4F35508D" w:rsidR="00823E83" w:rsidRPr="00CE0ECC" w:rsidRDefault="00823E83" w:rsidP="00CE0ECC">
            <w:pPr>
              <w:jc w:val="both"/>
              <w:rPr>
                <w:rFonts w:cs="Times New Roman"/>
                <w:b/>
                <w:sz w:val="22"/>
                <w:lang w:val="kk-KZ"/>
              </w:rPr>
            </w:pPr>
          </w:p>
        </w:tc>
        <w:tc>
          <w:tcPr>
            <w:tcW w:w="4833" w:type="dxa"/>
          </w:tcPr>
          <w:p w14:paraId="22F486BA" w14:textId="715592DB" w:rsidR="00823E83" w:rsidRPr="00CE0ECC" w:rsidRDefault="00823E83" w:rsidP="00CE0ECC">
            <w:pPr>
              <w:jc w:val="both"/>
              <w:rPr>
                <w:rFonts w:cs="Times New Roman"/>
                <w:sz w:val="22"/>
              </w:rPr>
            </w:pPr>
            <w:r w:rsidRPr="00CE0ECC">
              <w:rPr>
                <w:rFonts w:cs="Times New Roman"/>
                <w:sz w:val="22"/>
                <w:lang w:val="kk-KZ"/>
              </w:rPr>
              <w:t xml:space="preserve">31. </w:t>
            </w:r>
            <w:r w:rsidRPr="00CE0ECC">
              <w:rPr>
                <w:rFonts w:cs="Times New Roman"/>
                <w:sz w:val="22"/>
              </w:rPr>
              <w:t>Стороны признают, что используемые по Договору системы телекоммуникаций, обработки и хранения информации являются достаточными для обеспечения надежной и эффективной работы при приеме, передаче, обработке и хранении электронных документов.</w:t>
            </w:r>
          </w:p>
        </w:tc>
      </w:tr>
      <w:tr w:rsidR="00CE0ECC" w:rsidRPr="00CE0ECC" w14:paraId="035E9BDD" w14:textId="77777777" w:rsidTr="00355197">
        <w:tc>
          <w:tcPr>
            <w:tcW w:w="4962" w:type="dxa"/>
          </w:tcPr>
          <w:p w14:paraId="00A96024" w14:textId="712FDB6F" w:rsidR="00823E83" w:rsidRPr="00CE0ECC" w:rsidRDefault="00823E83" w:rsidP="00CE0ECC">
            <w:pPr>
              <w:jc w:val="both"/>
              <w:rPr>
                <w:rFonts w:cs="Times New Roman"/>
                <w:b/>
                <w:sz w:val="22"/>
                <w:lang w:val="kk-KZ"/>
              </w:rPr>
            </w:pPr>
            <w:r w:rsidRPr="00CE0ECC">
              <w:rPr>
                <w:rFonts w:cs="Times New Roman"/>
                <w:sz w:val="22"/>
                <w:lang w:val="kk-KZ"/>
              </w:rPr>
              <w:t>32. Тараптар Шарт бойынша пайдаланылатын ақпаратты қорғау жүйесі үшінші тұлғалардың рұқсатсыз кіруінен қорғау үшін, пайдаланушылардың құқықтарын растау үшін және электрондық құжаттардың түпнұсқалығын растау үшін жеткілікті екенін мойындайды.</w:t>
            </w:r>
          </w:p>
        </w:tc>
        <w:tc>
          <w:tcPr>
            <w:tcW w:w="270" w:type="dxa"/>
          </w:tcPr>
          <w:p w14:paraId="7FD62966" w14:textId="424F8B8C" w:rsidR="00823E83" w:rsidRPr="00CE0ECC" w:rsidRDefault="00823E83" w:rsidP="00CE0ECC">
            <w:pPr>
              <w:jc w:val="both"/>
              <w:rPr>
                <w:rFonts w:cs="Times New Roman"/>
                <w:b/>
                <w:sz w:val="22"/>
              </w:rPr>
            </w:pPr>
          </w:p>
        </w:tc>
        <w:tc>
          <w:tcPr>
            <w:tcW w:w="4833" w:type="dxa"/>
          </w:tcPr>
          <w:p w14:paraId="724CB23C" w14:textId="5E6FBDEE" w:rsidR="00823E83" w:rsidRPr="00CE0ECC" w:rsidRDefault="00823E83" w:rsidP="00CE0ECC">
            <w:pPr>
              <w:jc w:val="both"/>
              <w:rPr>
                <w:rFonts w:cs="Times New Roman"/>
                <w:sz w:val="22"/>
              </w:rPr>
            </w:pPr>
            <w:r w:rsidRPr="00CE0ECC">
              <w:rPr>
                <w:rFonts w:cs="Times New Roman"/>
                <w:sz w:val="22"/>
              </w:rPr>
              <w:t>32. Стороны признают, что используемую по Договору систему защиты информации достаточной для защиты от несанкционированного доступа третьих лиц, для подтверждения прав Пользователей и для подтверждения подлинности электронных документов.</w:t>
            </w:r>
          </w:p>
        </w:tc>
      </w:tr>
      <w:tr w:rsidR="00CE0ECC" w:rsidRPr="00CE0ECC" w14:paraId="6CA25274" w14:textId="77777777" w:rsidTr="00355197">
        <w:tc>
          <w:tcPr>
            <w:tcW w:w="4962" w:type="dxa"/>
          </w:tcPr>
          <w:p w14:paraId="50C81544" w14:textId="00B55071" w:rsidR="00823E83" w:rsidRPr="00CE0ECC" w:rsidRDefault="00823E83" w:rsidP="00CE0ECC">
            <w:pPr>
              <w:jc w:val="both"/>
              <w:rPr>
                <w:rFonts w:cs="Times New Roman"/>
                <w:b/>
                <w:sz w:val="22"/>
                <w:lang w:val="kk-KZ"/>
              </w:rPr>
            </w:pPr>
            <w:r w:rsidRPr="00CE0ECC">
              <w:rPr>
                <w:rFonts w:cs="Times New Roman"/>
                <w:sz w:val="22"/>
                <w:lang w:val="kk-KZ"/>
              </w:rPr>
              <w:t>33. Егер Тараптардың міндеттемелерді тиіс</w:t>
            </w:r>
            <w:r w:rsidR="00016F10" w:rsidRPr="00CE0ECC">
              <w:rPr>
                <w:rFonts w:cs="Times New Roman"/>
                <w:sz w:val="22"/>
                <w:lang w:val="kk-KZ"/>
              </w:rPr>
              <w:t xml:space="preserve">ті дәрежеде </w:t>
            </w:r>
            <w:r w:rsidRPr="00CE0ECC">
              <w:rPr>
                <w:rFonts w:cs="Times New Roman"/>
                <w:sz w:val="22"/>
                <w:lang w:val="kk-KZ"/>
              </w:rPr>
              <w:t xml:space="preserve">орындамауы </w:t>
            </w:r>
            <w:r w:rsidR="00016F10" w:rsidRPr="00CE0ECC">
              <w:rPr>
                <w:rFonts w:cs="Times New Roman"/>
                <w:sz w:val="22"/>
                <w:lang w:val="kk-KZ"/>
              </w:rPr>
              <w:t xml:space="preserve">дүлей күшті жағдайлардан </w:t>
            </w:r>
            <w:r w:rsidRPr="00CE0ECC">
              <w:rPr>
                <w:rFonts w:cs="Times New Roman"/>
                <w:sz w:val="22"/>
                <w:lang w:val="kk-KZ"/>
              </w:rPr>
              <w:t>туындаса, Тараптар Шарт бойынша міндеттемелерді ішінара немесе толық орындамағаны үшін жауапкершіліктен босатылады.</w:t>
            </w:r>
          </w:p>
        </w:tc>
        <w:tc>
          <w:tcPr>
            <w:tcW w:w="270" w:type="dxa"/>
          </w:tcPr>
          <w:p w14:paraId="3B95752B" w14:textId="7CD9F63A" w:rsidR="00823E83" w:rsidRPr="00CE0ECC" w:rsidRDefault="00823E83" w:rsidP="00CE0ECC">
            <w:pPr>
              <w:jc w:val="both"/>
              <w:rPr>
                <w:rFonts w:cs="Times New Roman"/>
                <w:b/>
                <w:sz w:val="22"/>
              </w:rPr>
            </w:pPr>
          </w:p>
        </w:tc>
        <w:tc>
          <w:tcPr>
            <w:tcW w:w="4833" w:type="dxa"/>
          </w:tcPr>
          <w:p w14:paraId="5F8E2EB2" w14:textId="55FF3B5E" w:rsidR="00823E83" w:rsidRPr="00CE0ECC" w:rsidRDefault="00823E83" w:rsidP="00CE0ECC">
            <w:pPr>
              <w:jc w:val="both"/>
              <w:rPr>
                <w:rFonts w:cs="Times New Roman"/>
                <w:sz w:val="22"/>
              </w:rPr>
            </w:pPr>
            <w:r w:rsidRPr="00CE0ECC">
              <w:rPr>
                <w:rFonts w:cs="Times New Roman"/>
                <w:sz w:val="22"/>
              </w:rPr>
              <w:t>33. Стороны освобождаются от ответственности за частичное или полное неисполнение обязательств по Договору, если ненадлежащее исполнение Сторонами обязательств вызвано обстоятельствами непреодолимой силы.</w:t>
            </w:r>
          </w:p>
        </w:tc>
      </w:tr>
      <w:tr w:rsidR="00CE0ECC" w:rsidRPr="00CE0ECC" w14:paraId="47B77D33" w14:textId="77777777" w:rsidTr="00355197">
        <w:tc>
          <w:tcPr>
            <w:tcW w:w="4962" w:type="dxa"/>
          </w:tcPr>
          <w:p w14:paraId="3127DC0B" w14:textId="5FBEE09D" w:rsidR="00211222" w:rsidRPr="00CE0ECC" w:rsidRDefault="00016F10" w:rsidP="00CE0ECC">
            <w:pPr>
              <w:jc w:val="both"/>
              <w:rPr>
                <w:rFonts w:cs="Times New Roman"/>
                <w:sz w:val="22"/>
                <w:lang w:val="kk-KZ"/>
              </w:rPr>
            </w:pPr>
            <w:r w:rsidRPr="00CE0ECC">
              <w:rPr>
                <w:rFonts w:cs="Times New Roman"/>
                <w:sz w:val="22"/>
                <w:lang w:val="kk-KZ"/>
              </w:rPr>
              <w:t>34. Тараптар дүлей күшті жағдайлар деп Тараптардың ерік-жігерінен тыс туындаған, Тараптар оларды нақты жағдайда қолдану дүлей күштің әсеріне ұшыраған Тараптан талап ету және күту әділетті шаралар мен құралдардың көмегімен олардың басталуы мен әрекетіне кедергі бола алмаған, осы Шартқа қол қойылғанға дейін болмаған сыртқы және келесі төтенше оқиғалар түсін</w:t>
            </w:r>
            <w:r w:rsidR="00A615EF" w:rsidRPr="00CE0ECC">
              <w:rPr>
                <w:rFonts w:cs="Times New Roman"/>
                <w:sz w:val="22"/>
                <w:lang w:val="kk-KZ"/>
              </w:rPr>
              <w:t>діріледі</w:t>
            </w:r>
            <w:r w:rsidRPr="00CE0ECC">
              <w:rPr>
                <w:rFonts w:cs="Times New Roman"/>
                <w:sz w:val="22"/>
                <w:lang w:val="kk-KZ"/>
              </w:rPr>
              <w:t xml:space="preserve">: табиғи және техногендік сипаттағы, ереуілдер, әскери іс-қимылдар, коммуналдық қызметтерді, байланыс қызметтерін жеткізуші компаниялардың іс-әрекеттері мен әрекетсіздігі, ҚР мемлекеттік органдарының, ҚР Ұлттық Банкінің қызметіне тыйым салатын немесе шектейтін іс-әрекеттері мен шешімдері, бағдарламалық қамтамасыз етудің істен шығуы, электр энергиясының ажыратылуы, байланыс желілерінің зақымдануы және Тараптардың еркіне тәуелді емес, Шарттың </w:t>
            </w:r>
            <w:r w:rsidR="00A615EF" w:rsidRPr="00CE0ECC">
              <w:rPr>
                <w:rFonts w:cs="Times New Roman"/>
                <w:sz w:val="22"/>
                <w:lang w:val="kk-KZ"/>
              </w:rPr>
              <w:t xml:space="preserve">мәніне </w:t>
            </w:r>
            <w:r w:rsidRPr="00CE0ECC">
              <w:rPr>
                <w:rFonts w:cs="Times New Roman"/>
                <w:sz w:val="22"/>
                <w:lang w:val="kk-KZ"/>
              </w:rPr>
              <w:t xml:space="preserve">тікелей қатысты басқа да </w:t>
            </w:r>
            <w:r w:rsidR="00A615EF" w:rsidRPr="00CE0ECC">
              <w:rPr>
                <w:rFonts w:cs="Times New Roman"/>
                <w:sz w:val="22"/>
                <w:lang w:val="kk-KZ"/>
              </w:rPr>
              <w:t xml:space="preserve">жағдайлар. </w:t>
            </w:r>
          </w:p>
        </w:tc>
        <w:tc>
          <w:tcPr>
            <w:tcW w:w="270" w:type="dxa"/>
          </w:tcPr>
          <w:p w14:paraId="366A5A28" w14:textId="26E4C35F" w:rsidR="00211222" w:rsidRPr="00CE0ECC" w:rsidRDefault="00211222" w:rsidP="00CE0ECC">
            <w:pPr>
              <w:jc w:val="both"/>
              <w:rPr>
                <w:rFonts w:cs="Times New Roman"/>
                <w:b/>
                <w:sz w:val="22"/>
              </w:rPr>
            </w:pPr>
          </w:p>
        </w:tc>
        <w:tc>
          <w:tcPr>
            <w:tcW w:w="4833" w:type="dxa"/>
          </w:tcPr>
          <w:p w14:paraId="2A422CA5" w14:textId="6FBCBB4D" w:rsidR="00211222" w:rsidRPr="00CE0ECC" w:rsidRDefault="00211222" w:rsidP="00CE0ECC">
            <w:pPr>
              <w:jc w:val="both"/>
              <w:rPr>
                <w:rFonts w:cs="Times New Roman"/>
                <w:sz w:val="22"/>
              </w:rPr>
            </w:pPr>
            <w:r w:rsidRPr="00CE0ECC">
              <w:rPr>
                <w:rFonts w:cs="Times New Roman"/>
                <w:sz w:val="22"/>
              </w:rPr>
              <w:t>34. Под обстоятельствами непреодолимой силы Стороны понимают внешние и чрезвычайные события, которые не существовали до подписания настоящего Договора, возникшие помимо воли Сторон, наступлению и действию которых стороны не могли воспрепятствовать с помощью мер и средств, применение которых в конкретной ситуации справедливо требовать и ожидать от стороны, подвергшейся действию непреодолимой силы, включая: стихийные бедствия природного и техногенного характера, забастовки, военные действия, действия и бездействия компаний-поставщиков коммунальных услуг, услуг связи, действия и решения государственных органов РК, Национального Банка РК, запрещающие или ограничивающие деятельность, сбои программного обеспечения, отключения электроэнергии, повреждения линий связи и другие обстоятельства, не зависящие от воли Сторон, непосредственно относящиеся к предмету Договора.</w:t>
            </w:r>
          </w:p>
        </w:tc>
      </w:tr>
      <w:tr w:rsidR="00CE0ECC" w:rsidRPr="00CE0ECC" w14:paraId="041C8406" w14:textId="77777777" w:rsidTr="00355197">
        <w:tc>
          <w:tcPr>
            <w:tcW w:w="4962" w:type="dxa"/>
          </w:tcPr>
          <w:p w14:paraId="3F05CDCC" w14:textId="7874B47F" w:rsidR="00211222" w:rsidRPr="00CE0ECC" w:rsidRDefault="00034E22" w:rsidP="00CE0ECC">
            <w:pPr>
              <w:jc w:val="both"/>
              <w:rPr>
                <w:rFonts w:cs="Times New Roman"/>
                <w:sz w:val="22"/>
                <w:lang w:val="kk-KZ"/>
              </w:rPr>
            </w:pPr>
            <w:r w:rsidRPr="00CE0ECC">
              <w:rPr>
                <w:rFonts w:cs="Times New Roman"/>
                <w:sz w:val="22"/>
                <w:lang w:val="kk-KZ"/>
              </w:rPr>
              <w:t xml:space="preserve">35. Тараптардың кез келгені Шарт бойынша өз міндеттемелерін толық немесе ішінара орындай алмау жағдайлары туындаған кезде, атап айтқанда: ақылға қонымды бақылаудан тыс Тараптың кез келген себебі бойынша, бірақ онымен шектелмей: өрттер, </w:t>
            </w:r>
            <w:r w:rsidR="00D3334C" w:rsidRPr="00CE0ECC">
              <w:rPr>
                <w:rFonts w:cs="Times New Roman"/>
                <w:sz w:val="22"/>
                <w:lang w:val="kk-KZ"/>
              </w:rPr>
              <w:t>табиғи апаттар,</w:t>
            </w:r>
            <w:r w:rsidRPr="00CE0ECC">
              <w:rPr>
                <w:rFonts w:cs="Times New Roman"/>
                <w:sz w:val="22"/>
                <w:lang w:val="kk-KZ"/>
              </w:rPr>
              <w:t xml:space="preserve"> ереуілдер, соғыстар, кез келген сипаттағы әскери операциялар, блокадалар, уәкілетті мемлекеттік </w:t>
            </w:r>
            <w:r w:rsidRPr="00CE0ECC">
              <w:rPr>
                <w:rFonts w:cs="Times New Roman"/>
                <w:sz w:val="22"/>
                <w:lang w:val="kk-KZ"/>
              </w:rPr>
              <w:lastRenderedPageBreak/>
              <w:t xml:space="preserve">органдардың мораторий енгізуі </w:t>
            </w:r>
            <w:r w:rsidR="00D3334C" w:rsidRPr="00CE0ECC">
              <w:rPr>
                <w:rFonts w:cs="Times New Roman"/>
                <w:sz w:val="22"/>
                <w:lang w:val="kk-KZ"/>
              </w:rPr>
              <w:t xml:space="preserve">Шарт </w:t>
            </w:r>
            <w:r w:rsidRPr="00CE0ECC">
              <w:rPr>
                <w:rFonts w:cs="Times New Roman"/>
                <w:sz w:val="22"/>
                <w:lang w:val="kk-KZ"/>
              </w:rPr>
              <w:t xml:space="preserve">бойынша </w:t>
            </w:r>
            <w:r w:rsidR="00D3334C" w:rsidRPr="00CE0ECC">
              <w:rPr>
                <w:rFonts w:cs="Times New Roman"/>
                <w:sz w:val="22"/>
                <w:lang w:val="kk-KZ"/>
              </w:rPr>
              <w:t xml:space="preserve">міндеттемелерді орындау мерзімі </w:t>
            </w:r>
            <w:r w:rsidRPr="00CE0ECC">
              <w:rPr>
                <w:rFonts w:cs="Times New Roman"/>
                <w:sz w:val="22"/>
                <w:lang w:val="kk-KZ"/>
              </w:rPr>
              <w:t xml:space="preserve">осындай жағдайлар қолданылатын уақытқа сәйкес кейінге </w:t>
            </w:r>
            <w:r w:rsidR="00D3334C" w:rsidRPr="00CE0ECC">
              <w:rPr>
                <w:rFonts w:cs="Times New Roman"/>
                <w:sz w:val="22"/>
                <w:lang w:val="kk-KZ"/>
              </w:rPr>
              <w:t xml:space="preserve">жылжытылады. </w:t>
            </w:r>
          </w:p>
        </w:tc>
        <w:tc>
          <w:tcPr>
            <w:tcW w:w="270" w:type="dxa"/>
          </w:tcPr>
          <w:p w14:paraId="1E9A8B58" w14:textId="6131653D" w:rsidR="00211222" w:rsidRPr="00CE0ECC" w:rsidRDefault="00211222" w:rsidP="00CE0ECC">
            <w:pPr>
              <w:jc w:val="both"/>
              <w:rPr>
                <w:rFonts w:cs="Times New Roman"/>
                <w:b/>
                <w:sz w:val="22"/>
              </w:rPr>
            </w:pPr>
          </w:p>
        </w:tc>
        <w:tc>
          <w:tcPr>
            <w:tcW w:w="4833" w:type="dxa"/>
          </w:tcPr>
          <w:p w14:paraId="654ADD66" w14:textId="29117AA3" w:rsidR="00211222" w:rsidRPr="00CE0ECC" w:rsidRDefault="00211222" w:rsidP="00CE0ECC">
            <w:pPr>
              <w:jc w:val="both"/>
              <w:rPr>
                <w:rFonts w:cs="Times New Roman"/>
                <w:sz w:val="22"/>
              </w:rPr>
            </w:pPr>
            <w:r w:rsidRPr="00CE0ECC">
              <w:rPr>
                <w:rFonts w:cs="Times New Roman"/>
                <w:sz w:val="22"/>
              </w:rPr>
              <w:t>35.</w:t>
            </w:r>
            <w:r w:rsidRPr="00CE0ECC">
              <w:rPr>
                <w:rFonts w:cs="Times New Roman"/>
                <w:b/>
                <w:sz w:val="22"/>
              </w:rPr>
              <w:t xml:space="preserve"> </w:t>
            </w:r>
            <w:r w:rsidRPr="00CE0ECC">
              <w:rPr>
                <w:rFonts w:cs="Times New Roman"/>
                <w:sz w:val="22"/>
              </w:rPr>
              <w:t xml:space="preserve"> При наступлении обстоятельств невозможности полного или частичного исполнения любой из Сторон своих обязательств по Договору, а именно: по любой причине, находящейся вне разумного контроля Стороны, включая, без ограничения: пожары, стихийные бедствия, забастовки, войны, военные операции любого характера, блокады, введения </w:t>
            </w:r>
            <w:r w:rsidRPr="00CE0ECC">
              <w:rPr>
                <w:rFonts w:cs="Times New Roman"/>
                <w:sz w:val="22"/>
              </w:rPr>
              <w:lastRenderedPageBreak/>
              <w:t>уполномоченными государственными органами моратория, срок исполнения обязательств по Договору отодвигается соразмерно времени, в течение которого будут действовать такие обстоятельства.</w:t>
            </w:r>
          </w:p>
        </w:tc>
      </w:tr>
      <w:tr w:rsidR="00CE0ECC" w:rsidRPr="00CE0ECC" w14:paraId="39398578" w14:textId="77777777" w:rsidTr="00355197">
        <w:tc>
          <w:tcPr>
            <w:tcW w:w="4962" w:type="dxa"/>
          </w:tcPr>
          <w:p w14:paraId="1F89F4F0" w14:textId="0F3B8EA4" w:rsidR="00211222" w:rsidRPr="00CE0ECC" w:rsidRDefault="00D3334C" w:rsidP="00CE0ECC">
            <w:pPr>
              <w:jc w:val="both"/>
              <w:rPr>
                <w:rFonts w:cs="Times New Roman"/>
                <w:sz w:val="22"/>
                <w:lang w:val="kk-KZ"/>
              </w:rPr>
            </w:pPr>
            <w:r w:rsidRPr="00CE0ECC">
              <w:rPr>
                <w:rFonts w:cs="Times New Roman"/>
                <w:sz w:val="22"/>
                <w:lang w:val="kk-KZ"/>
              </w:rPr>
              <w:lastRenderedPageBreak/>
              <w:t>36. Тарапт</w:t>
            </w:r>
            <w:r w:rsidR="003E2535" w:rsidRPr="00CE0ECC">
              <w:rPr>
                <w:rFonts w:cs="Times New Roman"/>
                <w:sz w:val="22"/>
                <w:lang w:val="kk-KZ"/>
              </w:rPr>
              <w:t xml:space="preserve">ың немесе Тараптардың Шарт бойынша міндеттемелерін орындауға мүмкіндік бермейтін </w:t>
            </w:r>
            <w:r w:rsidRPr="00CE0ECC">
              <w:rPr>
                <w:rFonts w:cs="Times New Roman"/>
                <w:sz w:val="22"/>
                <w:lang w:val="kk-KZ"/>
              </w:rPr>
              <w:t xml:space="preserve">ҚР уәкілетті мемлекеттік органдары шешімдерінің салдары үшін </w:t>
            </w:r>
            <w:r w:rsidR="003E2535" w:rsidRPr="00CE0ECC">
              <w:rPr>
                <w:rFonts w:cs="Times New Roman"/>
                <w:sz w:val="22"/>
                <w:lang w:val="kk-KZ"/>
              </w:rPr>
              <w:t xml:space="preserve">Тараптар </w:t>
            </w:r>
            <w:r w:rsidRPr="00CE0ECC">
              <w:rPr>
                <w:rFonts w:cs="Times New Roman"/>
                <w:sz w:val="22"/>
                <w:lang w:val="kk-KZ"/>
              </w:rPr>
              <w:t>жауап</w:t>
            </w:r>
            <w:r w:rsidR="003E2535" w:rsidRPr="00CE0ECC">
              <w:rPr>
                <w:rFonts w:cs="Times New Roman"/>
                <w:sz w:val="22"/>
                <w:lang w:val="kk-KZ"/>
              </w:rPr>
              <w:t xml:space="preserve"> бермейді. </w:t>
            </w:r>
          </w:p>
        </w:tc>
        <w:tc>
          <w:tcPr>
            <w:tcW w:w="270" w:type="dxa"/>
          </w:tcPr>
          <w:p w14:paraId="23525CE0" w14:textId="5CB4CF84" w:rsidR="00211222" w:rsidRPr="00CE0ECC" w:rsidRDefault="00211222" w:rsidP="00CE0ECC">
            <w:pPr>
              <w:jc w:val="both"/>
              <w:rPr>
                <w:rFonts w:cs="Times New Roman"/>
                <w:b/>
                <w:sz w:val="22"/>
              </w:rPr>
            </w:pPr>
          </w:p>
        </w:tc>
        <w:tc>
          <w:tcPr>
            <w:tcW w:w="4833" w:type="dxa"/>
          </w:tcPr>
          <w:p w14:paraId="55019838" w14:textId="29E0776D" w:rsidR="00211222" w:rsidRPr="00CE0ECC" w:rsidRDefault="00211222" w:rsidP="00CE0ECC">
            <w:pPr>
              <w:jc w:val="both"/>
              <w:rPr>
                <w:rFonts w:cs="Times New Roman"/>
                <w:sz w:val="22"/>
              </w:rPr>
            </w:pPr>
            <w:r w:rsidRPr="00CE0ECC">
              <w:rPr>
                <w:rFonts w:cs="Times New Roman"/>
                <w:sz w:val="22"/>
              </w:rPr>
              <w:t>36. Стороны не несут ответственности за последствия решений уполномоченных государственных органов РК, которые делают невозможным для Стороны либо Сторон выполнение обязательств по Договору.</w:t>
            </w:r>
          </w:p>
        </w:tc>
      </w:tr>
      <w:tr w:rsidR="00CE0ECC" w:rsidRPr="00CE0ECC" w14:paraId="28606C79" w14:textId="77777777" w:rsidTr="00355197">
        <w:tc>
          <w:tcPr>
            <w:tcW w:w="4962" w:type="dxa"/>
          </w:tcPr>
          <w:p w14:paraId="619AF25A" w14:textId="6DE59F32" w:rsidR="003E2535" w:rsidRPr="00CE0ECC" w:rsidRDefault="003E2535" w:rsidP="00CE0ECC">
            <w:pPr>
              <w:jc w:val="both"/>
              <w:rPr>
                <w:rFonts w:cs="Times New Roman"/>
                <w:b/>
                <w:sz w:val="22"/>
                <w:lang w:val="kk-KZ"/>
              </w:rPr>
            </w:pPr>
            <w:r w:rsidRPr="00CE0ECC">
              <w:rPr>
                <w:rFonts w:cs="Times New Roman"/>
                <w:sz w:val="22"/>
                <w:lang w:val="kk-KZ"/>
              </w:rPr>
              <w:t>37. Шарт бойынша міндеттемелерін орындауға мүмкіндігі болмаған Тарап дүлей күшті жағдайлар басталған күннен бастап 10 (он) күннен кешіктірмей екінші Тарапқа хабарлауға міндетті. Дүлей күшті жағдайлардың орын алғаны туралы уақытылы хабарламау тиісті Тарапты болашақта оларға сілтеме жасау құқығынан айырады.</w:t>
            </w:r>
          </w:p>
        </w:tc>
        <w:tc>
          <w:tcPr>
            <w:tcW w:w="270" w:type="dxa"/>
          </w:tcPr>
          <w:p w14:paraId="0BE5F09B" w14:textId="0A8669F1" w:rsidR="003E2535" w:rsidRPr="00CE0ECC" w:rsidRDefault="003E2535" w:rsidP="00CE0ECC">
            <w:pPr>
              <w:jc w:val="both"/>
              <w:rPr>
                <w:rFonts w:cs="Times New Roman"/>
                <w:b/>
                <w:sz w:val="22"/>
                <w:lang w:val="kk-KZ"/>
              </w:rPr>
            </w:pPr>
          </w:p>
        </w:tc>
        <w:tc>
          <w:tcPr>
            <w:tcW w:w="4833" w:type="dxa"/>
          </w:tcPr>
          <w:p w14:paraId="6EC2205C" w14:textId="29C1D3C5" w:rsidR="003E2535" w:rsidRPr="00CE0ECC" w:rsidRDefault="003E2535" w:rsidP="00CE0ECC">
            <w:pPr>
              <w:jc w:val="both"/>
              <w:rPr>
                <w:rFonts w:cs="Times New Roman"/>
                <w:sz w:val="22"/>
              </w:rPr>
            </w:pPr>
            <w:r w:rsidRPr="00CE0ECC">
              <w:rPr>
                <w:rFonts w:cs="Times New Roman"/>
                <w:sz w:val="22"/>
              </w:rPr>
              <w:t>37. Сторона, для которой создалась невозможность исполнения обязательств по Договору, обязана не позднее 10 (десяти) дней со дня наступления обстоятельств непреодолимой силы, известить другую Сторону. Несвоевременное извещение об обстоятельствах непреодолимой силы лишает соответствующую Сторону права ссылаться на них в будущем.</w:t>
            </w:r>
          </w:p>
        </w:tc>
      </w:tr>
      <w:tr w:rsidR="00CE0ECC" w:rsidRPr="00CE0ECC" w14:paraId="04593338" w14:textId="77777777" w:rsidTr="00355197">
        <w:tc>
          <w:tcPr>
            <w:tcW w:w="4962" w:type="dxa"/>
          </w:tcPr>
          <w:p w14:paraId="76E19EB9" w14:textId="47C55D1A" w:rsidR="003E2535" w:rsidRPr="00CE0ECC" w:rsidRDefault="003E2535" w:rsidP="00CE0ECC">
            <w:pPr>
              <w:jc w:val="both"/>
              <w:rPr>
                <w:rFonts w:cs="Times New Roman"/>
                <w:b/>
                <w:sz w:val="22"/>
                <w:lang w:val="kk-KZ"/>
              </w:rPr>
            </w:pPr>
            <w:r w:rsidRPr="00CE0ECC">
              <w:rPr>
                <w:rFonts w:cs="Times New Roman"/>
                <w:sz w:val="22"/>
                <w:lang w:val="kk-KZ"/>
              </w:rPr>
              <w:t xml:space="preserve">38. ҚР уәкілетті мемлекеттік органдары берген анықтамалар жоғарыда көрсетілген жағдайлардың орын алғаны және олардың әрекет ету мерзімі ұзақтығының дәлелі болып табылады. </w:t>
            </w:r>
          </w:p>
        </w:tc>
        <w:tc>
          <w:tcPr>
            <w:tcW w:w="270" w:type="dxa"/>
          </w:tcPr>
          <w:p w14:paraId="75B7FE58" w14:textId="1050628E" w:rsidR="003E2535" w:rsidRPr="00CE0ECC" w:rsidRDefault="003E2535" w:rsidP="00CE0ECC">
            <w:pPr>
              <w:jc w:val="both"/>
              <w:rPr>
                <w:rFonts w:cs="Times New Roman"/>
                <w:b/>
                <w:sz w:val="22"/>
              </w:rPr>
            </w:pPr>
          </w:p>
        </w:tc>
        <w:tc>
          <w:tcPr>
            <w:tcW w:w="4833" w:type="dxa"/>
          </w:tcPr>
          <w:p w14:paraId="162E2BF6" w14:textId="0F4C1B17" w:rsidR="003E2535" w:rsidRPr="00CE0ECC" w:rsidRDefault="003E2535" w:rsidP="00CE0ECC">
            <w:pPr>
              <w:jc w:val="both"/>
              <w:rPr>
                <w:rFonts w:cs="Times New Roman"/>
                <w:sz w:val="22"/>
              </w:rPr>
            </w:pPr>
            <w:r w:rsidRPr="00CE0ECC">
              <w:rPr>
                <w:rFonts w:cs="Times New Roman"/>
                <w:sz w:val="22"/>
              </w:rPr>
              <w:t>38. Доказательством наличия вышеуказанных обстоятельств и их продолжительности могут служить справки, выданные уполномоченными государственными органами РК.</w:t>
            </w:r>
          </w:p>
        </w:tc>
      </w:tr>
      <w:tr w:rsidR="00CE0ECC" w:rsidRPr="00CE0ECC" w14:paraId="64B6328C" w14:textId="77777777" w:rsidTr="00355197">
        <w:tc>
          <w:tcPr>
            <w:tcW w:w="4962" w:type="dxa"/>
          </w:tcPr>
          <w:p w14:paraId="506AC268" w14:textId="47E44E0A" w:rsidR="003E2535" w:rsidRPr="00CE0ECC" w:rsidRDefault="003E2535" w:rsidP="00CE0ECC">
            <w:pPr>
              <w:jc w:val="both"/>
              <w:rPr>
                <w:rFonts w:cs="Times New Roman"/>
                <w:b/>
                <w:sz w:val="22"/>
                <w:lang w:val="kk-KZ"/>
              </w:rPr>
            </w:pPr>
            <w:r w:rsidRPr="00CE0ECC">
              <w:rPr>
                <w:rFonts w:cs="Times New Roman"/>
                <w:sz w:val="22"/>
                <w:lang w:val="kk-KZ"/>
              </w:rPr>
              <w:t>39. Шарттың 5-тарауының 34-тармағында көрсетілген жағдайлар 6 (алты) айдан астам уақытқа созылатын болса, Тараптар Шарт бойынша міндеттемелерді одан әрі орындаудан бас тартуға құқылы.</w:t>
            </w:r>
          </w:p>
        </w:tc>
        <w:tc>
          <w:tcPr>
            <w:tcW w:w="270" w:type="dxa"/>
          </w:tcPr>
          <w:p w14:paraId="1BDE914E" w14:textId="489327CD" w:rsidR="003E2535" w:rsidRPr="00CE0ECC" w:rsidRDefault="003E2535" w:rsidP="00CE0ECC">
            <w:pPr>
              <w:jc w:val="both"/>
              <w:rPr>
                <w:rFonts w:cs="Times New Roman"/>
                <w:b/>
                <w:sz w:val="22"/>
              </w:rPr>
            </w:pPr>
          </w:p>
        </w:tc>
        <w:tc>
          <w:tcPr>
            <w:tcW w:w="4833" w:type="dxa"/>
          </w:tcPr>
          <w:p w14:paraId="6D0E9D52" w14:textId="2EA570A1" w:rsidR="003E2535" w:rsidRPr="00CE0ECC" w:rsidRDefault="003E2535" w:rsidP="00CE0ECC">
            <w:pPr>
              <w:jc w:val="both"/>
              <w:rPr>
                <w:rFonts w:cs="Times New Roman"/>
                <w:sz w:val="22"/>
              </w:rPr>
            </w:pPr>
            <w:r w:rsidRPr="00CE0ECC">
              <w:rPr>
                <w:rFonts w:cs="Times New Roman"/>
                <w:sz w:val="22"/>
              </w:rPr>
              <w:t>39. В случае если обстоятельства, указанные в п. 34 Главы 5 Договора, будут длиться более 6 (шести) месяцев, Стороны имеют право отказаться от дальнейшего выполнения обязательств по Договору.</w:t>
            </w:r>
          </w:p>
        </w:tc>
      </w:tr>
      <w:tr w:rsidR="00CE0ECC" w:rsidRPr="00CE0ECC" w14:paraId="33DE9BB2" w14:textId="77777777" w:rsidTr="00355197">
        <w:tc>
          <w:tcPr>
            <w:tcW w:w="4962" w:type="dxa"/>
          </w:tcPr>
          <w:p w14:paraId="4E5D421A" w14:textId="7D4A5E80" w:rsidR="00211222" w:rsidRPr="00CE0ECC" w:rsidRDefault="00A615EF" w:rsidP="00CE0ECC">
            <w:pPr>
              <w:jc w:val="center"/>
              <w:rPr>
                <w:rFonts w:cs="Times New Roman"/>
                <w:b/>
                <w:sz w:val="22"/>
                <w:lang w:val="kk-KZ"/>
              </w:rPr>
            </w:pPr>
            <w:r w:rsidRPr="00CE0ECC">
              <w:rPr>
                <w:rFonts w:cs="Times New Roman"/>
                <w:b/>
                <w:sz w:val="22"/>
                <w:lang w:val="kk-KZ"/>
              </w:rPr>
              <w:t>6-тарау.</w:t>
            </w:r>
            <w:r w:rsidR="00742F0E">
              <w:rPr>
                <w:rFonts w:cs="Times New Roman"/>
                <w:b/>
                <w:sz w:val="22"/>
                <w:lang w:val="kk-KZ"/>
              </w:rPr>
              <w:t xml:space="preserve"> </w:t>
            </w:r>
            <w:r w:rsidRPr="00CE0ECC">
              <w:rPr>
                <w:rFonts w:cs="Times New Roman"/>
                <w:b/>
                <w:sz w:val="22"/>
                <w:lang w:val="kk-KZ"/>
              </w:rPr>
              <w:t xml:space="preserve">Шарттың өзге талаптары </w:t>
            </w:r>
          </w:p>
        </w:tc>
        <w:tc>
          <w:tcPr>
            <w:tcW w:w="270" w:type="dxa"/>
          </w:tcPr>
          <w:p w14:paraId="264C2C2F" w14:textId="755EBBF3" w:rsidR="00211222" w:rsidRPr="00CE0ECC" w:rsidRDefault="00211222" w:rsidP="00CE0ECC">
            <w:pPr>
              <w:jc w:val="center"/>
              <w:rPr>
                <w:rFonts w:cs="Times New Roman"/>
                <w:b/>
                <w:sz w:val="22"/>
              </w:rPr>
            </w:pPr>
          </w:p>
        </w:tc>
        <w:tc>
          <w:tcPr>
            <w:tcW w:w="4833" w:type="dxa"/>
          </w:tcPr>
          <w:p w14:paraId="5666768B" w14:textId="5C438B84" w:rsidR="00211222" w:rsidRPr="00CE0ECC" w:rsidRDefault="00211222" w:rsidP="00CE0ECC">
            <w:pPr>
              <w:jc w:val="center"/>
              <w:rPr>
                <w:rFonts w:cs="Times New Roman"/>
                <w:b/>
                <w:sz w:val="22"/>
              </w:rPr>
            </w:pPr>
            <w:r w:rsidRPr="00CE0ECC">
              <w:rPr>
                <w:rFonts w:cs="Times New Roman"/>
                <w:b/>
                <w:sz w:val="22"/>
              </w:rPr>
              <w:t xml:space="preserve">Глава 6. Прочие условия Договора </w:t>
            </w:r>
          </w:p>
        </w:tc>
      </w:tr>
      <w:tr w:rsidR="00CE0ECC" w:rsidRPr="00CE0ECC" w14:paraId="180DB14C" w14:textId="77777777" w:rsidTr="00355197">
        <w:tc>
          <w:tcPr>
            <w:tcW w:w="4962" w:type="dxa"/>
          </w:tcPr>
          <w:p w14:paraId="0DB0AE32" w14:textId="285E93AE" w:rsidR="00211222" w:rsidRPr="00CE0ECC" w:rsidRDefault="002C077E" w:rsidP="00CE0ECC">
            <w:pPr>
              <w:jc w:val="both"/>
              <w:rPr>
                <w:rFonts w:cs="Times New Roman"/>
                <w:sz w:val="22"/>
                <w:lang w:val="kk-KZ"/>
              </w:rPr>
            </w:pPr>
            <w:r w:rsidRPr="00CE0ECC">
              <w:rPr>
                <w:rFonts w:cs="Times New Roman"/>
                <w:sz w:val="22"/>
                <w:lang w:val="kk-KZ"/>
              </w:rPr>
              <w:t>40. Шарт бойынша немесе оған байланысты Тараптар арасында туындайтын барлық даулар мен келіспеушіліктер келіссөздер жүргізу немесе банктің жауапты қызметкерлерінің электрондық поштасына жазбаша шағым жіберу жолымен шешіледі. Шағымды қарау мерзімі 10 (он) жұмыс күні.</w:t>
            </w:r>
          </w:p>
        </w:tc>
        <w:tc>
          <w:tcPr>
            <w:tcW w:w="270" w:type="dxa"/>
          </w:tcPr>
          <w:p w14:paraId="7C0CA183" w14:textId="398DBDA1" w:rsidR="00211222" w:rsidRPr="00CE0ECC" w:rsidRDefault="00211222" w:rsidP="00CE0ECC">
            <w:pPr>
              <w:jc w:val="both"/>
              <w:rPr>
                <w:rFonts w:cs="Times New Roman"/>
                <w:b/>
                <w:sz w:val="22"/>
              </w:rPr>
            </w:pPr>
          </w:p>
        </w:tc>
        <w:tc>
          <w:tcPr>
            <w:tcW w:w="4833" w:type="dxa"/>
          </w:tcPr>
          <w:p w14:paraId="0E276300" w14:textId="0FE91664" w:rsidR="00211222" w:rsidRPr="00CE0ECC" w:rsidRDefault="00211222" w:rsidP="00CE0ECC">
            <w:pPr>
              <w:jc w:val="both"/>
              <w:rPr>
                <w:rFonts w:cs="Times New Roman"/>
                <w:sz w:val="22"/>
              </w:rPr>
            </w:pPr>
            <w:r w:rsidRPr="00CE0ECC">
              <w:rPr>
                <w:rFonts w:cs="Times New Roman"/>
                <w:sz w:val="22"/>
              </w:rPr>
              <w:t>40. Все споры и разногласия, возникающие между сторонами по Договору или в связи с ним, разрешаются путем проведения переговоров или направления претензии письменно на электронную почту ответственных работников Банка. Срок рассмотрения претензии 10 (десять) рабочих дней.</w:t>
            </w:r>
          </w:p>
        </w:tc>
      </w:tr>
      <w:tr w:rsidR="00CE0ECC" w:rsidRPr="00CE0ECC" w14:paraId="15791CB7" w14:textId="77777777" w:rsidTr="00355197">
        <w:tc>
          <w:tcPr>
            <w:tcW w:w="4962" w:type="dxa"/>
          </w:tcPr>
          <w:p w14:paraId="73A7C7F8" w14:textId="3CCDD3F2" w:rsidR="002C077E" w:rsidRPr="00CE0ECC" w:rsidRDefault="002C077E" w:rsidP="00CE0ECC">
            <w:pPr>
              <w:jc w:val="both"/>
              <w:rPr>
                <w:rFonts w:cs="Times New Roman"/>
                <w:b/>
                <w:sz w:val="22"/>
                <w:lang w:val="kk-KZ"/>
              </w:rPr>
            </w:pPr>
            <w:r w:rsidRPr="00CE0ECC">
              <w:rPr>
                <w:rFonts w:cs="Times New Roman"/>
                <w:sz w:val="22"/>
                <w:lang w:val="kk-KZ"/>
              </w:rPr>
              <w:t>41. Келіспеушіліктерді келіссөз</w:t>
            </w:r>
            <w:r w:rsidR="00967FB3" w:rsidRPr="00CE0ECC">
              <w:rPr>
                <w:rFonts w:cs="Times New Roman"/>
                <w:sz w:val="22"/>
                <w:lang w:val="kk-KZ"/>
              </w:rPr>
              <w:t xml:space="preserve"> </w:t>
            </w:r>
            <w:r w:rsidRPr="00CE0ECC">
              <w:rPr>
                <w:rFonts w:cs="Times New Roman"/>
                <w:sz w:val="22"/>
                <w:lang w:val="kk-KZ"/>
              </w:rPr>
              <w:t xml:space="preserve">жүргізу арқылы шешу мүмкін болмаған жағдайда, олар </w:t>
            </w:r>
            <w:r w:rsidR="00967FB3" w:rsidRPr="00CE0ECC">
              <w:rPr>
                <w:rFonts w:cs="Times New Roman"/>
                <w:sz w:val="22"/>
                <w:lang w:val="kk-KZ"/>
              </w:rPr>
              <w:t xml:space="preserve">ҚР заңнамасында белгіленген тәртіппен </w:t>
            </w:r>
            <w:r w:rsidRPr="00CE0ECC">
              <w:rPr>
                <w:rFonts w:cs="Times New Roman"/>
                <w:sz w:val="22"/>
                <w:lang w:val="kk-KZ"/>
              </w:rPr>
              <w:t>{________</w:t>
            </w:r>
            <w:r w:rsidR="00967FB3" w:rsidRPr="00CE0ECC">
              <w:rPr>
                <w:rFonts w:cs="Times New Roman"/>
                <w:sz w:val="22"/>
                <w:lang w:val="kk-KZ"/>
              </w:rPr>
              <w:t>_______</w:t>
            </w:r>
            <w:r w:rsidRPr="00CE0ECC">
              <w:rPr>
                <w:rFonts w:cs="Times New Roman"/>
                <w:sz w:val="22"/>
                <w:lang w:val="kk-KZ"/>
              </w:rPr>
              <w:t>}</w:t>
            </w:r>
            <w:r w:rsidR="00967FB3" w:rsidRPr="00CE0ECC">
              <w:rPr>
                <w:rFonts w:cs="Times New Roman"/>
                <w:sz w:val="22"/>
                <w:lang w:val="kk-KZ"/>
              </w:rPr>
              <w:t xml:space="preserve"> </w:t>
            </w:r>
            <w:r w:rsidRPr="00CE0ECC">
              <w:rPr>
                <w:rFonts w:cs="Times New Roman"/>
                <w:sz w:val="22"/>
                <w:lang w:val="kk-KZ"/>
              </w:rPr>
              <w:t>қала</w:t>
            </w:r>
            <w:r w:rsidR="00967FB3" w:rsidRPr="00CE0ECC">
              <w:rPr>
                <w:rFonts w:cs="Times New Roman"/>
                <w:sz w:val="22"/>
                <w:lang w:val="kk-KZ"/>
              </w:rPr>
              <w:t xml:space="preserve">сындағы </w:t>
            </w:r>
            <w:r w:rsidRPr="00CE0ECC">
              <w:rPr>
                <w:rFonts w:cs="Times New Roman"/>
                <w:sz w:val="22"/>
                <w:lang w:val="kk-KZ"/>
              </w:rPr>
              <w:t>мамандандырылған ауданаралық экономикалық сотында қаралуы тиіс. Даул</w:t>
            </w:r>
            <w:r w:rsidR="00967FB3" w:rsidRPr="00CE0ECC">
              <w:rPr>
                <w:rFonts w:cs="Times New Roman"/>
                <w:sz w:val="22"/>
                <w:lang w:val="kk-KZ"/>
              </w:rPr>
              <w:t xml:space="preserve">ы мәселелерді </w:t>
            </w:r>
            <w:r w:rsidRPr="00CE0ECC">
              <w:rPr>
                <w:rFonts w:cs="Times New Roman"/>
                <w:sz w:val="22"/>
                <w:lang w:val="kk-KZ"/>
              </w:rPr>
              <w:t>қарау орны -{___________}</w:t>
            </w:r>
            <w:r w:rsidR="00967FB3" w:rsidRPr="00CE0ECC">
              <w:rPr>
                <w:rFonts w:cs="Times New Roman"/>
                <w:sz w:val="22"/>
                <w:lang w:val="kk-KZ"/>
              </w:rPr>
              <w:t xml:space="preserve"> қаласы</w:t>
            </w:r>
            <w:r w:rsidRPr="00CE0ECC">
              <w:rPr>
                <w:rFonts w:cs="Times New Roman"/>
                <w:sz w:val="22"/>
                <w:lang w:val="kk-KZ"/>
              </w:rPr>
              <w:t>.</w:t>
            </w:r>
          </w:p>
        </w:tc>
        <w:tc>
          <w:tcPr>
            <w:tcW w:w="270" w:type="dxa"/>
          </w:tcPr>
          <w:p w14:paraId="25B043B3" w14:textId="4E176C6F" w:rsidR="002C077E" w:rsidRPr="00CE0ECC" w:rsidRDefault="002C077E" w:rsidP="00CE0ECC">
            <w:pPr>
              <w:jc w:val="both"/>
              <w:rPr>
                <w:rFonts w:cs="Times New Roman"/>
                <w:b/>
                <w:sz w:val="22"/>
              </w:rPr>
            </w:pPr>
          </w:p>
        </w:tc>
        <w:tc>
          <w:tcPr>
            <w:tcW w:w="4833" w:type="dxa"/>
          </w:tcPr>
          <w:p w14:paraId="60577039" w14:textId="0B9D1EB9" w:rsidR="002C077E" w:rsidRPr="00CE0ECC" w:rsidRDefault="002C077E" w:rsidP="00CE0ECC">
            <w:pPr>
              <w:jc w:val="both"/>
              <w:rPr>
                <w:rFonts w:cs="Times New Roman"/>
                <w:sz w:val="22"/>
              </w:rPr>
            </w:pPr>
            <w:r w:rsidRPr="00CE0ECC">
              <w:rPr>
                <w:rFonts w:cs="Times New Roman"/>
                <w:sz w:val="22"/>
              </w:rPr>
              <w:t>41. В случае невозможности разрешения разногласий путем проведения переговоров, они подлежат рассмотрению в Специализированном межрайонном экономическом суде г. {_________} в порядке, установленном Законодательством РК. Место рассмотрения споров – г. {___________}.</w:t>
            </w:r>
          </w:p>
        </w:tc>
      </w:tr>
      <w:tr w:rsidR="00CE0ECC" w:rsidRPr="00CE0ECC" w14:paraId="1A8020E1" w14:textId="77777777" w:rsidTr="00355197">
        <w:tc>
          <w:tcPr>
            <w:tcW w:w="4962" w:type="dxa"/>
          </w:tcPr>
          <w:p w14:paraId="14DA6EDC" w14:textId="27835F6B" w:rsidR="002C077E" w:rsidRPr="00CE0ECC" w:rsidRDefault="002C077E" w:rsidP="00CE0ECC">
            <w:pPr>
              <w:jc w:val="both"/>
              <w:rPr>
                <w:rFonts w:cs="Times New Roman"/>
                <w:b/>
                <w:sz w:val="22"/>
                <w:lang w:val="kk-KZ"/>
              </w:rPr>
            </w:pPr>
            <w:r w:rsidRPr="00CE0ECC">
              <w:rPr>
                <w:rFonts w:cs="Times New Roman"/>
                <w:sz w:val="22"/>
                <w:lang w:val="kk-KZ"/>
              </w:rPr>
              <w:t>42. Шарт Тараптардың кез келгенінің бастамасы бойынша Шартта көзделген тәртіппен бұзылуы мүмкін.</w:t>
            </w:r>
          </w:p>
        </w:tc>
        <w:tc>
          <w:tcPr>
            <w:tcW w:w="270" w:type="dxa"/>
          </w:tcPr>
          <w:p w14:paraId="0EDEF126" w14:textId="06AF79A5" w:rsidR="002C077E" w:rsidRPr="00CE0ECC" w:rsidRDefault="002C077E" w:rsidP="00CE0ECC">
            <w:pPr>
              <w:jc w:val="both"/>
              <w:rPr>
                <w:rFonts w:cs="Times New Roman"/>
                <w:b/>
                <w:sz w:val="22"/>
              </w:rPr>
            </w:pPr>
          </w:p>
        </w:tc>
        <w:tc>
          <w:tcPr>
            <w:tcW w:w="4833" w:type="dxa"/>
          </w:tcPr>
          <w:p w14:paraId="624F626F" w14:textId="7621EF1C" w:rsidR="002C077E" w:rsidRPr="00CE0ECC" w:rsidRDefault="002C077E" w:rsidP="00CE0ECC">
            <w:pPr>
              <w:jc w:val="both"/>
              <w:rPr>
                <w:rFonts w:cs="Times New Roman"/>
                <w:sz w:val="22"/>
              </w:rPr>
            </w:pPr>
            <w:r w:rsidRPr="00CE0ECC">
              <w:rPr>
                <w:rFonts w:cs="Times New Roman"/>
                <w:sz w:val="22"/>
              </w:rPr>
              <w:t>42. Договор может быть расторгнут по инициативе любой из Сторон в порядке, предусмотренном Договором.</w:t>
            </w:r>
          </w:p>
        </w:tc>
      </w:tr>
      <w:tr w:rsidR="00CE0ECC" w:rsidRPr="00CE0ECC" w14:paraId="296E1C38" w14:textId="77777777" w:rsidTr="00355197">
        <w:tc>
          <w:tcPr>
            <w:tcW w:w="4962" w:type="dxa"/>
          </w:tcPr>
          <w:p w14:paraId="76727BBC" w14:textId="42AA0EC0" w:rsidR="002C077E" w:rsidRPr="00CE0ECC" w:rsidRDefault="002C077E" w:rsidP="00CE0ECC">
            <w:pPr>
              <w:jc w:val="both"/>
              <w:rPr>
                <w:rFonts w:cs="Times New Roman"/>
                <w:b/>
                <w:sz w:val="22"/>
                <w:lang w:val="kk-KZ"/>
              </w:rPr>
            </w:pPr>
            <w:r w:rsidRPr="00CE0ECC">
              <w:rPr>
                <w:rFonts w:cs="Times New Roman"/>
                <w:sz w:val="22"/>
                <w:lang w:val="kk-KZ"/>
              </w:rPr>
              <w:t>43. Шартты бұзу Тараптардың шығындарды өндіріп алу құқығын</w:t>
            </w:r>
            <w:r w:rsidR="00967FB3" w:rsidRPr="00CE0ECC">
              <w:rPr>
                <w:rFonts w:cs="Times New Roman"/>
                <w:sz w:val="22"/>
                <w:lang w:val="kk-KZ"/>
              </w:rPr>
              <w:t>а</w:t>
            </w:r>
            <w:r w:rsidRPr="00CE0ECC">
              <w:rPr>
                <w:rFonts w:cs="Times New Roman"/>
                <w:sz w:val="22"/>
                <w:lang w:val="kk-KZ"/>
              </w:rPr>
              <w:t xml:space="preserve"> </w:t>
            </w:r>
            <w:r w:rsidR="00967FB3" w:rsidRPr="00CE0ECC">
              <w:rPr>
                <w:rFonts w:cs="Times New Roman"/>
                <w:sz w:val="22"/>
                <w:lang w:val="kk-KZ"/>
              </w:rPr>
              <w:t>әсер етпейді</w:t>
            </w:r>
            <w:r w:rsidRPr="00CE0ECC">
              <w:rPr>
                <w:rFonts w:cs="Times New Roman"/>
                <w:sz w:val="22"/>
                <w:lang w:val="kk-KZ"/>
              </w:rPr>
              <w:t>.</w:t>
            </w:r>
          </w:p>
        </w:tc>
        <w:tc>
          <w:tcPr>
            <w:tcW w:w="270" w:type="dxa"/>
          </w:tcPr>
          <w:p w14:paraId="3E46D6A4" w14:textId="1ADB9F14" w:rsidR="002C077E" w:rsidRPr="00CE0ECC" w:rsidRDefault="002C077E" w:rsidP="00CE0ECC">
            <w:pPr>
              <w:jc w:val="both"/>
              <w:rPr>
                <w:rFonts w:cs="Times New Roman"/>
                <w:b/>
                <w:sz w:val="22"/>
              </w:rPr>
            </w:pPr>
          </w:p>
        </w:tc>
        <w:tc>
          <w:tcPr>
            <w:tcW w:w="4833" w:type="dxa"/>
          </w:tcPr>
          <w:p w14:paraId="407A2870" w14:textId="19D5E88B" w:rsidR="002C077E" w:rsidRPr="00CE0ECC" w:rsidRDefault="002C077E" w:rsidP="00CE0ECC">
            <w:pPr>
              <w:jc w:val="both"/>
              <w:rPr>
                <w:rFonts w:cs="Times New Roman"/>
                <w:sz w:val="22"/>
              </w:rPr>
            </w:pPr>
            <w:r w:rsidRPr="00CE0ECC">
              <w:rPr>
                <w:rFonts w:cs="Times New Roman"/>
                <w:sz w:val="22"/>
              </w:rPr>
              <w:t xml:space="preserve">43. Расторжение Договора не затрагивает права Сторон на взыскание убытков. </w:t>
            </w:r>
          </w:p>
        </w:tc>
      </w:tr>
      <w:tr w:rsidR="00CE0ECC" w:rsidRPr="00CE0ECC" w14:paraId="49E99AC1" w14:textId="77777777" w:rsidTr="00355197">
        <w:tc>
          <w:tcPr>
            <w:tcW w:w="4962" w:type="dxa"/>
          </w:tcPr>
          <w:p w14:paraId="5B635C74" w14:textId="0CE81DEB" w:rsidR="002C077E" w:rsidRPr="00CE0ECC" w:rsidRDefault="002C077E" w:rsidP="00CE0ECC">
            <w:pPr>
              <w:jc w:val="both"/>
              <w:rPr>
                <w:rFonts w:cs="Times New Roman"/>
                <w:b/>
                <w:sz w:val="22"/>
                <w:lang w:val="kk-KZ"/>
              </w:rPr>
            </w:pPr>
            <w:r w:rsidRPr="00CE0ECC">
              <w:rPr>
                <w:rFonts w:cs="Times New Roman"/>
                <w:sz w:val="22"/>
                <w:lang w:val="kk-KZ"/>
              </w:rPr>
              <w:t>44. Шарт</w:t>
            </w:r>
            <w:r w:rsidR="00967FB3" w:rsidRPr="00CE0ECC">
              <w:rPr>
                <w:rFonts w:cs="Times New Roman"/>
                <w:sz w:val="22"/>
                <w:lang w:val="kk-KZ"/>
              </w:rPr>
              <w:t>тың Тараптары</w:t>
            </w:r>
            <w:r w:rsidRPr="00CE0ECC">
              <w:rPr>
                <w:rFonts w:cs="Times New Roman"/>
                <w:sz w:val="22"/>
                <w:lang w:val="kk-KZ"/>
              </w:rPr>
              <w:t xml:space="preserve"> </w:t>
            </w:r>
            <w:r w:rsidR="007850E0" w:rsidRPr="00CE0ECC">
              <w:rPr>
                <w:rFonts w:cs="Times New Roman"/>
                <w:sz w:val="22"/>
                <w:lang w:val="kk-KZ"/>
              </w:rPr>
              <w:t>Ш</w:t>
            </w:r>
            <w:r w:rsidRPr="00CE0ECC">
              <w:rPr>
                <w:rFonts w:cs="Times New Roman"/>
                <w:sz w:val="22"/>
                <w:lang w:val="kk-KZ"/>
              </w:rPr>
              <w:t>арт бойынша құқықтар</w:t>
            </w:r>
            <w:r w:rsidR="007850E0" w:rsidRPr="00CE0ECC">
              <w:rPr>
                <w:rFonts w:cs="Times New Roman"/>
                <w:sz w:val="22"/>
                <w:lang w:val="kk-KZ"/>
              </w:rPr>
              <w:t>ы мен міндеттер</w:t>
            </w:r>
            <w:r w:rsidRPr="00CE0ECC">
              <w:rPr>
                <w:rFonts w:cs="Times New Roman"/>
                <w:sz w:val="22"/>
                <w:lang w:val="kk-KZ"/>
              </w:rPr>
              <w:t>і</w:t>
            </w:r>
            <w:r w:rsidR="007850E0" w:rsidRPr="00CE0ECC">
              <w:rPr>
                <w:rFonts w:cs="Times New Roman"/>
                <w:sz w:val="22"/>
                <w:lang w:val="kk-KZ"/>
              </w:rPr>
              <w:t>н</w:t>
            </w:r>
            <w:r w:rsidRPr="00CE0ECC">
              <w:rPr>
                <w:rFonts w:cs="Times New Roman"/>
                <w:sz w:val="22"/>
                <w:lang w:val="kk-KZ"/>
              </w:rPr>
              <w:t xml:space="preserve"> екінші Тараптың жазбаша келісімінсіз үшінші тұлғаларға беруге құқығы жоқ.</w:t>
            </w:r>
          </w:p>
        </w:tc>
        <w:tc>
          <w:tcPr>
            <w:tcW w:w="270" w:type="dxa"/>
          </w:tcPr>
          <w:p w14:paraId="613A7CA5" w14:textId="2101C15A" w:rsidR="002C077E" w:rsidRPr="00CE0ECC" w:rsidRDefault="002C077E" w:rsidP="00CE0ECC">
            <w:pPr>
              <w:jc w:val="both"/>
              <w:rPr>
                <w:rFonts w:cs="Times New Roman"/>
                <w:b/>
                <w:sz w:val="22"/>
              </w:rPr>
            </w:pPr>
          </w:p>
        </w:tc>
        <w:tc>
          <w:tcPr>
            <w:tcW w:w="4833" w:type="dxa"/>
          </w:tcPr>
          <w:p w14:paraId="003D476C" w14:textId="3EA5299F" w:rsidR="002C077E" w:rsidRPr="00CE0ECC" w:rsidRDefault="002C077E" w:rsidP="00CE0ECC">
            <w:pPr>
              <w:jc w:val="both"/>
              <w:rPr>
                <w:rFonts w:cs="Times New Roman"/>
                <w:sz w:val="22"/>
              </w:rPr>
            </w:pPr>
            <w:r w:rsidRPr="00CE0ECC">
              <w:rPr>
                <w:rFonts w:cs="Times New Roman"/>
                <w:sz w:val="22"/>
              </w:rPr>
              <w:t xml:space="preserve">44. Стороны Договора не имеют право передать права и обязанности по Договору третьим лицам без письменного согласия другой Стороны. </w:t>
            </w:r>
          </w:p>
        </w:tc>
      </w:tr>
      <w:tr w:rsidR="00CE0ECC" w:rsidRPr="00CE0ECC" w14:paraId="10C0B6D3" w14:textId="77777777" w:rsidTr="00355197">
        <w:tc>
          <w:tcPr>
            <w:tcW w:w="4962" w:type="dxa"/>
          </w:tcPr>
          <w:p w14:paraId="36B6021E" w14:textId="5D080124" w:rsidR="007850E0" w:rsidRPr="00CE0ECC" w:rsidRDefault="007850E0" w:rsidP="00CE0ECC">
            <w:pPr>
              <w:jc w:val="both"/>
              <w:rPr>
                <w:rFonts w:cs="Times New Roman"/>
                <w:b/>
                <w:sz w:val="22"/>
                <w:lang w:val="kk-KZ"/>
              </w:rPr>
            </w:pPr>
            <w:r w:rsidRPr="00CE0ECC">
              <w:rPr>
                <w:rFonts w:cs="Times New Roman"/>
                <w:sz w:val="22"/>
                <w:lang w:val="kk-KZ"/>
              </w:rPr>
              <w:t>45. Тараптар өздерінің іскерлік беделіне және бір-бірінің жақсы атына жағымды әсер ететін ақпаратты тарату үшін күш салуға, сондай-ақ өзара тиімділікке қол жеткізуге ұмтылуға міндеттенеді. Тараптар Шарт бойынша ынтымақтастық аяқталғаннан кейін көрсетілген талапты орындауға міндеттенеді.</w:t>
            </w:r>
          </w:p>
        </w:tc>
        <w:tc>
          <w:tcPr>
            <w:tcW w:w="270" w:type="dxa"/>
          </w:tcPr>
          <w:p w14:paraId="175C27D4" w14:textId="0DDEC847" w:rsidR="007850E0" w:rsidRPr="00355197" w:rsidRDefault="007850E0" w:rsidP="00CE0ECC">
            <w:pPr>
              <w:jc w:val="both"/>
              <w:rPr>
                <w:rFonts w:cs="Times New Roman"/>
                <w:b/>
                <w:sz w:val="22"/>
                <w:lang w:val="kk-KZ"/>
              </w:rPr>
            </w:pPr>
          </w:p>
        </w:tc>
        <w:tc>
          <w:tcPr>
            <w:tcW w:w="4833" w:type="dxa"/>
          </w:tcPr>
          <w:p w14:paraId="21E2B183" w14:textId="1BCCB583" w:rsidR="007850E0" w:rsidRPr="00CE0ECC" w:rsidRDefault="007850E0" w:rsidP="00CE0ECC">
            <w:pPr>
              <w:jc w:val="both"/>
              <w:rPr>
                <w:rFonts w:cs="Times New Roman"/>
                <w:sz w:val="22"/>
              </w:rPr>
            </w:pPr>
            <w:r w:rsidRPr="00CE0ECC">
              <w:rPr>
                <w:rFonts w:cs="Times New Roman"/>
                <w:sz w:val="22"/>
              </w:rPr>
              <w:t>45. Стороны обязуются прилагать усилия для распространения благоприятно влияющей на их деловую репутацию и доброе имя информации друг о друге, а также стремиться к достижению взаимной выгоды. Стороны обязуются выполнять указанное условие после окончания сотрудничества по Договору.</w:t>
            </w:r>
          </w:p>
        </w:tc>
      </w:tr>
      <w:tr w:rsidR="00CE0ECC" w:rsidRPr="00CE0ECC" w14:paraId="4699ECEF" w14:textId="77777777" w:rsidTr="00355197">
        <w:tc>
          <w:tcPr>
            <w:tcW w:w="4962" w:type="dxa"/>
          </w:tcPr>
          <w:p w14:paraId="541EA2E5" w14:textId="30635CD0" w:rsidR="007850E0" w:rsidRPr="00CE0ECC" w:rsidRDefault="007850E0" w:rsidP="00CE0ECC">
            <w:pPr>
              <w:jc w:val="both"/>
              <w:rPr>
                <w:rFonts w:cs="Times New Roman"/>
                <w:b/>
                <w:sz w:val="22"/>
                <w:lang w:val="kk-KZ"/>
              </w:rPr>
            </w:pPr>
            <w:r w:rsidRPr="00CE0ECC">
              <w:rPr>
                <w:rFonts w:cs="Times New Roman"/>
                <w:sz w:val="22"/>
                <w:lang w:val="kk-KZ"/>
              </w:rPr>
              <w:lastRenderedPageBreak/>
              <w:t>46. Шартқа өзгерістер және (немесе) толықтырулар Тараптардың жазбаша келісімі бойынша Шартқа қосымша келісім жасасу арқылы енгізіледі.</w:t>
            </w:r>
          </w:p>
        </w:tc>
        <w:tc>
          <w:tcPr>
            <w:tcW w:w="270" w:type="dxa"/>
          </w:tcPr>
          <w:p w14:paraId="0C4B7550" w14:textId="7F7C06D2" w:rsidR="007850E0" w:rsidRPr="00CE0ECC" w:rsidRDefault="007850E0" w:rsidP="00CE0ECC">
            <w:pPr>
              <w:jc w:val="both"/>
              <w:rPr>
                <w:rFonts w:cs="Times New Roman"/>
                <w:b/>
                <w:sz w:val="22"/>
              </w:rPr>
            </w:pPr>
          </w:p>
        </w:tc>
        <w:tc>
          <w:tcPr>
            <w:tcW w:w="4833" w:type="dxa"/>
          </w:tcPr>
          <w:p w14:paraId="4C327406" w14:textId="45709D33" w:rsidR="007850E0" w:rsidRPr="00CE0ECC" w:rsidRDefault="007850E0" w:rsidP="00CE0ECC">
            <w:pPr>
              <w:jc w:val="both"/>
              <w:rPr>
                <w:rFonts w:cs="Times New Roman"/>
                <w:sz w:val="22"/>
              </w:rPr>
            </w:pPr>
            <w:r w:rsidRPr="00CE0ECC">
              <w:rPr>
                <w:rFonts w:cs="Times New Roman"/>
                <w:sz w:val="22"/>
              </w:rPr>
              <w:t xml:space="preserve">46. Изменения и (или) дополнения в Договор вносятся по письменному соглашению Сторон, путём заключения Дополнительного соглашения к Договору. </w:t>
            </w:r>
          </w:p>
        </w:tc>
      </w:tr>
      <w:tr w:rsidR="00CE0ECC" w:rsidRPr="00CE0ECC" w14:paraId="5D767EC9" w14:textId="77777777" w:rsidTr="00355197">
        <w:tc>
          <w:tcPr>
            <w:tcW w:w="4962" w:type="dxa"/>
          </w:tcPr>
          <w:p w14:paraId="03A150ED" w14:textId="003DCCCD" w:rsidR="007850E0" w:rsidRPr="00CE0ECC" w:rsidRDefault="007850E0" w:rsidP="00CE0ECC">
            <w:pPr>
              <w:jc w:val="both"/>
              <w:rPr>
                <w:rFonts w:cs="Times New Roman"/>
                <w:b/>
                <w:sz w:val="22"/>
                <w:lang w:val="kk-KZ"/>
              </w:rPr>
            </w:pPr>
            <w:r w:rsidRPr="00CE0ECC">
              <w:rPr>
                <w:rFonts w:cs="Times New Roman"/>
                <w:sz w:val="22"/>
                <w:lang w:val="kk-KZ"/>
              </w:rPr>
              <w:t>47. Егер Шарттың тарауының және (немесе) тармағының күші ҚР заңнамасына сәйкес жарамсыз деп танылса, ҚР заңнамасының немесе Тараптардың келісімінің қағидаларында өзгеше айтылмаса, бұл факт Шарттың қалған қағидаларының қолданысына қатысты заңдық күшін жоғалтуға әкеп соқпайды.</w:t>
            </w:r>
          </w:p>
        </w:tc>
        <w:tc>
          <w:tcPr>
            <w:tcW w:w="270" w:type="dxa"/>
          </w:tcPr>
          <w:p w14:paraId="44EA8C07" w14:textId="365C07BB" w:rsidR="007850E0" w:rsidRPr="00CE0ECC" w:rsidRDefault="007850E0" w:rsidP="00CE0ECC">
            <w:pPr>
              <w:jc w:val="both"/>
              <w:rPr>
                <w:rFonts w:cs="Times New Roman"/>
                <w:b/>
                <w:sz w:val="22"/>
              </w:rPr>
            </w:pPr>
          </w:p>
        </w:tc>
        <w:tc>
          <w:tcPr>
            <w:tcW w:w="4833" w:type="dxa"/>
          </w:tcPr>
          <w:p w14:paraId="1A23761A" w14:textId="45E031FD" w:rsidR="007850E0" w:rsidRPr="00CE0ECC" w:rsidRDefault="007850E0" w:rsidP="00CE0ECC">
            <w:pPr>
              <w:jc w:val="both"/>
              <w:rPr>
                <w:rFonts w:cs="Times New Roman"/>
                <w:sz w:val="22"/>
              </w:rPr>
            </w:pPr>
            <w:r w:rsidRPr="00CE0ECC">
              <w:rPr>
                <w:rFonts w:cs="Times New Roman"/>
                <w:sz w:val="22"/>
              </w:rPr>
              <w:t>47.</w:t>
            </w:r>
            <w:r w:rsidRPr="00CE0ECC">
              <w:rPr>
                <w:rFonts w:cs="Times New Roman"/>
                <w:b/>
                <w:sz w:val="22"/>
              </w:rPr>
              <w:t xml:space="preserve"> </w:t>
            </w:r>
            <w:r w:rsidRPr="00CE0ECC">
              <w:rPr>
                <w:rFonts w:cs="Times New Roman"/>
                <w:sz w:val="22"/>
              </w:rPr>
              <w:t xml:space="preserve">Если действие главы и (или) пункта Договора признан недействительным в соответствии с Законодательством РК, данный факт не влечёт утрату юридической силы в отношении действия остальных положений Договора, если иное не вытекает из положений Законодательства РК или соглашения Сторон. </w:t>
            </w:r>
          </w:p>
        </w:tc>
      </w:tr>
      <w:tr w:rsidR="00CE0ECC" w:rsidRPr="00CE0ECC" w14:paraId="3E9996B1" w14:textId="77777777" w:rsidTr="00355197">
        <w:tc>
          <w:tcPr>
            <w:tcW w:w="4962" w:type="dxa"/>
          </w:tcPr>
          <w:p w14:paraId="463ADC0E" w14:textId="51B2CE41" w:rsidR="007850E0" w:rsidRPr="00CE0ECC" w:rsidRDefault="007850E0" w:rsidP="00CE0ECC">
            <w:pPr>
              <w:jc w:val="both"/>
              <w:rPr>
                <w:rFonts w:cs="Times New Roman"/>
                <w:b/>
                <w:sz w:val="22"/>
                <w:lang w:val="kk-KZ"/>
              </w:rPr>
            </w:pPr>
            <w:r w:rsidRPr="00CE0ECC">
              <w:rPr>
                <w:rFonts w:cs="Times New Roman"/>
                <w:sz w:val="22"/>
                <w:lang w:val="kk-KZ"/>
              </w:rPr>
              <w:t>48. Шартта көзделмеген жағдайларда Тараптар ҚР заңнамасын басшылыққа алады.</w:t>
            </w:r>
          </w:p>
        </w:tc>
        <w:tc>
          <w:tcPr>
            <w:tcW w:w="270" w:type="dxa"/>
          </w:tcPr>
          <w:p w14:paraId="3AC9E483" w14:textId="5EAA4C38" w:rsidR="007850E0" w:rsidRPr="00CE0ECC" w:rsidRDefault="007850E0" w:rsidP="00CE0ECC">
            <w:pPr>
              <w:jc w:val="both"/>
              <w:rPr>
                <w:rFonts w:cs="Times New Roman"/>
                <w:b/>
                <w:sz w:val="22"/>
              </w:rPr>
            </w:pPr>
          </w:p>
        </w:tc>
        <w:tc>
          <w:tcPr>
            <w:tcW w:w="4833" w:type="dxa"/>
          </w:tcPr>
          <w:p w14:paraId="25EADFD4" w14:textId="750ACF91" w:rsidR="007850E0" w:rsidRPr="00CE0ECC" w:rsidRDefault="007850E0" w:rsidP="00CE0ECC">
            <w:pPr>
              <w:jc w:val="both"/>
              <w:rPr>
                <w:rFonts w:cs="Times New Roman"/>
                <w:sz w:val="22"/>
              </w:rPr>
            </w:pPr>
            <w:r w:rsidRPr="00CE0ECC">
              <w:rPr>
                <w:rFonts w:cs="Times New Roman"/>
                <w:sz w:val="22"/>
              </w:rPr>
              <w:t>48.</w:t>
            </w:r>
            <w:r w:rsidRPr="00CE0ECC">
              <w:rPr>
                <w:rFonts w:cs="Times New Roman"/>
                <w:b/>
                <w:sz w:val="22"/>
              </w:rPr>
              <w:t xml:space="preserve"> </w:t>
            </w:r>
            <w:r w:rsidRPr="00CE0ECC">
              <w:rPr>
                <w:rFonts w:cs="Times New Roman"/>
                <w:sz w:val="22"/>
              </w:rPr>
              <w:t xml:space="preserve"> В случаях не предусмотренным Договором, Стороны руководствуются законодательством РК. </w:t>
            </w:r>
          </w:p>
        </w:tc>
      </w:tr>
      <w:tr w:rsidR="00CE0ECC" w:rsidRPr="00CE0ECC" w14:paraId="435CAF1D" w14:textId="77777777" w:rsidTr="00355197">
        <w:tc>
          <w:tcPr>
            <w:tcW w:w="4962" w:type="dxa"/>
          </w:tcPr>
          <w:p w14:paraId="660FE60A" w14:textId="09A32613" w:rsidR="007850E0" w:rsidRPr="00CE0ECC" w:rsidRDefault="007850E0" w:rsidP="00CE0ECC">
            <w:pPr>
              <w:jc w:val="both"/>
              <w:rPr>
                <w:rFonts w:cs="Times New Roman"/>
                <w:b/>
                <w:sz w:val="22"/>
                <w:lang w:val="kk-KZ"/>
              </w:rPr>
            </w:pPr>
            <w:r w:rsidRPr="00CE0ECC">
              <w:rPr>
                <w:rFonts w:cs="Times New Roman"/>
                <w:sz w:val="22"/>
                <w:lang w:val="kk-KZ"/>
              </w:rPr>
              <w:t xml:space="preserve">49. Шарт мемлекеттік және орыс тілдерінде Тараптардың әрқайсысына бір-бірден, 2 (екі) данада жасалған. </w:t>
            </w:r>
          </w:p>
        </w:tc>
        <w:tc>
          <w:tcPr>
            <w:tcW w:w="270" w:type="dxa"/>
          </w:tcPr>
          <w:p w14:paraId="1A827AF2" w14:textId="5B18EB83" w:rsidR="007850E0" w:rsidRPr="00CE0ECC" w:rsidRDefault="007850E0" w:rsidP="00CE0ECC">
            <w:pPr>
              <w:jc w:val="both"/>
              <w:rPr>
                <w:rFonts w:cs="Times New Roman"/>
                <w:b/>
                <w:sz w:val="22"/>
              </w:rPr>
            </w:pPr>
          </w:p>
        </w:tc>
        <w:tc>
          <w:tcPr>
            <w:tcW w:w="4833" w:type="dxa"/>
          </w:tcPr>
          <w:p w14:paraId="2536D380" w14:textId="6E5052B9" w:rsidR="007850E0" w:rsidRPr="00CE0ECC" w:rsidRDefault="007850E0" w:rsidP="00CE0ECC">
            <w:pPr>
              <w:jc w:val="both"/>
              <w:rPr>
                <w:rFonts w:cs="Times New Roman"/>
                <w:sz w:val="22"/>
              </w:rPr>
            </w:pPr>
            <w:r w:rsidRPr="00CE0ECC">
              <w:rPr>
                <w:rFonts w:cs="Times New Roman"/>
                <w:sz w:val="22"/>
              </w:rPr>
              <w:t xml:space="preserve">49. Договор составлен в 2 (двух) экземплярах на государственном и русском языках, по одному экземпляру для каждой из Сторон. </w:t>
            </w:r>
          </w:p>
        </w:tc>
      </w:tr>
      <w:tr w:rsidR="00CE0ECC" w:rsidRPr="00CE0ECC" w14:paraId="61233582" w14:textId="77777777" w:rsidTr="00355197">
        <w:tc>
          <w:tcPr>
            <w:tcW w:w="4962" w:type="dxa"/>
          </w:tcPr>
          <w:p w14:paraId="0F3E604C" w14:textId="1AF280F5" w:rsidR="007850E0" w:rsidRPr="00CE0ECC" w:rsidRDefault="007850E0" w:rsidP="00CE0ECC">
            <w:pPr>
              <w:jc w:val="both"/>
              <w:rPr>
                <w:rFonts w:cs="Times New Roman"/>
                <w:b/>
                <w:sz w:val="22"/>
                <w:lang w:val="kk-KZ"/>
              </w:rPr>
            </w:pPr>
            <w:r w:rsidRPr="00CE0ECC">
              <w:rPr>
                <w:rFonts w:cs="Times New Roman"/>
                <w:sz w:val="22"/>
                <w:lang w:val="kk-KZ"/>
              </w:rPr>
              <w:t>50. Шарт Тараптар қол қойған сәттен бастап күшіне енеді және 12 (он екі) күнтізбелік ай ішінде жарамды болып табылады.</w:t>
            </w:r>
          </w:p>
        </w:tc>
        <w:tc>
          <w:tcPr>
            <w:tcW w:w="270" w:type="dxa"/>
          </w:tcPr>
          <w:p w14:paraId="6C9A4169" w14:textId="0AF90B97" w:rsidR="007850E0" w:rsidRPr="00CE0ECC" w:rsidRDefault="007850E0" w:rsidP="00CE0ECC">
            <w:pPr>
              <w:jc w:val="both"/>
              <w:rPr>
                <w:rFonts w:cs="Times New Roman"/>
                <w:b/>
                <w:sz w:val="22"/>
              </w:rPr>
            </w:pPr>
          </w:p>
        </w:tc>
        <w:tc>
          <w:tcPr>
            <w:tcW w:w="4833" w:type="dxa"/>
          </w:tcPr>
          <w:p w14:paraId="55B6CEAA" w14:textId="1AB35395" w:rsidR="007850E0" w:rsidRPr="00CE0ECC" w:rsidRDefault="007850E0" w:rsidP="00CE0ECC">
            <w:pPr>
              <w:jc w:val="both"/>
              <w:rPr>
                <w:rFonts w:cs="Times New Roman"/>
                <w:sz w:val="22"/>
              </w:rPr>
            </w:pPr>
            <w:r w:rsidRPr="00CE0ECC">
              <w:rPr>
                <w:rFonts w:cs="Times New Roman"/>
                <w:sz w:val="22"/>
              </w:rPr>
              <w:t xml:space="preserve">50. Договор вступает в силу с момента его подписания Сторонами и является действительным в течение 12 (двенадцати) календарных месяцев. </w:t>
            </w:r>
          </w:p>
        </w:tc>
      </w:tr>
      <w:tr w:rsidR="00CE0ECC" w:rsidRPr="00CE0ECC" w14:paraId="1408EF9F" w14:textId="77777777" w:rsidTr="00355197">
        <w:tc>
          <w:tcPr>
            <w:tcW w:w="4962" w:type="dxa"/>
          </w:tcPr>
          <w:p w14:paraId="2C4A4AB3" w14:textId="29183CF4" w:rsidR="00211222" w:rsidRPr="00CE0ECC" w:rsidRDefault="007850E0" w:rsidP="00CE0ECC">
            <w:pPr>
              <w:jc w:val="both"/>
              <w:rPr>
                <w:rFonts w:cs="Times New Roman"/>
                <w:sz w:val="22"/>
                <w:lang w:val="kk-KZ"/>
              </w:rPr>
            </w:pPr>
            <w:r w:rsidRPr="00CE0ECC">
              <w:rPr>
                <w:rFonts w:cs="Times New Roman"/>
                <w:sz w:val="22"/>
                <w:lang w:val="kk-KZ"/>
              </w:rPr>
              <w:t xml:space="preserve">51. Егер Тараптардың ешқайсысы екінші Тараптың атына Шарттың қолданыс мерзімі аяқталғанға дейін 30 (отыз) күнтізбелік күн бұрын Шарттың аясындағы  ынтымақтастықты жалғастырғысы келмейтіні туралы жазбаша хабарлама жібермесе (осы Шарттың 18-тармағының 12-тармақшасының негізінде </w:t>
            </w:r>
            <w:r w:rsidR="00CE0ECC" w:rsidRPr="00CE0ECC">
              <w:rPr>
                <w:rFonts w:cs="Times New Roman"/>
                <w:sz w:val="22"/>
                <w:lang w:val="kk-KZ"/>
              </w:rPr>
              <w:t xml:space="preserve">Шартты </w:t>
            </w:r>
            <w:r w:rsidRPr="00CE0ECC">
              <w:rPr>
                <w:rFonts w:cs="Times New Roman"/>
                <w:sz w:val="22"/>
                <w:lang w:val="kk-KZ"/>
              </w:rPr>
              <w:t>бұзу</w:t>
            </w:r>
            <w:r w:rsidR="00CE0ECC" w:rsidRPr="00CE0ECC">
              <w:rPr>
                <w:rFonts w:cs="Times New Roman"/>
                <w:sz w:val="22"/>
                <w:lang w:val="kk-KZ"/>
              </w:rPr>
              <w:t>ды қоспағанда)</w:t>
            </w:r>
            <w:r w:rsidR="00742F0E">
              <w:rPr>
                <w:rFonts w:cs="Times New Roman"/>
                <w:sz w:val="22"/>
                <w:lang w:val="kk-KZ"/>
              </w:rPr>
              <w:t>,</w:t>
            </w:r>
            <w:r w:rsidR="00CE0ECC" w:rsidRPr="00CE0ECC">
              <w:rPr>
                <w:rFonts w:cs="Times New Roman"/>
                <w:sz w:val="22"/>
                <w:lang w:val="kk-KZ"/>
              </w:rPr>
              <w:t xml:space="preserve"> онда Шарт осы талаптармен </w:t>
            </w:r>
            <w:r w:rsidRPr="00CE0ECC">
              <w:rPr>
                <w:rFonts w:cs="Times New Roman"/>
                <w:sz w:val="22"/>
                <w:lang w:val="kk-KZ"/>
              </w:rPr>
              <w:t>келесі 12 (он екі) күнтізбелік айға ұзартылады.</w:t>
            </w:r>
          </w:p>
        </w:tc>
        <w:tc>
          <w:tcPr>
            <w:tcW w:w="270" w:type="dxa"/>
          </w:tcPr>
          <w:p w14:paraId="5AFA6634" w14:textId="6700FF2D" w:rsidR="00211222" w:rsidRPr="00CE0ECC" w:rsidRDefault="00211222" w:rsidP="00CE0ECC">
            <w:pPr>
              <w:jc w:val="both"/>
              <w:rPr>
                <w:rFonts w:cs="Times New Roman"/>
                <w:b/>
                <w:sz w:val="22"/>
              </w:rPr>
            </w:pPr>
          </w:p>
        </w:tc>
        <w:tc>
          <w:tcPr>
            <w:tcW w:w="4833" w:type="dxa"/>
          </w:tcPr>
          <w:p w14:paraId="1EC8AFB2" w14:textId="74CC4184" w:rsidR="00211222" w:rsidRPr="00CE0ECC" w:rsidRDefault="00211222" w:rsidP="00CE0ECC">
            <w:pPr>
              <w:jc w:val="both"/>
              <w:rPr>
                <w:rFonts w:cs="Times New Roman"/>
                <w:sz w:val="22"/>
              </w:rPr>
            </w:pPr>
            <w:r w:rsidRPr="00CE0ECC">
              <w:rPr>
                <w:rFonts w:cs="Times New Roman"/>
                <w:sz w:val="22"/>
              </w:rPr>
              <w:t xml:space="preserve">51. Если ни одна из Сторон не направит в адрес другой Стороны письменное уведомление о нежелании продолжать сотрудничество в рамках Договора за 30 (тридцать) календарных дней до истечения срока действия Договора (исключение составляет расторжение на основании пп.12 п.18 настоящего Договора), то Договор продлевается на тех же условиях на последующие 12 (двенадцать) календарных месяцев. </w:t>
            </w:r>
          </w:p>
        </w:tc>
      </w:tr>
    </w:tbl>
    <w:p w14:paraId="35B4CF65" w14:textId="77777777" w:rsidR="00CA1F18" w:rsidRPr="00CE0ECC" w:rsidRDefault="00CA1F18" w:rsidP="00CA1F18">
      <w:pPr>
        <w:jc w:val="both"/>
        <w:rPr>
          <w:rFonts w:cs="Times New Roman"/>
          <w:sz w:val="22"/>
        </w:rPr>
      </w:pPr>
    </w:p>
    <w:p w14:paraId="74852E67" w14:textId="77777777" w:rsidR="00CC357A" w:rsidRPr="00CE0ECC" w:rsidRDefault="00CC357A" w:rsidP="00E1547F">
      <w:pPr>
        <w:jc w:val="center"/>
        <w:rPr>
          <w:rFonts w:cs="Times New Roman"/>
          <w:b/>
          <w:sz w:val="22"/>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8"/>
        <w:gridCol w:w="4637"/>
      </w:tblGrid>
      <w:tr w:rsidR="00CE0ECC" w:rsidRPr="00CE0ECC" w14:paraId="4ED6125F" w14:textId="77777777" w:rsidTr="00CE0ECC">
        <w:tc>
          <w:tcPr>
            <w:tcW w:w="9345" w:type="dxa"/>
            <w:gridSpan w:val="2"/>
          </w:tcPr>
          <w:p w14:paraId="1B9923D1" w14:textId="5D430126" w:rsidR="00CE0ECC" w:rsidRPr="005A0B6D" w:rsidRDefault="00CE0ECC" w:rsidP="00BE4B39">
            <w:pPr>
              <w:jc w:val="center"/>
              <w:rPr>
                <w:rFonts w:cs="Times New Roman"/>
                <w:b/>
                <w:sz w:val="22"/>
                <w:lang w:val="kk-KZ"/>
              </w:rPr>
            </w:pPr>
            <w:r w:rsidRPr="005A0B6D">
              <w:rPr>
                <w:rFonts w:cs="Times New Roman"/>
                <w:b/>
                <w:sz w:val="22"/>
                <w:lang w:val="kk-KZ"/>
              </w:rPr>
              <w:t>7-тарау. Тараптардың деректемелері мен қолдары /</w:t>
            </w:r>
          </w:p>
          <w:p w14:paraId="7FBFFCF3" w14:textId="77777777" w:rsidR="00E535CC" w:rsidRPr="005A0B6D" w:rsidRDefault="0039700D" w:rsidP="00BE4B39">
            <w:pPr>
              <w:jc w:val="center"/>
              <w:rPr>
                <w:rFonts w:cs="Times New Roman"/>
                <w:b/>
                <w:sz w:val="22"/>
              </w:rPr>
            </w:pPr>
            <w:r w:rsidRPr="005A0B6D">
              <w:rPr>
                <w:rFonts w:cs="Times New Roman"/>
                <w:b/>
                <w:sz w:val="22"/>
              </w:rPr>
              <w:t>Глава 7</w:t>
            </w:r>
            <w:r w:rsidR="00E535CC" w:rsidRPr="005A0B6D">
              <w:rPr>
                <w:rFonts w:cs="Times New Roman"/>
                <w:b/>
                <w:sz w:val="22"/>
              </w:rPr>
              <w:t xml:space="preserve">. </w:t>
            </w:r>
            <w:r w:rsidR="00BE4B39" w:rsidRPr="005A0B6D">
              <w:rPr>
                <w:rFonts w:cs="Times New Roman"/>
                <w:b/>
                <w:sz w:val="22"/>
              </w:rPr>
              <w:t>Реквизиты и п</w:t>
            </w:r>
            <w:r w:rsidR="00E535CC" w:rsidRPr="005A0B6D">
              <w:rPr>
                <w:rFonts w:cs="Times New Roman"/>
                <w:b/>
                <w:sz w:val="22"/>
              </w:rPr>
              <w:t>одписи Сторон</w:t>
            </w:r>
          </w:p>
          <w:p w14:paraId="34522805" w14:textId="77777777" w:rsidR="00CE0ECC" w:rsidRPr="005A0B6D" w:rsidRDefault="00CE0ECC" w:rsidP="00BE4B39">
            <w:pPr>
              <w:jc w:val="center"/>
              <w:rPr>
                <w:rFonts w:cs="Times New Roman"/>
                <w:b/>
                <w:sz w:val="22"/>
                <w:lang w:val="kk-KZ"/>
              </w:rPr>
            </w:pPr>
          </w:p>
        </w:tc>
      </w:tr>
      <w:tr w:rsidR="00CE0ECC" w:rsidRPr="00CE0ECC" w14:paraId="274F3A85" w14:textId="77777777" w:rsidTr="00CE0ECC">
        <w:tc>
          <w:tcPr>
            <w:tcW w:w="4672" w:type="dxa"/>
          </w:tcPr>
          <w:p w14:paraId="058B9617" w14:textId="77777777" w:rsidR="00E535CC" w:rsidRPr="005A0B6D" w:rsidRDefault="00E535CC" w:rsidP="003E2535">
            <w:pPr>
              <w:rPr>
                <w:rFonts w:cs="Times New Roman"/>
                <w:b/>
                <w:sz w:val="22"/>
                <w:lang w:val="kk-KZ"/>
              </w:rPr>
            </w:pPr>
            <w:r w:rsidRPr="005A0B6D">
              <w:rPr>
                <w:rFonts w:cs="Times New Roman"/>
                <w:b/>
                <w:sz w:val="22"/>
                <w:lang w:val="kk-KZ"/>
              </w:rPr>
              <w:t>Банк</w:t>
            </w:r>
          </w:p>
        </w:tc>
        <w:tc>
          <w:tcPr>
            <w:tcW w:w="4673" w:type="dxa"/>
          </w:tcPr>
          <w:p w14:paraId="5709A015" w14:textId="3741ECEF" w:rsidR="00E535CC" w:rsidRPr="005A0B6D" w:rsidRDefault="00CE0ECC" w:rsidP="003E2535">
            <w:pPr>
              <w:rPr>
                <w:rFonts w:cs="Times New Roman"/>
                <w:b/>
                <w:sz w:val="22"/>
                <w:lang w:val="kk-KZ"/>
              </w:rPr>
            </w:pPr>
            <w:r w:rsidRPr="005A0B6D">
              <w:rPr>
                <w:rFonts w:cs="Times New Roman"/>
                <w:b/>
                <w:sz w:val="22"/>
                <w:lang w:val="kk-KZ"/>
              </w:rPr>
              <w:t>Серіктес</w:t>
            </w:r>
            <w:r w:rsidR="005A0B6D">
              <w:rPr>
                <w:rFonts w:cs="Times New Roman"/>
                <w:b/>
                <w:sz w:val="22"/>
                <w:lang w:val="kk-KZ"/>
              </w:rPr>
              <w:t xml:space="preserve"> </w:t>
            </w:r>
            <w:r w:rsidRPr="005A0B6D">
              <w:rPr>
                <w:rFonts w:cs="Times New Roman"/>
                <w:b/>
                <w:sz w:val="22"/>
                <w:lang w:val="kk-KZ"/>
              </w:rPr>
              <w:t>/</w:t>
            </w:r>
            <w:r w:rsidR="005A0B6D">
              <w:rPr>
                <w:rFonts w:cs="Times New Roman"/>
                <w:b/>
                <w:sz w:val="22"/>
                <w:lang w:val="kk-KZ"/>
              </w:rPr>
              <w:t xml:space="preserve"> </w:t>
            </w:r>
            <w:r w:rsidR="00E535CC" w:rsidRPr="005A0B6D">
              <w:rPr>
                <w:rFonts w:cs="Times New Roman"/>
                <w:b/>
                <w:sz w:val="22"/>
              </w:rPr>
              <w:t>Партнёр</w:t>
            </w:r>
          </w:p>
        </w:tc>
      </w:tr>
      <w:tr w:rsidR="00CE0ECC" w:rsidRPr="00CE0ECC" w14:paraId="00EBC480" w14:textId="77777777" w:rsidTr="00CE0ECC">
        <w:tc>
          <w:tcPr>
            <w:tcW w:w="4672" w:type="dxa"/>
          </w:tcPr>
          <w:p w14:paraId="2584C195" w14:textId="53B4C181" w:rsidR="0039700D" w:rsidRPr="005A0B6D" w:rsidRDefault="002C077E" w:rsidP="00AE1D76">
            <w:pPr>
              <w:pStyle w:val="a4"/>
              <w:rPr>
                <w:sz w:val="22"/>
                <w:szCs w:val="22"/>
              </w:rPr>
            </w:pPr>
            <w:r w:rsidRPr="005A0B6D">
              <w:rPr>
                <w:b/>
                <w:sz w:val="22"/>
                <w:szCs w:val="22"/>
                <w:lang w:val="kk-KZ"/>
              </w:rPr>
              <w:t>Атауы /</w:t>
            </w:r>
            <w:r w:rsidR="00AE1D76" w:rsidRPr="005A0B6D">
              <w:rPr>
                <w:b/>
                <w:sz w:val="22"/>
                <w:szCs w:val="22"/>
              </w:rPr>
              <w:t>Наименование:</w:t>
            </w:r>
            <w:r w:rsidR="00AE1D76" w:rsidRPr="005A0B6D">
              <w:rPr>
                <w:sz w:val="22"/>
                <w:szCs w:val="22"/>
              </w:rPr>
              <w:t xml:space="preserve"> </w:t>
            </w:r>
            <w:r w:rsidR="0039700D" w:rsidRPr="005A0B6D">
              <w:rPr>
                <w:sz w:val="22"/>
                <w:szCs w:val="22"/>
              </w:rPr>
              <w:t>{</w:t>
            </w:r>
            <w:r w:rsidRPr="005A0B6D">
              <w:rPr>
                <w:sz w:val="22"/>
                <w:szCs w:val="22"/>
              </w:rPr>
              <w:t>_________________</w:t>
            </w:r>
            <w:r w:rsidR="0039700D" w:rsidRPr="005A0B6D">
              <w:rPr>
                <w:sz w:val="22"/>
                <w:szCs w:val="22"/>
              </w:rPr>
              <w:t>}</w:t>
            </w:r>
          </w:p>
          <w:p w14:paraId="71032C9F" w14:textId="6E15258B" w:rsidR="0039700D" w:rsidRPr="005A0B6D" w:rsidRDefault="002C077E" w:rsidP="00AE1D76">
            <w:pPr>
              <w:jc w:val="both"/>
              <w:rPr>
                <w:rFonts w:cs="Times New Roman"/>
                <w:sz w:val="22"/>
              </w:rPr>
            </w:pPr>
            <w:r w:rsidRPr="005A0B6D">
              <w:rPr>
                <w:rFonts w:cs="Times New Roman"/>
                <w:b/>
                <w:sz w:val="22"/>
              </w:rPr>
              <w:t>БСК/</w:t>
            </w:r>
            <w:r w:rsidR="00AE1D76" w:rsidRPr="005A0B6D">
              <w:rPr>
                <w:rFonts w:cs="Times New Roman"/>
                <w:b/>
                <w:sz w:val="22"/>
              </w:rPr>
              <w:t>БИК:</w:t>
            </w:r>
            <w:r w:rsidR="00AE1D76" w:rsidRPr="005A0B6D">
              <w:rPr>
                <w:rFonts w:cs="Times New Roman"/>
                <w:sz w:val="22"/>
              </w:rPr>
              <w:t xml:space="preserve"> </w:t>
            </w:r>
            <w:r w:rsidR="0039700D" w:rsidRPr="005A0B6D">
              <w:rPr>
                <w:rFonts w:cs="Times New Roman"/>
                <w:sz w:val="22"/>
              </w:rPr>
              <w:t>{__</w:t>
            </w:r>
            <w:r w:rsidRPr="005A0B6D">
              <w:rPr>
                <w:rFonts w:cs="Times New Roman"/>
                <w:sz w:val="22"/>
              </w:rPr>
              <w:t>__________________________</w:t>
            </w:r>
            <w:r w:rsidR="0039700D" w:rsidRPr="005A0B6D">
              <w:rPr>
                <w:rFonts w:cs="Times New Roman"/>
                <w:sz w:val="22"/>
              </w:rPr>
              <w:t>}</w:t>
            </w:r>
          </w:p>
          <w:p w14:paraId="21D3B225" w14:textId="5B0C41B0" w:rsidR="00AE1D76" w:rsidRPr="005A0B6D" w:rsidRDefault="002C077E" w:rsidP="0039700D">
            <w:pPr>
              <w:rPr>
                <w:rFonts w:cs="Times New Roman"/>
                <w:b/>
                <w:sz w:val="22"/>
              </w:rPr>
            </w:pPr>
            <w:r w:rsidRPr="005A0B6D">
              <w:rPr>
                <w:rFonts w:cs="Times New Roman"/>
                <w:b/>
                <w:sz w:val="22"/>
              </w:rPr>
              <w:t>БСН/</w:t>
            </w:r>
            <w:r w:rsidR="00AE1D76" w:rsidRPr="005A0B6D">
              <w:rPr>
                <w:rFonts w:cs="Times New Roman"/>
                <w:b/>
                <w:sz w:val="22"/>
              </w:rPr>
              <w:t>БИН:</w:t>
            </w:r>
            <w:r w:rsidR="00AE1D76" w:rsidRPr="005A0B6D">
              <w:rPr>
                <w:rFonts w:cs="Times New Roman"/>
                <w:sz w:val="22"/>
              </w:rPr>
              <w:t xml:space="preserve"> </w:t>
            </w:r>
            <w:r w:rsidR="0039700D" w:rsidRPr="005A0B6D">
              <w:rPr>
                <w:rFonts w:cs="Times New Roman"/>
                <w:sz w:val="22"/>
              </w:rPr>
              <w:t>{</w:t>
            </w:r>
            <w:r w:rsidRPr="005A0B6D">
              <w:rPr>
                <w:rFonts w:cs="Times New Roman"/>
                <w:sz w:val="22"/>
              </w:rPr>
              <w:t>____________________________</w:t>
            </w:r>
            <w:r w:rsidR="0039700D" w:rsidRPr="005A0B6D">
              <w:rPr>
                <w:rFonts w:cs="Times New Roman"/>
                <w:sz w:val="22"/>
              </w:rPr>
              <w:t>}</w:t>
            </w:r>
          </w:p>
          <w:p w14:paraId="5165FBF3" w14:textId="1A619320" w:rsidR="0039700D" w:rsidRPr="005A0B6D" w:rsidRDefault="002C077E" w:rsidP="00AE1D76">
            <w:pPr>
              <w:jc w:val="both"/>
              <w:rPr>
                <w:rFonts w:cs="Times New Roman"/>
                <w:sz w:val="22"/>
              </w:rPr>
            </w:pPr>
            <w:r w:rsidRPr="005A0B6D">
              <w:rPr>
                <w:rFonts w:cs="Times New Roman"/>
                <w:b/>
                <w:sz w:val="22"/>
                <w:lang w:val="kk-KZ"/>
              </w:rPr>
              <w:t>Заңды мекенжайы</w:t>
            </w:r>
            <w:r w:rsidRPr="005A0B6D">
              <w:rPr>
                <w:rFonts w:cs="Times New Roman"/>
                <w:b/>
                <w:sz w:val="22"/>
              </w:rPr>
              <w:t xml:space="preserve">/ </w:t>
            </w:r>
            <w:r w:rsidR="00AE1D76" w:rsidRPr="005A0B6D">
              <w:rPr>
                <w:rFonts w:cs="Times New Roman"/>
                <w:b/>
                <w:sz w:val="22"/>
              </w:rPr>
              <w:t>Юридический адрес:</w:t>
            </w:r>
            <w:r w:rsidR="00AE1D76" w:rsidRPr="005A0B6D">
              <w:rPr>
                <w:rFonts w:cs="Times New Roman"/>
                <w:sz w:val="22"/>
              </w:rPr>
              <w:t xml:space="preserve"> </w:t>
            </w:r>
            <w:r w:rsidR="0039700D" w:rsidRPr="005A0B6D">
              <w:rPr>
                <w:rFonts w:cs="Times New Roman"/>
                <w:sz w:val="22"/>
              </w:rPr>
              <w:t>{___________________</w:t>
            </w:r>
            <w:r w:rsidRPr="005A0B6D">
              <w:rPr>
                <w:rFonts w:cs="Times New Roman"/>
                <w:sz w:val="22"/>
              </w:rPr>
              <w:t>___________________</w:t>
            </w:r>
            <w:r w:rsidR="0039700D" w:rsidRPr="005A0B6D">
              <w:rPr>
                <w:rFonts w:cs="Times New Roman"/>
                <w:sz w:val="22"/>
              </w:rPr>
              <w:t>}</w:t>
            </w:r>
          </w:p>
          <w:p w14:paraId="507F7032" w14:textId="0E3E8A15" w:rsidR="00AE1D76" w:rsidRPr="005A0B6D" w:rsidRDefault="002C077E" w:rsidP="00AE1D76">
            <w:pPr>
              <w:jc w:val="both"/>
              <w:rPr>
                <w:rFonts w:cs="Times New Roman"/>
                <w:b/>
                <w:sz w:val="22"/>
              </w:rPr>
            </w:pPr>
            <w:r w:rsidRPr="005A0B6D">
              <w:rPr>
                <w:rFonts w:cs="Times New Roman"/>
                <w:b/>
                <w:sz w:val="22"/>
                <w:lang w:val="kk-KZ"/>
              </w:rPr>
              <w:t>Индексі</w:t>
            </w:r>
            <w:r w:rsidR="005A0B6D" w:rsidRPr="005A0B6D">
              <w:rPr>
                <w:rFonts w:cs="Times New Roman"/>
                <w:b/>
                <w:sz w:val="22"/>
                <w:lang w:val="kk-KZ"/>
              </w:rPr>
              <w:t xml:space="preserve"> </w:t>
            </w:r>
            <w:r w:rsidRPr="005A0B6D">
              <w:rPr>
                <w:rFonts w:cs="Times New Roman"/>
                <w:b/>
                <w:sz w:val="22"/>
              </w:rPr>
              <w:t>/</w:t>
            </w:r>
            <w:r w:rsidR="00AE1D76" w:rsidRPr="005A0B6D">
              <w:rPr>
                <w:rFonts w:cs="Times New Roman"/>
                <w:b/>
                <w:sz w:val="22"/>
              </w:rPr>
              <w:t>Индекс:</w:t>
            </w:r>
            <w:r w:rsidR="000951A0" w:rsidRPr="005A0B6D">
              <w:rPr>
                <w:rFonts w:cs="Times New Roman"/>
                <w:b/>
                <w:sz w:val="22"/>
              </w:rPr>
              <w:t xml:space="preserve"> </w:t>
            </w:r>
            <w:r w:rsidR="0039700D" w:rsidRPr="005A0B6D">
              <w:rPr>
                <w:rFonts w:cs="Times New Roman"/>
                <w:sz w:val="22"/>
              </w:rPr>
              <w:t>{</w:t>
            </w:r>
            <w:r w:rsidRPr="005A0B6D">
              <w:rPr>
                <w:rFonts w:cs="Times New Roman"/>
                <w:sz w:val="22"/>
              </w:rPr>
              <w:t>_______________________</w:t>
            </w:r>
            <w:r w:rsidR="0039700D" w:rsidRPr="005A0B6D">
              <w:rPr>
                <w:rFonts w:cs="Times New Roman"/>
                <w:sz w:val="22"/>
              </w:rPr>
              <w:t>}</w:t>
            </w:r>
          </w:p>
          <w:p w14:paraId="43FFFC9D" w14:textId="50B13474" w:rsidR="00CF6D6A" w:rsidRPr="005A0B6D" w:rsidRDefault="002C077E" w:rsidP="00AE1D76">
            <w:pPr>
              <w:jc w:val="both"/>
              <w:rPr>
                <w:rFonts w:cs="Times New Roman"/>
                <w:sz w:val="22"/>
              </w:rPr>
            </w:pPr>
            <w:r w:rsidRPr="005A0B6D">
              <w:rPr>
                <w:rFonts w:cs="Times New Roman"/>
                <w:b/>
                <w:sz w:val="22"/>
              </w:rPr>
              <w:t>Телефоны/</w:t>
            </w:r>
            <w:r w:rsidR="00CF6D6A" w:rsidRPr="005A0B6D">
              <w:rPr>
                <w:rFonts w:cs="Times New Roman"/>
                <w:b/>
                <w:sz w:val="22"/>
              </w:rPr>
              <w:t xml:space="preserve">Телефон: </w:t>
            </w:r>
            <w:r w:rsidRPr="005A0B6D">
              <w:rPr>
                <w:rFonts w:cs="Times New Roman"/>
                <w:sz w:val="22"/>
              </w:rPr>
              <w:t>{___________________</w:t>
            </w:r>
            <w:r w:rsidR="00CF6D6A" w:rsidRPr="005A0B6D">
              <w:rPr>
                <w:rFonts w:cs="Times New Roman"/>
                <w:sz w:val="22"/>
              </w:rPr>
              <w:t>}</w:t>
            </w:r>
          </w:p>
          <w:p w14:paraId="4E8AF3B1" w14:textId="51DD2406" w:rsidR="00CF6D6A" w:rsidRPr="005A0B6D" w:rsidRDefault="002C077E" w:rsidP="00AE1D76">
            <w:pPr>
              <w:jc w:val="both"/>
              <w:rPr>
                <w:rFonts w:cs="Times New Roman"/>
                <w:b/>
                <w:sz w:val="22"/>
              </w:rPr>
            </w:pPr>
            <w:r w:rsidRPr="005A0B6D">
              <w:rPr>
                <w:rFonts w:cs="Times New Roman"/>
                <w:b/>
                <w:sz w:val="22"/>
                <w:lang w:val="kk-KZ"/>
              </w:rPr>
              <w:t xml:space="preserve">Эл. </w:t>
            </w:r>
            <w:r w:rsidR="005A0B6D" w:rsidRPr="005A0B6D">
              <w:rPr>
                <w:rFonts w:cs="Times New Roman"/>
                <w:b/>
                <w:sz w:val="22"/>
                <w:lang w:val="kk-KZ"/>
              </w:rPr>
              <w:t>п</w:t>
            </w:r>
            <w:r w:rsidRPr="005A0B6D">
              <w:rPr>
                <w:rFonts w:cs="Times New Roman"/>
                <w:b/>
                <w:sz w:val="22"/>
                <w:lang w:val="kk-KZ"/>
              </w:rPr>
              <w:t>оштасы</w:t>
            </w:r>
            <w:r w:rsidR="005A0B6D">
              <w:rPr>
                <w:rFonts w:cs="Times New Roman"/>
                <w:b/>
                <w:sz w:val="22"/>
                <w:lang w:val="kk-KZ"/>
              </w:rPr>
              <w:t xml:space="preserve"> </w:t>
            </w:r>
            <w:r w:rsidRPr="005A0B6D">
              <w:rPr>
                <w:rFonts w:cs="Times New Roman"/>
                <w:b/>
                <w:sz w:val="22"/>
              </w:rPr>
              <w:t>/</w:t>
            </w:r>
            <w:r w:rsidR="00CF6D6A" w:rsidRPr="005A0B6D">
              <w:rPr>
                <w:rFonts w:cs="Times New Roman"/>
                <w:b/>
                <w:sz w:val="22"/>
              </w:rPr>
              <w:t xml:space="preserve">Эл. почта: </w:t>
            </w:r>
            <w:r w:rsidR="0039700D" w:rsidRPr="005A0B6D">
              <w:rPr>
                <w:rFonts w:cs="Times New Roman"/>
                <w:sz w:val="22"/>
              </w:rPr>
              <w:t>{</w:t>
            </w:r>
            <w:r w:rsidRPr="005A0B6D">
              <w:rPr>
                <w:rFonts w:cs="Times New Roman"/>
                <w:sz w:val="22"/>
              </w:rPr>
              <w:t>________________</w:t>
            </w:r>
            <w:r w:rsidR="0039700D" w:rsidRPr="005A0B6D">
              <w:rPr>
                <w:rFonts w:cs="Times New Roman"/>
                <w:sz w:val="22"/>
              </w:rPr>
              <w:t>}</w:t>
            </w:r>
          </w:p>
          <w:p w14:paraId="43B3B347" w14:textId="739DC2C8" w:rsidR="00CF6D6A" w:rsidRPr="005A0B6D" w:rsidRDefault="002C077E" w:rsidP="00AE1D76">
            <w:pPr>
              <w:jc w:val="both"/>
              <w:rPr>
                <w:rFonts w:cs="Times New Roman"/>
                <w:sz w:val="22"/>
              </w:rPr>
            </w:pPr>
            <w:r w:rsidRPr="005A0B6D">
              <w:rPr>
                <w:rFonts w:cs="Times New Roman"/>
                <w:b/>
                <w:sz w:val="22"/>
                <w:lang w:val="kk-KZ"/>
              </w:rPr>
              <w:t>Лауазымы, аты-жөні</w:t>
            </w:r>
            <w:r w:rsidRPr="005A0B6D">
              <w:rPr>
                <w:rFonts w:cs="Times New Roman"/>
                <w:b/>
                <w:sz w:val="22"/>
              </w:rPr>
              <w:t>/</w:t>
            </w:r>
            <w:r w:rsidR="00CF6D6A" w:rsidRPr="005A0B6D">
              <w:rPr>
                <w:rFonts w:cs="Times New Roman"/>
                <w:b/>
                <w:sz w:val="22"/>
              </w:rPr>
              <w:t xml:space="preserve">Должность, Ф.И.О.: </w:t>
            </w:r>
            <w:r w:rsidR="00CF6D6A" w:rsidRPr="005A0B6D">
              <w:rPr>
                <w:rFonts w:cs="Times New Roman"/>
                <w:sz w:val="22"/>
              </w:rPr>
              <w:t>{</w:t>
            </w:r>
            <w:r w:rsidR="0039700D" w:rsidRPr="005A0B6D">
              <w:rPr>
                <w:rFonts w:cs="Times New Roman"/>
                <w:sz w:val="22"/>
              </w:rPr>
              <w:t>____________________</w:t>
            </w:r>
            <w:r w:rsidRPr="005A0B6D">
              <w:rPr>
                <w:rFonts w:cs="Times New Roman"/>
                <w:sz w:val="22"/>
              </w:rPr>
              <w:t>___________________</w:t>
            </w:r>
            <w:r w:rsidR="00CF6D6A" w:rsidRPr="005A0B6D">
              <w:rPr>
                <w:rFonts w:cs="Times New Roman"/>
                <w:sz w:val="22"/>
              </w:rPr>
              <w:t>}</w:t>
            </w:r>
          </w:p>
          <w:p w14:paraId="5657C226" w14:textId="77777777" w:rsidR="00CE0ECC" w:rsidRPr="005A0B6D" w:rsidRDefault="00CE0ECC" w:rsidP="00CF6D6A">
            <w:pPr>
              <w:jc w:val="both"/>
              <w:rPr>
                <w:rFonts w:cs="Times New Roman"/>
                <w:b/>
                <w:sz w:val="22"/>
              </w:rPr>
            </w:pPr>
          </w:p>
          <w:p w14:paraId="06465843" w14:textId="5870506C" w:rsidR="002C077E" w:rsidRPr="005A0B6D" w:rsidRDefault="002C077E" w:rsidP="00CF6D6A">
            <w:pPr>
              <w:jc w:val="both"/>
              <w:rPr>
                <w:rFonts w:cs="Times New Roman"/>
                <w:b/>
                <w:sz w:val="22"/>
              </w:rPr>
            </w:pPr>
            <w:r w:rsidRPr="005A0B6D">
              <w:rPr>
                <w:rFonts w:cs="Times New Roman"/>
                <w:b/>
                <w:sz w:val="22"/>
                <w:lang w:val="kk-KZ"/>
              </w:rPr>
              <w:t>Қолы және мөрі</w:t>
            </w:r>
            <w:r w:rsidRPr="005A0B6D">
              <w:rPr>
                <w:rFonts w:cs="Times New Roman"/>
                <w:b/>
                <w:sz w:val="22"/>
              </w:rPr>
              <w:t xml:space="preserve"> /</w:t>
            </w:r>
          </w:p>
          <w:p w14:paraId="5FF18CCC" w14:textId="77777777" w:rsidR="00E535CC" w:rsidRPr="005A0B6D" w:rsidRDefault="00CF6D6A" w:rsidP="00CF6D6A">
            <w:pPr>
              <w:jc w:val="both"/>
              <w:rPr>
                <w:rFonts w:cs="Times New Roman"/>
                <w:b/>
                <w:sz w:val="22"/>
              </w:rPr>
            </w:pPr>
            <w:r w:rsidRPr="005A0B6D">
              <w:rPr>
                <w:rFonts w:cs="Times New Roman"/>
                <w:b/>
                <w:sz w:val="22"/>
              </w:rPr>
              <w:t>Подпись и печать: _______________________</w:t>
            </w:r>
          </w:p>
          <w:p w14:paraId="50B35E6D" w14:textId="77777777" w:rsidR="00CF6D6A" w:rsidRPr="005A0B6D" w:rsidRDefault="00CF6D6A" w:rsidP="00CF6D6A">
            <w:pPr>
              <w:jc w:val="both"/>
              <w:rPr>
                <w:rFonts w:cs="Times New Roman"/>
                <w:b/>
                <w:sz w:val="22"/>
              </w:rPr>
            </w:pPr>
          </w:p>
        </w:tc>
        <w:tc>
          <w:tcPr>
            <w:tcW w:w="4673" w:type="dxa"/>
          </w:tcPr>
          <w:p w14:paraId="0B456FED" w14:textId="5E46268F" w:rsidR="00CE0ECC" w:rsidRPr="005A0B6D" w:rsidRDefault="00CE0ECC" w:rsidP="00CE0ECC">
            <w:pPr>
              <w:pStyle w:val="a4"/>
              <w:rPr>
                <w:sz w:val="22"/>
                <w:szCs w:val="22"/>
              </w:rPr>
            </w:pPr>
            <w:r w:rsidRPr="005A0B6D">
              <w:rPr>
                <w:b/>
                <w:sz w:val="22"/>
                <w:szCs w:val="22"/>
                <w:lang w:val="kk-KZ"/>
              </w:rPr>
              <w:t>Атауы</w:t>
            </w:r>
            <w:r w:rsidRPr="005A0B6D">
              <w:rPr>
                <w:b/>
                <w:sz w:val="22"/>
                <w:szCs w:val="22"/>
              </w:rPr>
              <w:t>/Наименование:</w:t>
            </w:r>
            <w:r w:rsidRPr="005A0B6D">
              <w:rPr>
                <w:sz w:val="22"/>
                <w:szCs w:val="22"/>
              </w:rPr>
              <w:t xml:space="preserve"> {_________________}</w:t>
            </w:r>
          </w:p>
          <w:p w14:paraId="01E394D8" w14:textId="77777777" w:rsidR="00CE0ECC" w:rsidRPr="005A0B6D" w:rsidRDefault="00CE0ECC" w:rsidP="00CE0ECC">
            <w:pPr>
              <w:jc w:val="both"/>
              <w:rPr>
                <w:rFonts w:cs="Times New Roman"/>
                <w:sz w:val="22"/>
              </w:rPr>
            </w:pPr>
            <w:r w:rsidRPr="005A0B6D">
              <w:rPr>
                <w:rFonts w:cs="Times New Roman"/>
                <w:b/>
                <w:sz w:val="22"/>
              </w:rPr>
              <w:t>БСК/БИК:</w:t>
            </w:r>
            <w:r w:rsidRPr="005A0B6D">
              <w:rPr>
                <w:rFonts w:cs="Times New Roman"/>
                <w:sz w:val="22"/>
              </w:rPr>
              <w:t xml:space="preserve"> {____________________________}</w:t>
            </w:r>
          </w:p>
          <w:p w14:paraId="12D1C95C" w14:textId="77320E33" w:rsidR="00CE0ECC" w:rsidRPr="005A0B6D" w:rsidRDefault="00CE0ECC" w:rsidP="00CE0ECC">
            <w:pPr>
              <w:rPr>
                <w:rFonts w:cs="Times New Roman"/>
                <w:b/>
                <w:sz w:val="22"/>
              </w:rPr>
            </w:pPr>
            <w:r w:rsidRPr="005A0B6D">
              <w:rPr>
                <w:rFonts w:cs="Times New Roman"/>
                <w:b/>
                <w:sz w:val="22"/>
              </w:rPr>
              <w:t>БСН/БИН:</w:t>
            </w:r>
            <w:r w:rsidRPr="005A0B6D">
              <w:rPr>
                <w:rFonts w:cs="Times New Roman"/>
                <w:sz w:val="22"/>
              </w:rPr>
              <w:t xml:space="preserve"> {___________________________}</w:t>
            </w:r>
          </w:p>
          <w:p w14:paraId="15268C51" w14:textId="77777777" w:rsidR="00CE0ECC" w:rsidRPr="005A0B6D" w:rsidRDefault="00CE0ECC" w:rsidP="00CE0ECC">
            <w:pPr>
              <w:jc w:val="both"/>
              <w:rPr>
                <w:rFonts w:cs="Times New Roman"/>
                <w:sz w:val="22"/>
              </w:rPr>
            </w:pPr>
            <w:r w:rsidRPr="005A0B6D">
              <w:rPr>
                <w:rFonts w:cs="Times New Roman"/>
                <w:b/>
                <w:sz w:val="22"/>
                <w:lang w:val="kk-KZ"/>
              </w:rPr>
              <w:t>Заңды мекенжайы</w:t>
            </w:r>
            <w:r w:rsidRPr="005A0B6D">
              <w:rPr>
                <w:rFonts w:cs="Times New Roman"/>
                <w:b/>
                <w:sz w:val="22"/>
              </w:rPr>
              <w:t>/ Юридический адрес:</w:t>
            </w:r>
            <w:r w:rsidRPr="005A0B6D">
              <w:rPr>
                <w:rFonts w:cs="Times New Roman"/>
                <w:sz w:val="22"/>
              </w:rPr>
              <w:t xml:space="preserve"> {______________________________________}</w:t>
            </w:r>
          </w:p>
          <w:p w14:paraId="02E1CB42" w14:textId="2BBBCA21" w:rsidR="00CE0ECC" w:rsidRPr="005A0B6D" w:rsidRDefault="00CE0ECC" w:rsidP="00CE0ECC">
            <w:pPr>
              <w:jc w:val="both"/>
              <w:rPr>
                <w:rFonts w:cs="Times New Roman"/>
                <w:b/>
                <w:sz w:val="22"/>
              </w:rPr>
            </w:pPr>
            <w:r w:rsidRPr="005A0B6D">
              <w:rPr>
                <w:rFonts w:cs="Times New Roman"/>
                <w:b/>
                <w:sz w:val="22"/>
                <w:lang w:val="kk-KZ"/>
              </w:rPr>
              <w:t>Индексі</w:t>
            </w:r>
            <w:r w:rsidR="005A0B6D">
              <w:rPr>
                <w:rFonts w:cs="Times New Roman"/>
                <w:b/>
                <w:sz w:val="22"/>
                <w:lang w:val="kk-KZ"/>
              </w:rPr>
              <w:t xml:space="preserve"> </w:t>
            </w:r>
            <w:r w:rsidRPr="005A0B6D">
              <w:rPr>
                <w:rFonts w:cs="Times New Roman"/>
                <w:b/>
                <w:sz w:val="22"/>
                <w:lang w:val="kk-KZ"/>
              </w:rPr>
              <w:t>/</w:t>
            </w:r>
            <w:r w:rsidRPr="005A0B6D">
              <w:rPr>
                <w:rFonts w:cs="Times New Roman"/>
                <w:b/>
                <w:sz w:val="22"/>
              </w:rPr>
              <w:t xml:space="preserve">Индекс: </w:t>
            </w:r>
            <w:r w:rsidRPr="005A0B6D">
              <w:rPr>
                <w:rFonts w:cs="Times New Roman"/>
                <w:sz w:val="22"/>
              </w:rPr>
              <w:t>{______________________}</w:t>
            </w:r>
          </w:p>
          <w:p w14:paraId="2B3F4F8F" w14:textId="77777777" w:rsidR="00CE0ECC" w:rsidRPr="005A0B6D" w:rsidRDefault="00CE0ECC" w:rsidP="00CE0ECC">
            <w:pPr>
              <w:jc w:val="both"/>
              <w:rPr>
                <w:rFonts w:cs="Times New Roman"/>
                <w:sz w:val="22"/>
              </w:rPr>
            </w:pPr>
            <w:r w:rsidRPr="005A0B6D">
              <w:rPr>
                <w:rFonts w:cs="Times New Roman"/>
                <w:b/>
                <w:sz w:val="22"/>
              </w:rPr>
              <w:t xml:space="preserve">Телефоны/Телефон: </w:t>
            </w:r>
            <w:r w:rsidRPr="005A0B6D">
              <w:rPr>
                <w:rFonts w:cs="Times New Roman"/>
                <w:sz w:val="22"/>
              </w:rPr>
              <w:t>{___________________}</w:t>
            </w:r>
          </w:p>
          <w:p w14:paraId="36DBFDB7" w14:textId="77777777" w:rsidR="00CE0ECC" w:rsidRPr="005A0B6D" w:rsidRDefault="00CE0ECC" w:rsidP="00CE0ECC">
            <w:pPr>
              <w:jc w:val="both"/>
              <w:rPr>
                <w:rFonts w:cs="Times New Roman"/>
                <w:b/>
                <w:sz w:val="22"/>
              </w:rPr>
            </w:pPr>
            <w:r w:rsidRPr="005A0B6D">
              <w:rPr>
                <w:rFonts w:cs="Times New Roman"/>
                <w:b/>
                <w:sz w:val="22"/>
                <w:lang w:val="kk-KZ"/>
              </w:rPr>
              <w:t>Эл. поштасы</w:t>
            </w:r>
            <w:r w:rsidRPr="005A0B6D">
              <w:rPr>
                <w:rFonts w:cs="Times New Roman"/>
                <w:b/>
                <w:sz w:val="22"/>
              </w:rPr>
              <w:t xml:space="preserve">/Эл. почта: </w:t>
            </w:r>
            <w:r w:rsidRPr="005A0B6D">
              <w:rPr>
                <w:rFonts w:cs="Times New Roman"/>
                <w:sz w:val="22"/>
              </w:rPr>
              <w:t>{________________}</w:t>
            </w:r>
          </w:p>
          <w:p w14:paraId="30A11B04" w14:textId="6A2E2ED7" w:rsidR="00CE0ECC" w:rsidRPr="005A0B6D" w:rsidRDefault="00CE0ECC" w:rsidP="00CE0ECC">
            <w:pPr>
              <w:jc w:val="both"/>
              <w:rPr>
                <w:rFonts w:cs="Times New Roman"/>
                <w:sz w:val="22"/>
              </w:rPr>
            </w:pPr>
            <w:r w:rsidRPr="005A0B6D">
              <w:rPr>
                <w:rFonts w:cs="Times New Roman"/>
                <w:b/>
                <w:sz w:val="22"/>
                <w:lang w:val="kk-KZ"/>
              </w:rPr>
              <w:t>Лауазымы, аты-жөні</w:t>
            </w:r>
            <w:r w:rsidRPr="005A0B6D">
              <w:rPr>
                <w:rFonts w:cs="Times New Roman"/>
                <w:b/>
                <w:sz w:val="22"/>
              </w:rPr>
              <w:t xml:space="preserve">/Должность, Ф.И.О.: </w:t>
            </w:r>
            <w:r w:rsidRPr="005A0B6D">
              <w:rPr>
                <w:rFonts w:cs="Times New Roman"/>
                <w:sz w:val="22"/>
              </w:rPr>
              <w:t>{______________________________________}</w:t>
            </w:r>
          </w:p>
          <w:p w14:paraId="6CF1F1A5" w14:textId="77777777" w:rsidR="00CE0ECC" w:rsidRPr="005A0B6D" w:rsidRDefault="00CE0ECC" w:rsidP="00CF6D6A">
            <w:pPr>
              <w:rPr>
                <w:rFonts w:cs="Times New Roman"/>
                <w:b/>
                <w:sz w:val="22"/>
                <w:lang w:val="kk-KZ"/>
              </w:rPr>
            </w:pPr>
            <w:r w:rsidRPr="005A0B6D">
              <w:rPr>
                <w:rFonts w:cs="Times New Roman"/>
                <w:b/>
                <w:sz w:val="22"/>
                <w:lang w:val="kk-KZ"/>
              </w:rPr>
              <w:t>Қолы және мөрі (</w:t>
            </w:r>
            <w:r w:rsidRPr="005A0B6D">
              <w:rPr>
                <w:rFonts w:cs="Times New Roman"/>
                <w:b/>
                <w:i/>
                <w:sz w:val="22"/>
                <w:lang w:val="kk-KZ"/>
              </w:rPr>
              <w:t>болған жағдайда</w:t>
            </w:r>
            <w:r w:rsidRPr="005A0B6D">
              <w:rPr>
                <w:rFonts w:cs="Times New Roman"/>
                <w:b/>
                <w:sz w:val="22"/>
                <w:lang w:val="kk-KZ"/>
              </w:rPr>
              <w:t>)/</w:t>
            </w:r>
          </w:p>
          <w:p w14:paraId="36A55CF4" w14:textId="5EF6D142" w:rsidR="00CF6D6A" w:rsidRPr="005A0B6D" w:rsidRDefault="00CF6D6A" w:rsidP="00CF6D6A">
            <w:pPr>
              <w:rPr>
                <w:rFonts w:cs="Times New Roman"/>
                <w:b/>
                <w:sz w:val="22"/>
              </w:rPr>
            </w:pPr>
            <w:r w:rsidRPr="005A0B6D">
              <w:rPr>
                <w:rFonts w:cs="Times New Roman"/>
                <w:b/>
                <w:sz w:val="22"/>
              </w:rPr>
              <w:t xml:space="preserve">Подпись и печать </w:t>
            </w:r>
            <w:r w:rsidRPr="005A0B6D">
              <w:rPr>
                <w:rFonts w:cs="Times New Roman"/>
                <w:b/>
                <w:i/>
                <w:sz w:val="22"/>
              </w:rPr>
              <w:t>(при наличии)</w:t>
            </w:r>
            <w:r w:rsidRPr="005A0B6D">
              <w:rPr>
                <w:rFonts w:cs="Times New Roman"/>
                <w:b/>
                <w:sz w:val="22"/>
              </w:rPr>
              <w:t>:</w:t>
            </w:r>
            <w:r w:rsidR="00CE0ECC" w:rsidRPr="005A0B6D">
              <w:rPr>
                <w:rFonts w:cs="Times New Roman"/>
                <w:b/>
                <w:sz w:val="22"/>
              </w:rPr>
              <w:t xml:space="preserve"> _________</w:t>
            </w:r>
          </w:p>
        </w:tc>
      </w:tr>
    </w:tbl>
    <w:p w14:paraId="7FDF3D2A" w14:textId="0D86A5BF" w:rsidR="001445F6" w:rsidRPr="001445F6" w:rsidRDefault="001445F6" w:rsidP="001445F6">
      <w:pPr>
        <w:rPr>
          <w:b/>
          <w:color w:val="000000"/>
          <w:sz w:val="22"/>
          <w:lang w:val="kk-KZ"/>
        </w:rPr>
      </w:pPr>
    </w:p>
    <w:sectPr w:rsidR="001445F6" w:rsidRPr="001445F6" w:rsidSect="00401919">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E847DB" w14:textId="77777777" w:rsidR="0024757B" w:rsidRDefault="0024757B" w:rsidP="00444EAE">
      <w:r>
        <w:separator/>
      </w:r>
    </w:p>
  </w:endnote>
  <w:endnote w:type="continuationSeparator" w:id="0">
    <w:p w14:paraId="54229848" w14:textId="77777777" w:rsidR="0024757B" w:rsidRDefault="0024757B" w:rsidP="00444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KK EK">
    <w:altName w:val="Times New Roman"/>
    <w:charset w:val="CC"/>
    <w:family w:val="roman"/>
    <w:pitch w:val="variable"/>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0276CD" w14:textId="77777777" w:rsidR="0024757B" w:rsidRDefault="0024757B" w:rsidP="00444EAE">
      <w:r>
        <w:separator/>
      </w:r>
    </w:p>
  </w:footnote>
  <w:footnote w:type="continuationSeparator" w:id="0">
    <w:p w14:paraId="45949688" w14:textId="77777777" w:rsidR="0024757B" w:rsidRDefault="0024757B" w:rsidP="00444E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A0643C"/>
    <w:multiLevelType w:val="hybridMultilevel"/>
    <w:tmpl w:val="17E06C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14046D"/>
    <w:multiLevelType w:val="hybridMultilevel"/>
    <w:tmpl w:val="F5EAC6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7B946E8"/>
    <w:multiLevelType w:val="hybridMultilevel"/>
    <w:tmpl w:val="F20417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F43734B"/>
    <w:multiLevelType w:val="hybridMultilevel"/>
    <w:tmpl w:val="A064850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DB40EA4"/>
    <w:multiLevelType w:val="hybridMultilevel"/>
    <w:tmpl w:val="772AF710"/>
    <w:lvl w:ilvl="0" w:tplc="2CF2838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DFB2DCB"/>
    <w:multiLevelType w:val="hybridMultilevel"/>
    <w:tmpl w:val="0662584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FCA734A"/>
    <w:multiLevelType w:val="hybridMultilevel"/>
    <w:tmpl w:val="6C1246C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1AD5DA6"/>
    <w:multiLevelType w:val="hybridMultilevel"/>
    <w:tmpl w:val="4CBE91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5741221"/>
    <w:multiLevelType w:val="multilevel"/>
    <w:tmpl w:val="DB50279C"/>
    <w:lvl w:ilvl="0">
      <w:start w:val="3"/>
      <w:numFmt w:val="decimal"/>
      <w:pStyle w:val="REBL1"/>
      <w:lvlText w:val="%1."/>
      <w:lvlJc w:val="left"/>
      <w:pPr>
        <w:tabs>
          <w:tab w:val="num" w:pos="720"/>
        </w:tabs>
        <w:ind w:left="0" w:firstLine="0"/>
      </w:pPr>
      <w:rPr>
        <w:rFonts w:ascii="Times New Roman" w:hAnsi="Times New Roman" w:hint="default"/>
        <w:b/>
        <w:i w:val="0"/>
        <w:caps w:val="0"/>
        <w:strike w:val="0"/>
        <w:dstrike w:val="0"/>
        <w:color w:val="auto"/>
        <w:sz w:val="20"/>
        <w:szCs w:val="20"/>
        <w:u w:val="none"/>
        <w:effect w:val="none"/>
      </w:rPr>
    </w:lvl>
    <w:lvl w:ilvl="1">
      <w:start w:val="1"/>
      <w:numFmt w:val="decimal"/>
      <w:pStyle w:val="REBL2"/>
      <w:lvlText w:val="%1.%2"/>
      <w:lvlJc w:val="left"/>
      <w:pPr>
        <w:tabs>
          <w:tab w:val="num" w:pos="720"/>
        </w:tabs>
        <w:ind w:left="0" w:firstLine="0"/>
      </w:pPr>
      <w:rPr>
        <w:rFonts w:ascii="Times New Roman" w:hAnsi="Times New Roman" w:hint="default"/>
        <w:b w:val="0"/>
        <w:i w:val="0"/>
        <w:caps w:val="0"/>
        <w:strike w:val="0"/>
        <w:dstrike w:val="0"/>
        <w:color w:val="auto"/>
        <w:sz w:val="24"/>
        <w:u w:val="none"/>
        <w:effect w:val="none"/>
      </w:rPr>
    </w:lvl>
    <w:lvl w:ilvl="2">
      <w:start w:val="6"/>
      <w:numFmt w:val="decimal"/>
      <w:pStyle w:val="REBL3"/>
      <w:lvlText w:val="%1.%2.%3"/>
      <w:lvlJc w:val="left"/>
      <w:pPr>
        <w:tabs>
          <w:tab w:val="num" w:pos="720"/>
        </w:tabs>
        <w:ind w:left="0" w:firstLine="0"/>
      </w:pPr>
      <w:rPr>
        <w:rFonts w:ascii="Times New Roman" w:hAnsi="Times New Roman" w:hint="default"/>
        <w:b w:val="0"/>
        <w:i w:val="0"/>
        <w:caps w:val="0"/>
        <w:strike w:val="0"/>
        <w:dstrike w:val="0"/>
        <w:color w:val="auto"/>
        <w:sz w:val="20"/>
        <w:szCs w:val="20"/>
        <w:u w:val="none"/>
        <w:effect w:val="none"/>
      </w:rPr>
    </w:lvl>
    <w:lvl w:ilvl="3">
      <w:start w:val="1"/>
      <w:numFmt w:val="lowerLetter"/>
      <w:pStyle w:val="REBL4"/>
      <w:lvlText w:val="(%4)"/>
      <w:lvlJc w:val="left"/>
      <w:pPr>
        <w:tabs>
          <w:tab w:val="num" w:pos="720"/>
        </w:tabs>
        <w:ind w:left="720" w:hanging="720"/>
      </w:pPr>
      <w:rPr>
        <w:rFonts w:ascii="Times New Roman" w:hAnsi="Times New Roman" w:hint="default"/>
        <w:b w:val="0"/>
        <w:i w:val="0"/>
        <w:caps w:val="0"/>
        <w:strike w:val="0"/>
        <w:dstrike w:val="0"/>
        <w:color w:val="auto"/>
        <w:sz w:val="24"/>
        <w:u w:val="none"/>
        <w:effect w:val="none"/>
      </w:rPr>
    </w:lvl>
    <w:lvl w:ilvl="4">
      <w:start w:val="1"/>
      <w:numFmt w:val="lowerRoman"/>
      <w:pStyle w:val="REBL5"/>
      <w:lvlText w:val="(%5)"/>
      <w:lvlJc w:val="right"/>
      <w:pPr>
        <w:tabs>
          <w:tab w:val="num" w:pos="1440"/>
        </w:tabs>
        <w:ind w:left="1440" w:hanging="216"/>
      </w:pPr>
      <w:rPr>
        <w:rFonts w:ascii="Times New Roman" w:hAnsi="Times New Roman" w:hint="default"/>
        <w:b w:val="0"/>
        <w:i w:val="0"/>
        <w:caps w:val="0"/>
        <w:strike w:val="0"/>
        <w:dstrike w:val="0"/>
        <w:color w:val="auto"/>
        <w:sz w:val="24"/>
        <w:u w:val="none"/>
        <w:effect w:val="none"/>
      </w:rPr>
    </w:lvl>
    <w:lvl w:ilvl="5">
      <w:start w:val="1"/>
      <w:numFmt w:val="upperLetter"/>
      <w:pStyle w:val="REBL6"/>
      <w:lvlText w:val="(%6)"/>
      <w:lvlJc w:val="left"/>
      <w:pPr>
        <w:tabs>
          <w:tab w:val="num" w:pos="2160"/>
        </w:tabs>
        <w:ind w:left="2160" w:hanging="720"/>
      </w:pPr>
      <w:rPr>
        <w:rFonts w:ascii="Times New Roman" w:hAnsi="Times New Roman" w:hint="default"/>
        <w:b w:val="0"/>
        <w:i w:val="0"/>
        <w:caps w:val="0"/>
        <w:strike w:val="0"/>
        <w:dstrike w:val="0"/>
        <w:color w:val="auto"/>
        <w:sz w:val="24"/>
        <w:u w:val="none"/>
        <w:effect w:val="none"/>
      </w:rPr>
    </w:lvl>
    <w:lvl w:ilvl="6">
      <w:start w:val="1"/>
      <w:numFmt w:val="upperRoman"/>
      <w:pStyle w:val="REBL7"/>
      <w:lvlText w:val="(%7)"/>
      <w:lvlJc w:val="right"/>
      <w:pPr>
        <w:tabs>
          <w:tab w:val="num" w:pos="2880"/>
        </w:tabs>
        <w:ind w:left="2880" w:hanging="216"/>
      </w:pPr>
      <w:rPr>
        <w:rFonts w:ascii="Times New Roman" w:hAnsi="Times New Roman" w:hint="default"/>
        <w:b w:val="0"/>
        <w:i w:val="0"/>
        <w:caps w:val="0"/>
        <w:strike w:val="0"/>
        <w:dstrike w:val="0"/>
        <w:color w:val="auto"/>
        <w:sz w:val="24"/>
        <w:u w:val="none"/>
        <w:effect w:val="none"/>
      </w:rPr>
    </w:lvl>
    <w:lvl w:ilvl="7">
      <w:start w:val="27"/>
      <w:numFmt w:val="lowerLetter"/>
      <w:pStyle w:val="REBL8"/>
      <w:lvlText w:val="(%8)"/>
      <w:lvlJc w:val="left"/>
      <w:pPr>
        <w:tabs>
          <w:tab w:val="num" w:pos="3600"/>
        </w:tabs>
        <w:ind w:left="3600" w:hanging="720"/>
      </w:pPr>
      <w:rPr>
        <w:rFonts w:ascii="Times New Roman" w:hAnsi="Times New Roman" w:hint="default"/>
        <w:b w:val="0"/>
        <w:i w:val="0"/>
        <w:caps w:val="0"/>
        <w:strike w:val="0"/>
        <w:dstrike w:val="0"/>
        <w:color w:val="auto"/>
        <w:sz w:val="24"/>
        <w:u w:val="none"/>
        <w:effect w:val="none"/>
      </w:rPr>
    </w:lvl>
    <w:lvl w:ilvl="8">
      <w:start w:val="1"/>
      <w:numFmt w:val="decimal"/>
      <w:pStyle w:val="REBL9"/>
      <w:lvlText w:val="(%9)"/>
      <w:lvlJc w:val="left"/>
      <w:pPr>
        <w:tabs>
          <w:tab w:val="num" w:pos="4320"/>
        </w:tabs>
        <w:ind w:left="4320" w:hanging="720"/>
      </w:pPr>
      <w:rPr>
        <w:rFonts w:ascii="Times New Roman" w:hAnsi="Times New Roman" w:hint="default"/>
        <w:b w:val="0"/>
        <w:i w:val="0"/>
        <w:caps w:val="0"/>
        <w:strike w:val="0"/>
        <w:dstrike w:val="0"/>
        <w:color w:val="auto"/>
        <w:sz w:val="24"/>
        <w:u w:val="none"/>
        <w:effect w:val="none"/>
      </w:rPr>
    </w:lvl>
  </w:abstractNum>
  <w:abstractNum w:abstractNumId="9">
    <w:nsid w:val="5B38495C"/>
    <w:multiLevelType w:val="hybridMultilevel"/>
    <w:tmpl w:val="BC84A91C"/>
    <w:lvl w:ilvl="0" w:tplc="91F606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C6C5EAC"/>
    <w:multiLevelType w:val="hybridMultilevel"/>
    <w:tmpl w:val="B718A7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DA54A8B"/>
    <w:multiLevelType w:val="hybridMultilevel"/>
    <w:tmpl w:val="F916667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64FF6396"/>
    <w:multiLevelType w:val="multilevel"/>
    <w:tmpl w:val="64765938"/>
    <w:lvl w:ilvl="0">
      <w:start w:val="1"/>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66A80791"/>
    <w:multiLevelType w:val="hybridMultilevel"/>
    <w:tmpl w:val="1E4253B4"/>
    <w:lvl w:ilvl="0" w:tplc="FC4C99C8">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E7D03C0"/>
    <w:multiLevelType w:val="hybridMultilevel"/>
    <w:tmpl w:val="B4FCB20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F49038C"/>
    <w:multiLevelType w:val="hybridMultilevel"/>
    <w:tmpl w:val="63BC8ECE"/>
    <w:lvl w:ilvl="0" w:tplc="04190001">
      <w:start w:val="1"/>
      <w:numFmt w:val="bullet"/>
      <w:lvlText w:val=""/>
      <w:lvlJc w:val="left"/>
      <w:pPr>
        <w:tabs>
          <w:tab w:val="num" w:pos="720"/>
        </w:tabs>
        <w:ind w:left="720" w:hanging="360"/>
      </w:pPr>
      <w:rPr>
        <w:rFonts w:ascii="Symbol" w:hAnsi="Symbol" w:hint="default"/>
      </w:rPr>
    </w:lvl>
    <w:lvl w:ilvl="1" w:tplc="D69A52F6">
      <w:numFmt w:val="bullet"/>
      <w:lvlText w:val="-"/>
      <w:lvlJc w:val="left"/>
      <w:pPr>
        <w:tabs>
          <w:tab w:val="num" w:pos="1440"/>
        </w:tabs>
        <w:ind w:left="1440" w:hanging="360"/>
      </w:pPr>
      <w:rPr>
        <w:rFonts w:ascii="Times New Roman KK EK" w:eastAsia="Times New Roman" w:hAnsi="Times New Roman KK EK"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769F7756"/>
    <w:multiLevelType w:val="hybridMultilevel"/>
    <w:tmpl w:val="D26E54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E53029C"/>
    <w:multiLevelType w:val="hybridMultilevel"/>
    <w:tmpl w:val="FF0CFF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FC91F48"/>
    <w:multiLevelType w:val="hybridMultilevel"/>
    <w:tmpl w:val="9416AE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8"/>
  </w:num>
  <w:num w:numId="4">
    <w:abstractNumId w:val="12"/>
  </w:num>
  <w:num w:numId="5">
    <w:abstractNumId w:val="13"/>
  </w:num>
  <w:num w:numId="6">
    <w:abstractNumId w:val="4"/>
  </w:num>
  <w:num w:numId="7">
    <w:abstractNumId w:val="1"/>
  </w:num>
  <w:num w:numId="8">
    <w:abstractNumId w:val="16"/>
  </w:num>
  <w:num w:numId="9">
    <w:abstractNumId w:val="6"/>
  </w:num>
  <w:num w:numId="10">
    <w:abstractNumId w:val="3"/>
  </w:num>
  <w:num w:numId="11">
    <w:abstractNumId w:val="14"/>
  </w:num>
  <w:num w:numId="12">
    <w:abstractNumId w:val="5"/>
  </w:num>
  <w:num w:numId="13">
    <w:abstractNumId w:val="18"/>
  </w:num>
  <w:num w:numId="14">
    <w:abstractNumId w:val="11"/>
  </w:num>
  <w:num w:numId="15">
    <w:abstractNumId w:val="15"/>
  </w:num>
  <w:num w:numId="16">
    <w:abstractNumId w:val="17"/>
  </w:num>
  <w:num w:numId="17">
    <w:abstractNumId w:val="7"/>
  </w:num>
  <w:num w:numId="18">
    <w:abstractNumId w:val="10"/>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4A9"/>
    <w:rsid w:val="00013CB8"/>
    <w:rsid w:val="00016F10"/>
    <w:rsid w:val="00020EC7"/>
    <w:rsid w:val="00030C04"/>
    <w:rsid w:val="00034E22"/>
    <w:rsid w:val="00042BA3"/>
    <w:rsid w:val="00047232"/>
    <w:rsid w:val="000951A0"/>
    <w:rsid w:val="000A7CF3"/>
    <w:rsid w:val="000B496B"/>
    <w:rsid w:val="000D4185"/>
    <w:rsid w:val="000D4E51"/>
    <w:rsid w:val="000D6B04"/>
    <w:rsid w:val="000E2791"/>
    <w:rsid w:val="000E4FB6"/>
    <w:rsid w:val="000F11E9"/>
    <w:rsid w:val="00103C08"/>
    <w:rsid w:val="001050C9"/>
    <w:rsid w:val="00105FC9"/>
    <w:rsid w:val="001113BF"/>
    <w:rsid w:val="00112E6E"/>
    <w:rsid w:val="00140D5C"/>
    <w:rsid w:val="00141DE4"/>
    <w:rsid w:val="001445F6"/>
    <w:rsid w:val="001503ED"/>
    <w:rsid w:val="00160635"/>
    <w:rsid w:val="001770D0"/>
    <w:rsid w:val="00182DAD"/>
    <w:rsid w:val="001902D9"/>
    <w:rsid w:val="001D38B3"/>
    <w:rsid w:val="001E1375"/>
    <w:rsid w:val="001E1D32"/>
    <w:rsid w:val="001F2DBE"/>
    <w:rsid w:val="001F4691"/>
    <w:rsid w:val="00200D5B"/>
    <w:rsid w:val="00211222"/>
    <w:rsid w:val="002131F6"/>
    <w:rsid w:val="00213AC4"/>
    <w:rsid w:val="00224DA8"/>
    <w:rsid w:val="00244F32"/>
    <w:rsid w:val="0024757B"/>
    <w:rsid w:val="0026349E"/>
    <w:rsid w:val="002643E2"/>
    <w:rsid w:val="00264567"/>
    <w:rsid w:val="00265064"/>
    <w:rsid w:val="0026708D"/>
    <w:rsid w:val="00267EBF"/>
    <w:rsid w:val="00271244"/>
    <w:rsid w:val="002741B9"/>
    <w:rsid w:val="00281C27"/>
    <w:rsid w:val="00284040"/>
    <w:rsid w:val="00294FB8"/>
    <w:rsid w:val="002A0D92"/>
    <w:rsid w:val="002B3AE8"/>
    <w:rsid w:val="002B3D68"/>
    <w:rsid w:val="002C077E"/>
    <w:rsid w:val="002C6342"/>
    <w:rsid w:val="002D1211"/>
    <w:rsid w:val="002D6CBE"/>
    <w:rsid w:val="002E7566"/>
    <w:rsid w:val="002F1DF3"/>
    <w:rsid w:val="002F258D"/>
    <w:rsid w:val="002F73A3"/>
    <w:rsid w:val="00300DAA"/>
    <w:rsid w:val="00305E26"/>
    <w:rsid w:val="003176A6"/>
    <w:rsid w:val="00337AA8"/>
    <w:rsid w:val="00352569"/>
    <w:rsid w:val="00355197"/>
    <w:rsid w:val="00370C7F"/>
    <w:rsid w:val="00371ADC"/>
    <w:rsid w:val="00383135"/>
    <w:rsid w:val="00395013"/>
    <w:rsid w:val="00396E75"/>
    <w:rsid w:val="0039700D"/>
    <w:rsid w:val="003A1DF2"/>
    <w:rsid w:val="003A496B"/>
    <w:rsid w:val="003A5666"/>
    <w:rsid w:val="003D2B8B"/>
    <w:rsid w:val="003D3D81"/>
    <w:rsid w:val="003E2535"/>
    <w:rsid w:val="003F0580"/>
    <w:rsid w:val="003F5C2E"/>
    <w:rsid w:val="0040167B"/>
    <w:rsid w:val="00401919"/>
    <w:rsid w:val="00413645"/>
    <w:rsid w:val="00414F67"/>
    <w:rsid w:val="00420330"/>
    <w:rsid w:val="004217ED"/>
    <w:rsid w:val="004354A9"/>
    <w:rsid w:val="0044230A"/>
    <w:rsid w:val="00444EAE"/>
    <w:rsid w:val="0045738F"/>
    <w:rsid w:val="00467B33"/>
    <w:rsid w:val="0047126A"/>
    <w:rsid w:val="00471F1D"/>
    <w:rsid w:val="00476FF3"/>
    <w:rsid w:val="0048207B"/>
    <w:rsid w:val="004A0070"/>
    <w:rsid w:val="004A1661"/>
    <w:rsid w:val="004C24BE"/>
    <w:rsid w:val="004E52B9"/>
    <w:rsid w:val="004F279C"/>
    <w:rsid w:val="00513CA8"/>
    <w:rsid w:val="00515520"/>
    <w:rsid w:val="00550859"/>
    <w:rsid w:val="0055509F"/>
    <w:rsid w:val="00564182"/>
    <w:rsid w:val="00577D19"/>
    <w:rsid w:val="00586409"/>
    <w:rsid w:val="005970EA"/>
    <w:rsid w:val="0059791A"/>
    <w:rsid w:val="005A0B6D"/>
    <w:rsid w:val="005B0F3B"/>
    <w:rsid w:val="005C6FE9"/>
    <w:rsid w:val="005D1B0C"/>
    <w:rsid w:val="005E1CBE"/>
    <w:rsid w:val="00601799"/>
    <w:rsid w:val="00603402"/>
    <w:rsid w:val="00620544"/>
    <w:rsid w:val="00621162"/>
    <w:rsid w:val="00632D6E"/>
    <w:rsid w:val="00671370"/>
    <w:rsid w:val="00673B8A"/>
    <w:rsid w:val="00693D35"/>
    <w:rsid w:val="006D5492"/>
    <w:rsid w:val="006F4930"/>
    <w:rsid w:val="00722798"/>
    <w:rsid w:val="007254F1"/>
    <w:rsid w:val="00736E7A"/>
    <w:rsid w:val="0073795A"/>
    <w:rsid w:val="00742F0E"/>
    <w:rsid w:val="007539F2"/>
    <w:rsid w:val="00764BC7"/>
    <w:rsid w:val="00783D2E"/>
    <w:rsid w:val="007850E0"/>
    <w:rsid w:val="007D73C9"/>
    <w:rsid w:val="007E0CDF"/>
    <w:rsid w:val="007E357E"/>
    <w:rsid w:val="007F0CC6"/>
    <w:rsid w:val="007F7E4A"/>
    <w:rsid w:val="0081045D"/>
    <w:rsid w:val="008149D6"/>
    <w:rsid w:val="00823E83"/>
    <w:rsid w:val="0082437B"/>
    <w:rsid w:val="00826DB5"/>
    <w:rsid w:val="00834DE0"/>
    <w:rsid w:val="0084379B"/>
    <w:rsid w:val="00843D05"/>
    <w:rsid w:val="00853F5D"/>
    <w:rsid w:val="00864B76"/>
    <w:rsid w:val="00867570"/>
    <w:rsid w:val="00867980"/>
    <w:rsid w:val="00867DFA"/>
    <w:rsid w:val="00870297"/>
    <w:rsid w:val="0088189C"/>
    <w:rsid w:val="00883F84"/>
    <w:rsid w:val="008D223F"/>
    <w:rsid w:val="008E127B"/>
    <w:rsid w:val="008F416F"/>
    <w:rsid w:val="00906347"/>
    <w:rsid w:val="0091023F"/>
    <w:rsid w:val="00915089"/>
    <w:rsid w:val="009174BB"/>
    <w:rsid w:val="009427AF"/>
    <w:rsid w:val="00942992"/>
    <w:rsid w:val="009539AD"/>
    <w:rsid w:val="0095515D"/>
    <w:rsid w:val="009646F8"/>
    <w:rsid w:val="00967FB3"/>
    <w:rsid w:val="00973BF5"/>
    <w:rsid w:val="009757F2"/>
    <w:rsid w:val="009920E7"/>
    <w:rsid w:val="009C3B3A"/>
    <w:rsid w:val="009C3D06"/>
    <w:rsid w:val="009D01EF"/>
    <w:rsid w:val="009F485C"/>
    <w:rsid w:val="009F6530"/>
    <w:rsid w:val="00A17783"/>
    <w:rsid w:val="00A207C6"/>
    <w:rsid w:val="00A45481"/>
    <w:rsid w:val="00A56744"/>
    <w:rsid w:val="00A615EF"/>
    <w:rsid w:val="00A72D2B"/>
    <w:rsid w:val="00A774C7"/>
    <w:rsid w:val="00A86C26"/>
    <w:rsid w:val="00AA3F97"/>
    <w:rsid w:val="00AC5778"/>
    <w:rsid w:val="00AE0BBD"/>
    <w:rsid w:val="00AE1D76"/>
    <w:rsid w:val="00AE6C6E"/>
    <w:rsid w:val="00AF499E"/>
    <w:rsid w:val="00AF4C9E"/>
    <w:rsid w:val="00B050F5"/>
    <w:rsid w:val="00B30264"/>
    <w:rsid w:val="00B35BC6"/>
    <w:rsid w:val="00B36948"/>
    <w:rsid w:val="00B52E89"/>
    <w:rsid w:val="00B57AF9"/>
    <w:rsid w:val="00B72BB2"/>
    <w:rsid w:val="00B73884"/>
    <w:rsid w:val="00B839D7"/>
    <w:rsid w:val="00B926B6"/>
    <w:rsid w:val="00BA7257"/>
    <w:rsid w:val="00BB1DFB"/>
    <w:rsid w:val="00BC3033"/>
    <w:rsid w:val="00BD192C"/>
    <w:rsid w:val="00BD2E06"/>
    <w:rsid w:val="00BD35D0"/>
    <w:rsid w:val="00BD6B89"/>
    <w:rsid w:val="00BE08B9"/>
    <w:rsid w:val="00BE4B39"/>
    <w:rsid w:val="00BE6F76"/>
    <w:rsid w:val="00C02384"/>
    <w:rsid w:val="00C04C24"/>
    <w:rsid w:val="00C04E39"/>
    <w:rsid w:val="00C240C9"/>
    <w:rsid w:val="00C5768D"/>
    <w:rsid w:val="00C65BAA"/>
    <w:rsid w:val="00C759C0"/>
    <w:rsid w:val="00CA1F18"/>
    <w:rsid w:val="00CC357A"/>
    <w:rsid w:val="00CD0DA1"/>
    <w:rsid w:val="00CE0ECC"/>
    <w:rsid w:val="00CE7DFA"/>
    <w:rsid w:val="00CF6D6A"/>
    <w:rsid w:val="00D11EA8"/>
    <w:rsid w:val="00D136FF"/>
    <w:rsid w:val="00D3334C"/>
    <w:rsid w:val="00D453D5"/>
    <w:rsid w:val="00D47BC1"/>
    <w:rsid w:val="00D47E59"/>
    <w:rsid w:val="00D5633C"/>
    <w:rsid w:val="00D5652D"/>
    <w:rsid w:val="00D6392A"/>
    <w:rsid w:val="00D64A90"/>
    <w:rsid w:val="00D66F21"/>
    <w:rsid w:val="00D859E0"/>
    <w:rsid w:val="00DA7832"/>
    <w:rsid w:val="00DB4492"/>
    <w:rsid w:val="00DD26F3"/>
    <w:rsid w:val="00DF187F"/>
    <w:rsid w:val="00DF6399"/>
    <w:rsid w:val="00E00AF0"/>
    <w:rsid w:val="00E12088"/>
    <w:rsid w:val="00E1547F"/>
    <w:rsid w:val="00E22481"/>
    <w:rsid w:val="00E24C8F"/>
    <w:rsid w:val="00E26457"/>
    <w:rsid w:val="00E535CC"/>
    <w:rsid w:val="00E87988"/>
    <w:rsid w:val="00E920BB"/>
    <w:rsid w:val="00E97983"/>
    <w:rsid w:val="00EA4C11"/>
    <w:rsid w:val="00EB706D"/>
    <w:rsid w:val="00EC46E3"/>
    <w:rsid w:val="00EE3DBE"/>
    <w:rsid w:val="00F12A1F"/>
    <w:rsid w:val="00F15503"/>
    <w:rsid w:val="00F45346"/>
    <w:rsid w:val="00F77759"/>
    <w:rsid w:val="00F8472C"/>
    <w:rsid w:val="00FB05CC"/>
    <w:rsid w:val="00FB3BA3"/>
    <w:rsid w:val="00FE532F"/>
    <w:rsid w:val="00FF0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A4A6F"/>
  <w15:chartTrackingRefBased/>
  <w15:docId w15:val="{33C64033-AD39-4373-B31E-2881B01B1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1547F"/>
    <w:pPr>
      <w:ind w:left="720"/>
      <w:contextualSpacing/>
    </w:pPr>
  </w:style>
  <w:style w:type="paragraph" w:styleId="a4">
    <w:name w:val="Body Text"/>
    <w:basedOn w:val="a"/>
    <w:link w:val="a5"/>
    <w:rsid w:val="0047126A"/>
    <w:pPr>
      <w:jc w:val="both"/>
    </w:pPr>
    <w:rPr>
      <w:rFonts w:eastAsia="Times New Roman" w:cs="Times New Roman"/>
      <w:sz w:val="28"/>
      <w:szCs w:val="20"/>
      <w:lang w:eastAsia="ru-RU"/>
    </w:rPr>
  </w:style>
  <w:style w:type="character" w:customStyle="1" w:styleId="a5">
    <w:name w:val="Основной текст Знак"/>
    <w:basedOn w:val="a0"/>
    <w:link w:val="a4"/>
    <w:rsid w:val="0047126A"/>
    <w:rPr>
      <w:rFonts w:eastAsia="Times New Roman" w:cs="Times New Roman"/>
      <w:sz w:val="28"/>
      <w:szCs w:val="20"/>
      <w:lang w:eastAsia="ru-RU"/>
    </w:rPr>
  </w:style>
  <w:style w:type="character" w:styleId="a6">
    <w:name w:val="Hyperlink"/>
    <w:basedOn w:val="a0"/>
    <w:uiPriority w:val="99"/>
    <w:unhideWhenUsed/>
    <w:rsid w:val="00C759C0"/>
    <w:rPr>
      <w:color w:val="0563C1" w:themeColor="hyperlink"/>
      <w:u w:val="single"/>
    </w:rPr>
  </w:style>
  <w:style w:type="paragraph" w:styleId="a7">
    <w:name w:val="footnote text"/>
    <w:basedOn w:val="a"/>
    <w:link w:val="a8"/>
    <w:uiPriority w:val="99"/>
    <w:semiHidden/>
    <w:unhideWhenUsed/>
    <w:rsid w:val="00444EAE"/>
    <w:rPr>
      <w:sz w:val="20"/>
      <w:szCs w:val="20"/>
    </w:rPr>
  </w:style>
  <w:style w:type="character" w:customStyle="1" w:styleId="a8">
    <w:name w:val="Текст сноски Знак"/>
    <w:basedOn w:val="a0"/>
    <w:link w:val="a7"/>
    <w:uiPriority w:val="99"/>
    <w:semiHidden/>
    <w:rsid w:val="00444EAE"/>
    <w:rPr>
      <w:sz w:val="20"/>
      <w:szCs w:val="20"/>
    </w:rPr>
  </w:style>
  <w:style w:type="character" w:styleId="a9">
    <w:name w:val="footnote reference"/>
    <w:basedOn w:val="a0"/>
    <w:uiPriority w:val="99"/>
    <w:semiHidden/>
    <w:unhideWhenUsed/>
    <w:rsid w:val="00444EAE"/>
    <w:rPr>
      <w:vertAlign w:val="superscript"/>
    </w:rPr>
  </w:style>
  <w:style w:type="table" w:styleId="aa">
    <w:name w:val="Table Grid"/>
    <w:basedOn w:val="a1"/>
    <w:uiPriority w:val="39"/>
    <w:rsid w:val="00E535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E535CC"/>
    <w:rPr>
      <w:rFonts w:ascii="Segoe UI" w:hAnsi="Segoe UI" w:cs="Segoe UI"/>
      <w:sz w:val="18"/>
      <w:szCs w:val="18"/>
    </w:rPr>
  </w:style>
  <w:style w:type="character" w:customStyle="1" w:styleId="ac">
    <w:name w:val="Текст выноски Знак"/>
    <w:basedOn w:val="a0"/>
    <w:link w:val="ab"/>
    <w:uiPriority w:val="99"/>
    <w:semiHidden/>
    <w:rsid w:val="00E535CC"/>
    <w:rPr>
      <w:rFonts w:ascii="Segoe UI" w:hAnsi="Segoe UI" w:cs="Segoe UI"/>
      <w:sz w:val="18"/>
      <w:szCs w:val="18"/>
    </w:rPr>
  </w:style>
  <w:style w:type="paragraph" w:customStyle="1" w:styleId="REBL2">
    <w:name w:val="REB_L2"/>
    <w:basedOn w:val="REBL1"/>
    <w:rsid w:val="001E1375"/>
    <w:pPr>
      <w:keepNext w:val="0"/>
      <w:keepLines w:val="0"/>
      <w:numPr>
        <w:ilvl w:val="1"/>
      </w:numPr>
      <w:jc w:val="both"/>
      <w:outlineLvl w:val="9"/>
    </w:pPr>
    <w:rPr>
      <w:b w:val="0"/>
      <w:smallCaps w:val="0"/>
    </w:rPr>
  </w:style>
  <w:style w:type="paragraph" w:customStyle="1" w:styleId="REBL1">
    <w:name w:val="REB_L1"/>
    <w:basedOn w:val="a"/>
    <w:next w:val="REBL2"/>
    <w:rsid w:val="001E1375"/>
    <w:pPr>
      <w:keepNext/>
      <w:keepLines/>
      <w:numPr>
        <w:numId w:val="3"/>
      </w:numPr>
      <w:spacing w:after="240"/>
      <w:outlineLvl w:val="0"/>
    </w:pPr>
    <w:rPr>
      <w:rFonts w:eastAsia="Times New Roman" w:cs="Times New Roman"/>
      <w:b/>
      <w:smallCaps/>
      <w:szCs w:val="20"/>
    </w:rPr>
  </w:style>
  <w:style w:type="paragraph" w:customStyle="1" w:styleId="REBL3">
    <w:name w:val="REB_L3"/>
    <w:basedOn w:val="REBL2"/>
    <w:rsid w:val="001E1375"/>
    <w:pPr>
      <w:numPr>
        <w:ilvl w:val="2"/>
      </w:numPr>
    </w:pPr>
  </w:style>
  <w:style w:type="paragraph" w:customStyle="1" w:styleId="REBL4">
    <w:name w:val="REB_L4"/>
    <w:basedOn w:val="REBL3"/>
    <w:rsid w:val="001E1375"/>
    <w:pPr>
      <w:numPr>
        <w:ilvl w:val="3"/>
      </w:numPr>
    </w:pPr>
  </w:style>
  <w:style w:type="paragraph" w:customStyle="1" w:styleId="REBL5">
    <w:name w:val="REB_L5"/>
    <w:basedOn w:val="REBL4"/>
    <w:rsid w:val="001E1375"/>
    <w:pPr>
      <w:numPr>
        <w:ilvl w:val="4"/>
      </w:numPr>
    </w:pPr>
  </w:style>
  <w:style w:type="paragraph" w:customStyle="1" w:styleId="REBL6">
    <w:name w:val="REB_L6"/>
    <w:basedOn w:val="REBL5"/>
    <w:rsid w:val="001E1375"/>
    <w:pPr>
      <w:numPr>
        <w:ilvl w:val="5"/>
      </w:numPr>
    </w:pPr>
  </w:style>
  <w:style w:type="paragraph" w:customStyle="1" w:styleId="REBL7">
    <w:name w:val="REB_L7"/>
    <w:basedOn w:val="REBL6"/>
    <w:rsid w:val="001E1375"/>
    <w:pPr>
      <w:numPr>
        <w:ilvl w:val="6"/>
      </w:numPr>
    </w:pPr>
  </w:style>
  <w:style w:type="paragraph" w:customStyle="1" w:styleId="REBL8">
    <w:name w:val="REB_L8"/>
    <w:basedOn w:val="REBL7"/>
    <w:rsid w:val="001E1375"/>
    <w:pPr>
      <w:numPr>
        <w:ilvl w:val="7"/>
      </w:numPr>
    </w:pPr>
  </w:style>
  <w:style w:type="paragraph" w:customStyle="1" w:styleId="REBL9">
    <w:name w:val="REB_L9"/>
    <w:basedOn w:val="REBL8"/>
    <w:rsid w:val="001E1375"/>
    <w:pPr>
      <w:numPr>
        <w:ilvl w:val="8"/>
      </w:numPr>
    </w:pPr>
  </w:style>
  <w:style w:type="paragraph" w:styleId="ad">
    <w:name w:val="annotation text"/>
    <w:basedOn w:val="a"/>
    <w:link w:val="ae"/>
    <w:uiPriority w:val="99"/>
    <w:semiHidden/>
    <w:rsid w:val="00853F5D"/>
    <w:rPr>
      <w:rFonts w:eastAsia="Times New Roman" w:cs="Times New Roman"/>
      <w:sz w:val="20"/>
      <w:szCs w:val="20"/>
      <w:lang w:eastAsia="ru-RU"/>
    </w:rPr>
  </w:style>
  <w:style w:type="character" w:customStyle="1" w:styleId="ae">
    <w:name w:val="Текст примечания Знак"/>
    <w:basedOn w:val="a0"/>
    <w:link w:val="ad"/>
    <w:uiPriority w:val="99"/>
    <w:semiHidden/>
    <w:rsid w:val="00853F5D"/>
    <w:rPr>
      <w:rFonts w:eastAsia="Times New Roman" w:cs="Times New Roman"/>
      <w:sz w:val="20"/>
      <w:szCs w:val="20"/>
      <w:lang w:eastAsia="ru-RU"/>
    </w:rPr>
  </w:style>
  <w:style w:type="character" w:styleId="af">
    <w:name w:val="annotation reference"/>
    <w:basedOn w:val="a0"/>
    <w:uiPriority w:val="99"/>
    <w:semiHidden/>
    <w:unhideWhenUsed/>
    <w:rsid w:val="00BE08B9"/>
    <w:rPr>
      <w:sz w:val="16"/>
      <w:szCs w:val="16"/>
    </w:rPr>
  </w:style>
  <w:style w:type="paragraph" w:styleId="af0">
    <w:name w:val="annotation subject"/>
    <w:basedOn w:val="ad"/>
    <w:next w:val="ad"/>
    <w:link w:val="af1"/>
    <w:uiPriority w:val="99"/>
    <w:semiHidden/>
    <w:unhideWhenUsed/>
    <w:rsid w:val="00BE08B9"/>
    <w:rPr>
      <w:rFonts w:eastAsiaTheme="minorHAnsi" w:cstheme="minorBidi"/>
      <w:b/>
      <w:bCs/>
      <w:lang w:eastAsia="en-US"/>
    </w:rPr>
  </w:style>
  <w:style w:type="character" w:customStyle="1" w:styleId="af1">
    <w:name w:val="Тема примечания Знак"/>
    <w:basedOn w:val="ae"/>
    <w:link w:val="af0"/>
    <w:uiPriority w:val="99"/>
    <w:semiHidden/>
    <w:rsid w:val="00BE08B9"/>
    <w:rPr>
      <w:rFonts w:eastAsia="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i.bcc.kz" TargetMode="External"/><Relationship Id="rId13" Type="http://schemas.openxmlformats.org/officeDocument/2006/relationships/hyperlink" Target="https://www.bcc.kz" TargetMode="External"/><Relationship Id="rId18" Type="http://schemas.openxmlformats.org/officeDocument/2006/relationships/hyperlink" Target="http://www.bcc.kz" TargetMode="External"/><Relationship Id="rId26" Type="http://schemas.openxmlformats.org/officeDocument/2006/relationships/hyperlink" Target="https://developer.bcc.kz" TargetMode="External"/><Relationship Id="rId3" Type="http://schemas.openxmlformats.org/officeDocument/2006/relationships/styles" Target="styles.xml"/><Relationship Id="rId21" Type="http://schemas.openxmlformats.org/officeDocument/2006/relationships/hyperlink" Target="http://www.bcc.kz" TargetMode="External"/><Relationship Id="rId7" Type="http://schemas.openxmlformats.org/officeDocument/2006/relationships/endnotes" Target="endnotes.xml"/><Relationship Id="rId12" Type="http://schemas.openxmlformats.org/officeDocument/2006/relationships/hyperlink" Target="https://developer.bcc.kz" TargetMode="External"/><Relationship Id="rId17" Type="http://schemas.openxmlformats.org/officeDocument/2006/relationships/hyperlink" Target="https://developer.bcc.kz" TargetMode="External"/><Relationship Id="rId25" Type="http://schemas.openxmlformats.org/officeDocument/2006/relationships/hyperlink" Target="http://www.bcc.kz" TargetMode="External"/><Relationship Id="rId2" Type="http://schemas.openxmlformats.org/officeDocument/2006/relationships/numbering" Target="numbering.xml"/><Relationship Id="rId16" Type="http://schemas.openxmlformats.org/officeDocument/2006/relationships/hyperlink" Target="https://developer.bcc.kz" TargetMode="External"/><Relationship Id="rId20" Type="http://schemas.openxmlformats.org/officeDocument/2006/relationships/hyperlink" Target="https://developer.bcc.kz"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veloper.bcc.kz" TargetMode="External"/><Relationship Id="rId24" Type="http://schemas.openxmlformats.org/officeDocument/2006/relationships/hyperlink" Target="http://www.bcc.kz" TargetMode="External"/><Relationship Id="rId5" Type="http://schemas.openxmlformats.org/officeDocument/2006/relationships/webSettings" Target="webSettings.xml"/><Relationship Id="rId15" Type="http://schemas.openxmlformats.org/officeDocument/2006/relationships/hyperlink" Target="https://developer.bcc.kz" TargetMode="External"/><Relationship Id="rId23" Type="http://schemas.openxmlformats.org/officeDocument/2006/relationships/hyperlink" Target="http://www.bcc.kz" TargetMode="External"/><Relationship Id="rId28" Type="http://schemas.openxmlformats.org/officeDocument/2006/relationships/fontTable" Target="fontTable.xml"/><Relationship Id="rId10" Type="http://schemas.openxmlformats.org/officeDocument/2006/relationships/hyperlink" Target="https://developer.bcc.kz/" TargetMode="External"/><Relationship Id="rId19" Type="http://schemas.openxmlformats.org/officeDocument/2006/relationships/hyperlink" Target="https://developer.bcc.kz" TargetMode="External"/><Relationship Id="rId4" Type="http://schemas.openxmlformats.org/officeDocument/2006/relationships/settings" Target="settings.xml"/><Relationship Id="rId9" Type="http://schemas.openxmlformats.org/officeDocument/2006/relationships/hyperlink" Target="https://api.bcc.kz" TargetMode="External"/><Relationship Id="rId14" Type="http://schemas.openxmlformats.org/officeDocument/2006/relationships/hyperlink" Target="https://developer.bcc.kz" TargetMode="External"/><Relationship Id="rId22" Type="http://schemas.openxmlformats.org/officeDocument/2006/relationships/hyperlink" Target="https://developer.bcc.kz" TargetMode="External"/><Relationship Id="rId27" Type="http://schemas.openxmlformats.org/officeDocument/2006/relationships/hyperlink" Target="https://developer.bcc.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DD62F-E901-4321-96E0-E0EF67F61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8776</Words>
  <Characters>50024</Characters>
  <Application>Microsoft Office Word</Application>
  <DocSecurity>0</DocSecurity>
  <Lines>416</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Кузнецов Асен Юрьевич</dc:creator>
  <cp:keywords/>
  <dc:description/>
  <cp:lastModifiedBy>Қуаныш Алмагул Қуанышқызы</cp:lastModifiedBy>
  <cp:revision>2</cp:revision>
  <cp:lastPrinted>2023-08-10T09:43:00Z</cp:lastPrinted>
  <dcterms:created xsi:type="dcterms:W3CDTF">2023-08-15T04:37:00Z</dcterms:created>
  <dcterms:modified xsi:type="dcterms:W3CDTF">2023-08-15T04:37:00Z</dcterms:modified>
</cp:coreProperties>
</file>