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7"/>
      </w:tblGrid>
      <w:tr w:rsidR="00F03D75" w:rsidRPr="00F03D75" w14:paraId="5C05C0B6" w14:textId="77777777" w:rsidTr="00CB4DB3">
        <w:trPr>
          <w:trHeight w:val="848"/>
        </w:trPr>
        <w:tc>
          <w:tcPr>
            <w:tcW w:w="5098" w:type="dxa"/>
          </w:tcPr>
          <w:p w14:paraId="787AD05A" w14:textId="77777777" w:rsidR="006C1ADA" w:rsidRPr="009C2D68" w:rsidRDefault="006C1ADA" w:rsidP="006C1ADA">
            <w:pPr>
              <w:pStyle w:val="a9"/>
              <w:tabs>
                <w:tab w:val="left" w:pos="426"/>
              </w:tabs>
              <w:rPr>
                <w:bCs/>
                <w:sz w:val="24"/>
                <w:szCs w:val="24"/>
                <w:lang w:val="kk-KZ"/>
              </w:rPr>
            </w:pPr>
            <w:r w:rsidRPr="009C2D68">
              <w:rPr>
                <w:bCs/>
                <w:sz w:val="24"/>
                <w:szCs w:val="24"/>
                <w:lang w:val="kk-KZ"/>
              </w:rPr>
              <w:t xml:space="preserve">Директорлар кеңесінің </w:t>
            </w:r>
          </w:p>
          <w:p w14:paraId="54B56D81" w14:textId="77777777" w:rsidR="00F03D75" w:rsidRPr="009C2D68" w:rsidRDefault="006C1ADA" w:rsidP="006C1ADA">
            <w:pPr>
              <w:pStyle w:val="a9"/>
              <w:tabs>
                <w:tab w:val="left" w:pos="426"/>
              </w:tabs>
              <w:rPr>
                <w:bCs/>
                <w:sz w:val="24"/>
                <w:szCs w:val="24"/>
                <w:lang w:val="kk-KZ"/>
              </w:rPr>
            </w:pPr>
            <w:r w:rsidRPr="009C2D68">
              <w:rPr>
                <w:bCs/>
                <w:sz w:val="24"/>
                <w:szCs w:val="24"/>
                <w:lang w:val="kk-KZ"/>
              </w:rPr>
              <w:t>17.02.2025 жылғы №0217/1</w:t>
            </w:r>
          </w:p>
          <w:p w14:paraId="634AAFA8" w14:textId="4BF86DB1" w:rsidR="006C1ADA" w:rsidRPr="009C2D68" w:rsidRDefault="006C1ADA" w:rsidP="00400A4E">
            <w:pPr>
              <w:pStyle w:val="a9"/>
              <w:tabs>
                <w:tab w:val="left" w:pos="426"/>
              </w:tabs>
              <w:rPr>
                <w:bCs/>
                <w:sz w:val="24"/>
                <w:szCs w:val="24"/>
                <w:lang w:val="kk-KZ"/>
              </w:rPr>
            </w:pPr>
            <w:r w:rsidRPr="009C2D68">
              <w:rPr>
                <w:bCs/>
                <w:sz w:val="24"/>
                <w:szCs w:val="24"/>
                <w:lang w:val="kk-KZ"/>
              </w:rPr>
              <w:t>Қаул</w:t>
            </w:r>
            <w:r w:rsidR="00400A4E" w:rsidRPr="009C2D68">
              <w:rPr>
                <w:bCs/>
                <w:sz w:val="24"/>
                <w:szCs w:val="24"/>
                <w:lang w:val="kk-KZ"/>
              </w:rPr>
              <w:t>ысының</w:t>
            </w:r>
            <w:r w:rsidRPr="009C2D68">
              <w:rPr>
                <w:bCs/>
                <w:sz w:val="24"/>
                <w:szCs w:val="24"/>
                <w:lang w:val="kk-KZ"/>
              </w:rPr>
              <w:t xml:space="preserve"> қосымшасы</w:t>
            </w:r>
          </w:p>
        </w:tc>
        <w:tc>
          <w:tcPr>
            <w:tcW w:w="5097" w:type="dxa"/>
          </w:tcPr>
          <w:p w14:paraId="68315213" w14:textId="507994B4" w:rsidR="00F03D75" w:rsidRPr="00F03D75" w:rsidRDefault="00F03D75" w:rsidP="006C1ADA">
            <w:pPr>
              <w:pStyle w:val="a9"/>
              <w:tabs>
                <w:tab w:val="left" w:pos="426"/>
              </w:tabs>
              <w:jc w:val="right"/>
              <w:rPr>
                <w:bCs/>
                <w:sz w:val="24"/>
                <w:szCs w:val="24"/>
              </w:rPr>
            </w:pPr>
            <w:r w:rsidRPr="00F03D75">
              <w:rPr>
                <w:bCs/>
                <w:sz w:val="24"/>
                <w:szCs w:val="24"/>
              </w:rPr>
              <w:t>Приложение к</w:t>
            </w:r>
          </w:p>
          <w:p w14:paraId="4726A341" w14:textId="77777777" w:rsidR="00F03D75" w:rsidRPr="00F03D75" w:rsidRDefault="00F03D75" w:rsidP="006C1ADA">
            <w:pPr>
              <w:pStyle w:val="a9"/>
              <w:tabs>
                <w:tab w:val="left" w:pos="426"/>
              </w:tabs>
              <w:jc w:val="right"/>
              <w:rPr>
                <w:bCs/>
                <w:sz w:val="24"/>
                <w:szCs w:val="24"/>
              </w:rPr>
            </w:pPr>
            <w:r w:rsidRPr="00F03D75">
              <w:rPr>
                <w:bCs/>
                <w:sz w:val="24"/>
                <w:szCs w:val="24"/>
              </w:rPr>
              <w:t>Постановлению Совета директоров</w:t>
            </w:r>
          </w:p>
          <w:p w14:paraId="30879256" w14:textId="3051D439" w:rsidR="00F03D75" w:rsidRPr="00F03D75" w:rsidRDefault="00F03D75" w:rsidP="006C1ADA">
            <w:pPr>
              <w:pStyle w:val="a9"/>
              <w:tabs>
                <w:tab w:val="left" w:pos="426"/>
              </w:tabs>
              <w:jc w:val="right"/>
              <w:rPr>
                <w:bCs/>
                <w:sz w:val="24"/>
                <w:szCs w:val="24"/>
              </w:rPr>
            </w:pPr>
            <w:r w:rsidRPr="00F03D75">
              <w:rPr>
                <w:bCs/>
                <w:sz w:val="24"/>
                <w:szCs w:val="24"/>
              </w:rPr>
              <w:t>№0217/1 от 17.02.2025 г.</w:t>
            </w:r>
          </w:p>
        </w:tc>
      </w:tr>
      <w:tr w:rsidR="00F03D75" w:rsidRPr="00F03D75" w14:paraId="2629BC2B" w14:textId="77777777" w:rsidTr="00CB4DB3">
        <w:tc>
          <w:tcPr>
            <w:tcW w:w="5098" w:type="dxa"/>
          </w:tcPr>
          <w:p w14:paraId="46BBB18E" w14:textId="77777777" w:rsidR="00F03D75" w:rsidRPr="009C2D68" w:rsidRDefault="00F03D75" w:rsidP="00F03D75">
            <w:pPr>
              <w:pStyle w:val="a9"/>
              <w:tabs>
                <w:tab w:val="left" w:pos="426"/>
              </w:tabs>
              <w:ind w:left="360"/>
              <w:jc w:val="center"/>
              <w:rPr>
                <w:b/>
                <w:sz w:val="24"/>
                <w:szCs w:val="24"/>
                <w:lang w:val="kk-KZ"/>
              </w:rPr>
            </w:pPr>
          </w:p>
        </w:tc>
        <w:tc>
          <w:tcPr>
            <w:tcW w:w="5097" w:type="dxa"/>
          </w:tcPr>
          <w:p w14:paraId="683A7865" w14:textId="434199F2" w:rsidR="00F03D75" w:rsidRPr="00F03D75" w:rsidRDefault="00F03D75" w:rsidP="006C1ADA">
            <w:pPr>
              <w:pStyle w:val="a9"/>
              <w:tabs>
                <w:tab w:val="left" w:pos="426"/>
              </w:tabs>
              <w:jc w:val="center"/>
              <w:rPr>
                <w:b/>
                <w:sz w:val="24"/>
                <w:szCs w:val="24"/>
              </w:rPr>
            </w:pPr>
          </w:p>
        </w:tc>
      </w:tr>
      <w:tr w:rsidR="00F03D75" w:rsidRPr="00F03D75" w14:paraId="581B63D1" w14:textId="77777777" w:rsidTr="00CB4DB3">
        <w:trPr>
          <w:trHeight w:val="848"/>
        </w:trPr>
        <w:tc>
          <w:tcPr>
            <w:tcW w:w="5098" w:type="dxa"/>
          </w:tcPr>
          <w:p w14:paraId="7F9F7040" w14:textId="286CA170" w:rsidR="006C1ADA" w:rsidRPr="009C2D68" w:rsidRDefault="006C1ADA" w:rsidP="006C1ADA">
            <w:pPr>
              <w:pStyle w:val="a9"/>
              <w:tabs>
                <w:tab w:val="left" w:pos="426"/>
              </w:tabs>
              <w:ind w:left="360"/>
              <w:jc w:val="center"/>
              <w:rPr>
                <w:b/>
                <w:bCs/>
                <w:sz w:val="24"/>
                <w:lang w:val="kk-KZ"/>
              </w:rPr>
            </w:pPr>
            <w:r w:rsidRPr="009C2D68">
              <w:rPr>
                <w:b/>
                <w:bCs/>
                <w:sz w:val="24"/>
                <w:lang w:val="kk-KZ"/>
              </w:rPr>
              <w:t xml:space="preserve"> «БАНК ЦЕНТРКРЕДИТ» АҚ-</w:t>
            </w:r>
            <w:r w:rsidR="00634875" w:rsidRPr="009C2D68">
              <w:rPr>
                <w:b/>
                <w:bCs/>
                <w:sz w:val="24"/>
                <w:lang w:val="kk-KZ"/>
              </w:rPr>
              <w:t>ТА</w:t>
            </w:r>
            <w:r w:rsidRPr="009C2D68">
              <w:rPr>
                <w:b/>
                <w:bCs/>
                <w:sz w:val="24"/>
                <w:lang w:val="kk-KZ"/>
              </w:rPr>
              <w:t xml:space="preserve"> БАНКНОТТАР МЕН МОНЕТАЛАРДЫ ҚАЙТА САНАУ ЖӘНЕ ЕСЕПКЕ АЛУ БОЙЫНША ҚЫЗМЕТ КӨРСЕТУДІҢ </w:t>
            </w:r>
            <w:r w:rsidR="009C2D68">
              <w:rPr>
                <w:b/>
                <w:bCs/>
                <w:sz w:val="24"/>
                <w:lang w:val="kk-KZ"/>
              </w:rPr>
              <w:t>СТАНДАРТ ТАЛАПТАР</w:t>
            </w:r>
            <w:r w:rsidRPr="009C2D68">
              <w:rPr>
                <w:b/>
                <w:bCs/>
                <w:sz w:val="24"/>
                <w:lang w:val="kk-KZ"/>
              </w:rPr>
              <w:t xml:space="preserve">Ы </w:t>
            </w:r>
          </w:p>
          <w:p w14:paraId="30C4C529" w14:textId="1D1CB6D4" w:rsidR="00F03D75" w:rsidRPr="009C2D68" w:rsidRDefault="006C1ADA" w:rsidP="006C1ADA">
            <w:pPr>
              <w:pStyle w:val="a9"/>
              <w:tabs>
                <w:tab w:val="left" w:pos="426"/>
              </w:tabs>
              <w:ind w:left="360"/>
              <w:jc w:val="center"/>
              <w:rPr>
                <w:b/>
                <w:sz w:val="24"/>
                <w:szCs w:val="24"/>
                <w:lang w:val="kk-KZ"/>
              </w:rPr>
            </w:pPr>
            <w:r w:rsidRPr="009C2D68">
              <w:rPr>
                <w:b/>
                <w:bCs/>
                <w:sz w:val="24"/>
                <w:lang w:val="kk-KZ"/>
              </w:rPr>
              <w:t>(Қосылу шартының талаптарымен)</w:t>
            </w:r>
          </w:p>
        </w:tc>
        <w:tc>
          <w:tcPr>
            <w:tcW w:w="5097" w:type="dxa"/>
          </w:tcPr>
          <w:p w14:paraId="4F9128C7" w14:textId="05DBA3DA" w:rsidR="00F03D75" w:rsidRPr="00F03D75" w:rsidRDefault="00F03D75" w:rsidP="006C1ADA">
            <w:pPr>
              <w:pStyle w:val="a9"/>
              <w:tabs>
                <w:tab w:val="left" w:pos="426"/>
              </w:tabs>
              <w:jc w:val="center"/>
              <w:rPr>
                <w:b/>
                <w:sz w:val="24"/>
                <w:szCs w:val="24"/>
                <w:lang w:val="kk-KZ"/>
              </w:rPr>
            </w:pPr>
            <w:r w:rsidRPr="00F03D75">
              <w:rPr>
                <w:b/>
                <w:sz w:val="24"/>
                <w:szCs w:val="24"/>
              </w:rPr>
              <w:t>СТАНДАРТНЫЕ УСЛОВИЯ ОКАЗАНИ</w:t>
            </w:r>
            <w:r w:rsidRPr="00F03D75">
              <w:rPr>
                <w:b/>
                <w:bCs/>
                <w:sz w:val="24"/>
                <w:szCs w:val="24"/>
              </w:rPr>
              <w:t>Я УСЛУГ</w:t>
            </w:r>
            <w:r>
              <w:rPr>
                <w:b/>
                <w:bCs/>
                <w:sz w:val="24"/>
                <w:szCs w:val="24"/>
              </w:rPr>
              <w:t xml:space="preserve"> </w:t>
            </w:r>
            <w:r w:rsidRPr="00F03D75">
              <w:rPr>
                <w:b/>
                <w:sz w:val="24"/>
                <w:szCs w:val="24"/>
                <w:lang w:val="kk-KZ"/>
              </w:rPr>
              <w:t>ПЕРЕСЧЕТА И ЗАЧИСЛЕНИЯ БАНКНОТ</w:t>
            </w:r>
            <w:r w:rsidRPr="00F03D75">
              <w:rPr>
                <w:b/>
                <w:sz w:val="24"/>
                <w:szCs w:val="24"/>
              </w:rPr>
              <w:t xml:space="preserve"> И</w:t>
            </w:r>
            <w:r w:rsidRPr="00F03D75">
              <w:rPr>
                <w:b/>
                <w:sz w:val="24"/>
                <w:szCs w:val="24"/>
                <w:lang w:val="kk-KZ"/>
              </w:rPr>
              <w:t xml:space="preserve"> МОНЕТ</w:t>
            </w:r>
            <w:r>
              <w:rPr>
                <w:b/>
                <w:sz w:val="24"/>
                <w:szCs w:val="24"/>
                <w:lang w:val="kk-KZ"/>
              </w:rPr>
              <w:t xml:space="preserve"> </w:t>
            </w:r>
          </w:p>
          <w:p w14:paraId="5629A435" w14:textId="77777777" w:rsidR="00F03D75" w:rsidRDefault="00F03D75" w:rsidP="006C1ADA">
            <w:pPr>
              <w:pStyle w:val="a9"/>
              <w:tabs>
                <w:tab w:val="left" w:pos="426"/>
              </w:tabs>
              <w:jc w:val="center"/>
              <w:rPr>
                <w:b/>
                <w:bCs/>
                <w:sz w:val="24"/>
                <w:szCs w:val="24"/>
                <w:lang w:val="kk-KZ"/>
              </w:rPr>
            </w:pPr>
            <w:r w:rsidRPr="00F03D75">
              <w:rPr>
                <w:sz w:val="24"/>
                <w:szCs w:val="24"/>
              </w:rPr>
              <w:t xml:space="preserve"> </w:t>
            </w:r>
            <w:r w:rsidRPr="00F03D75">
              <w:rPr>
                <w:b/>
                <w:bCs/>
                <w:sz w:val="24"/>
                <w:szCs w:val="24"/>
                <w:lang w:val="kk-KZ"/>
              </w:rPr>
              <w:t xml:space="preserve">В АО «БАНК ЦЕНТРКРЕДИТ» </w:t>
            </w:r>
          </w:p>
          <w:p w14:paraId="2A2492AB" w14:textId="168D6012" w:rsidR="00F03D75" w:rsidRPr="00F03D75" w:rsidRDefault="00F03D75" w:rsidP="006C1ADA">
            <w:pPr>
              <w:pStyle w:val="a9"/>
              <w:tabs>
                <w:tab w:val="left" w:pos="426"/>
              </w:tabs>
              <w:jc w:val="center"/>
              <w:rPr>
                <w:b/>
                <w:bCs/>
                <w:sz w:val="24"/>
                <w:szCs w:val="24"/>
                <w:lang w:val="kk-KZ"/>
              </w:rPr>
            </w:pPr>
            <w:r w:rsidRPr="00F03D75">
              <w:rPr>
                <w:b/>
                <w:sz w:val="24"/>
                <w:szCs w:val="24"/>
              </w:rPr>
              <w:t xml:space="preserve">(на условиях договора присоединения) </w:t>
            </w:r>
          </w:p>
        </w:tc>
      </w:tr>
      <w:tr w:rsidR="00F03D75" w:rsidRPr="00F03D75" w14:paraId="76C2C901" w14:textId="77777777" w:rsidTr="00CB4DB3">
        <w:tc>
          <w:tcPr>
            <w:tcW w:w="5098" w:type="dxa"/>
          </w:tcPr>
          <w:p w14:paraId="4B0F6F5C" w14:textId="77777777" w:rsidR="00F03D75" w:rsidRPr="009C2D68" w:rsidRDefault="00F03D75" w:rsidP="00F03D75">
            <w:pPr>
              <w:pStyle w:val="a9"/>
              <w:tabs>
                <w:tab w:val="left" w:pos="426"/>
              </w:tabs>
              <w:ind w:left="360"/>
              <w:jc w:val="both"/>
              <w:rPr>
                <w:sz w:val="24"/>
                <w:szCs w:val="24"/>
                <w:lang w:val="kk-KZ"/>
              </w:rPr>
            </w:pPr>
          </w:p>
        </w:tc>
        <w:tc>
          <w:tcPr>
            <w:tcW w:w="5097" w:type="dxa"/>
          </w:tcPr>
          <w:p w14:paraId="7793A8E1" w14:textId="07CC7E21" w:rsidR="00F03D75" w:rsidRPr="00F03D75" w:rsidRDefault="00F03D75" w:rsidP="006C1ADA">
            <w:pPr>
              <w:pStyle w:val="a9"/>
              <w:tabs>
                <w:tab w:val="left" w:pos="426"/>
              </w:tabs>
              <w:jc w:val="both"/>
              <w:rPr>
                <w:sz w:val="24"/>
                <w:szCs w:val="24"/>
                <w:lang w:val="kk-KZ"/>
              </w:rPr>
            </w:pPr>
          </w:p>
        </w:tc>
      </w:tr>
      <w:tr w:rsidR="00F03D75" w:rsidRPr="00F03D75" w14:paraId="0F792EFF" w14:textId="77777777" w:rsidTr="00CB4DB3">
        <w:tc>
          <w:tcPr>
            <w:tcW w:w="5098" w:type="dxa"/>
          </w:tcPr>
          <w:p w14:paraId="0E5D4AA0" w14:textId="7F96A58A" w:rsidR="00F03D75" w:rsidRPr="009C2D68" w:rsidRDefault="006C1ADA" w:rsidP="00F03D75">
            <w:pPr>
              <w:tabs>
                <w:tab w:val="left" w:pos="426"/>
                <w:tab w:val="left" w:pos="602"/>
              </w:tabs>
              <w:ind w:left="360"/>
              <w:jc w:val="center"/>
              <w:rPr>
                <w:b/>
                <w:szCs w:val="24"/>
                <w:lang w:val="kk-KZ"/>
              </w:rPr>
            </w:pPr>
            <w:r w:rsidRPr="009C2D68">
              <w:rPr>
                <w:b/>
                <w:szCs w:val="24"/>
                <w:lang w:val="kk-KZ"/>
              </w:rPr>
              <w:t xml:space="preserve">1-БӨЛІМ. </w:t>
            </w:r>
            <w:r w:rsidRPr="009C2D68">
              <w:rPr>
                <w:b/>
                <w:lang w:val="kk-KZ"/>
              </w:rPr>
              <w:t>ҚОСЫЛУ ШАРТЫНЫҢ ЖАЛПЫ ТАЛАПТАРЫ</w:t>
            </w:r>
          </w:p>
        </w:tc>
        <w:tc>
          <w:tcPr>
            <w:tcW w:w="5097" w:type="dxa"/>
          </w:tcPr>
          <w:p w14:paraId="5CA70BB6" w14:textId="2A2FFF2E" w:rsidR="00F03D75" w:rsidRPr="00F03D75" w:rsidRDefault="00F03D75" w:rsidP="006C1ADA">
            <w:pPr>
              <w:tabs>
                <w:tab w:val="left" w:pos="426"/>
                <w:tab w:val="left" w:pos="602"/>
              </w:tabs>
              <w:jc w:val="center"/>
              <w:rPr>
                <w:rFonts w:cs="Times New Roman"/>
                <w:b/>
                <w:szCs w:val="24"/>
              </w:rPr>
            </w:pPr>
            <w:r w:rsidRPr="00F03D75">
              <w:rPr>
                <w:rFonts w:cs="Times New Roman"/>
                <w:b/>
                <w:szCs w:val="24"/>
              </w:rPr>
              <w:t>РАЗДЕЛ 1. ОБЩИЕ УСЛОВИЯ ДОГОВОРА ПРИСОЕДИНЕНИЯ</w:t>
            </w:r>
          </w:p>
        </w:tc>
      </w:tr>
      <w:tr w:rsidR="00F03D75" w:rsidRPr="00F03D75" w14:paraId="787040D6" w14:textId="77777777" w:rsidTr="00CB4DB3">
        <w:tc>
          <w:tcPr>
            <w:tcW w:w="5098" w:type="dxa"/>
          </w:tcPr>
          <w:p w14:paraId="4733AB0A" w14:textId="5F2A6636" w:rsidR="00F03D75" w:rsidRPr="009C2D68" w:rsidRDefault="00587589" w:rsidP="00AA3EF4">
            <w:pPr>
              <w:pStyle w:val="a9"/>
              <w:tabs>
                <w:tab w:val="left" w:pos="426"/>
              </w:tabs>
              <w:jc w:val="both"/>
              <w:rPr>
                <w:sz w:val="24"/>
                <w:szCs w:val="24"/>
                <w:lang w:val="kk-KZ"/>
              </w:rPr>
            </w:pPr>
            <w:r w:rsidRPr="009C2D68">
              <w:rPr>
                <w:sz w:val="24"/>
                <w:lang w:val="kk-KZ"/>
              </w:rPr>
              <w:t xml:space="preserve">1. Осы </w:t>
            </w:r>
            <w:r w:rsidRPr="009C2D68">
              <w:rPr>
                <w:bCs/>
                <w:sz w:val="24"/>
                <w:lang w:val="kk-KZ"/>
              </w:rPr>
              <w:t xml:space="preserve">«Банк ЦентрКредит» АҚ-та (бұдан әрі – Банк) банкноттар мен монеталарды қайта санау және есепке алу бойынша қызмет көрсетудің </w:t>
            </w:r>
            <w:r w:rsidR="009C2D68">
              <w:rPr>
                <w:bCs/>
                <w:sz w:val="24"/>
                <w:lang w:val="kk-KZ"/>
              </w:rPr>
              <w:t>стандарт талаптар</w:t>
            </w:r>
            <w:r w:rsidRPr="009C2D68">
              <w:rPr>
                <w:bCs/>
                <w:sz w:val="24"/>
                <w:lang w:val="kk-KZ"/>
              </w:rPr>
              <w:t>ы (Қосылу шартының талаптарымен)</w:t>
            </w:r>
            <w:r w:rsidRPr="009C2D68">
              <w:rPr>
                <w:b/>
                <w:bCs/>
                <w:sz w:val="24"/>
                <w:lang w:val="kk-KZ"/>
              </w:rPr>
              <w:t xml:space="preserve"> </w:t>
            </w:r>
            <w:r w:rsidRPr="009C2D68">
              <w:rPr>
                <w:bCs/>
                <w:sz w:val="24"/>
                <w:lang w:val="kk-KZ"/>
              </w:rPr>
              <w:t>(бұдан әрі – Қосылу шарты)</w:t>
            </w:r>
            <w:r w:rsidRPr="009C2D68">
              <w:rPr>
                <w:b/>
                <w:bCs/>
                <w:sz w:val="24"/>
                <w:lang w:val="kk-KZ"/>
              </w:rPr>
              <w:t xml:space="preserve"> </w:t>
            </w:r>
            <w:r w:rsidRPr="009C2D68">
              <w:rPr>
                <w:sz w:val="24"/>
                <w:lang w:val="kk-KZ"/>
              </w:rPr>
              <w:t>Клиент пен Инкас</w:t>
            </w:r>
            <w:r w:rsidR="00485726" w:rsidRPr="009C2D68">
              <w:rPr>
                <w:sz w:val="24"/>
                <w:lang w:val="kk-KZ"/>
              </w:rPr>
              <w:t>с</w:t>
            </w:r>
            <w:r w:rsidRPr="009C2D68">
              <w:rPr>
                <w:sz w:val="24"/>
                <w:lang w:val="kk-KZ"/>
              </w:rPr>
              <w:t>ация қызметі үшін Банк айқындаған және өзінің Ин</w:t>
            </w:r>
            <w:bookmarkStart w:id="0" w:name="_GoBack"/>
            <w:bookmarkEnd w:id="0"/>
            <w:r w:rsidRPr="009C2D68">
              <w:rPr>
                <w:sz w:val="24"/>
                <w:lang w:val="kk-KZ"/>
              </w:rPr>
              <w:t xml:space="preserve">тернет желісіндегі </w:t>
            </w:r>
            <w:hyperlink r:id="rId8" w:history="1">
              <w:r w:rsidRPr="009C2D68">
                <w:rPr>
                  <w:rStyle w:val="ab"/>
                  <w:rFonts w:ascii="Times New Roman" w:hAnsi="Times New Roman"/>
                  <w:color w:val="auto"/>
                  <w:sz w:val="24"/>
                  <w:szCs w:val="24"/>
                  <w:lang w:val="kk-KZ"/>
                </w:rPr>
                <w:t>www.bcc.kz</w:t>
              </w:r>
            </w:hyperlink>
            <w:r w:rsidRPr="009C2D68">
              <w:rPr>
                <w:sz w:val="24"/>
                <w:lang w:val="kk-KZ"/>
              </w:rPr>
              <w:t xml:space="preserve"> сайтында жариялаған, сондай-ақ Қазақстан Республикасының Азаматтық кодексінің 389-бабының аясында оның </w:t>
            </w:r>
            <w:r w:rsidR="00485726" w:rsidRPr="009C2D68">
              <w:rPr>
                <w:sz w:val="24"/>
                <w:lang w:val="kk-KZ"/>
              </w:rPr>
              <w:t>талаптарына</w:t>
            </w:r>
            <w:r w:rsidRPr="009C2D68">
              <w:rPr>
                <w:sz w:val="24"/>
                <w:lang w:val="kk-KZ"/>
              </w:rPr>
              <w:t xml:space="preserve"> тұтастай қосылу арқылы ғана екінші тарап қабылдайтын Банктің </w:t>
            </w:r>
            <w:r w:rsidRPr="009C2D68">
              <w:rPr>
                <w:bCs/>
                <w:sz w:val="24"/>
                <w:lang w:val="kk-KZ"/>
              </w:rPr>
              <w:t>банкноттар мен монеталарды қайта санау және есепке алу бойынша қызмет көрсету</w:t>
            </w:r>
            <w:r w:rsidR="00AA3EF4" w:rsidRPr="009C2D68">
              <w:rPr>
                <w:bCs/>
                <w:sz w:val="24"/>
                <w:lang w:val="kk-KZ"/>
              </w:rPr>
              <w:t>ін</w:t>
            </w:r>
            <w:r w:rsidRPr="009C2D68">
              <w:rPr>
                <w:bCs/>
                <w:sz w:val="24"/>
                <w:lang w:val="kk-KZ"/>
              </w:rPr>
              <w:t xml:space="preserve">ің </w:t>
            </w:r>
            <w:r w:rsidR="009C2D68">
              <w:rPr>
                <w:bCs/>
                <w:sz w:val="24"/>
                <w:lang w:val="kk-KZ"/>
              </w:rPr>
              <w:t>стандарт талаптар</w:t>
            </w:r>
            <w:r w:rsidRPr="009C2D68">
              <w:rPr>
                <w:bCs/>
                <w:sz w:val="24"/>
                <w:lang w:val="kk-KZ"/>
              </w:rPr>
              <w:t>ын қамтиды</w:t>
            </w:r>
            <w:r w:rsidRPr="009C2D68">
              <w:rPr>
                <w:sz w:val="24"/>
                <w:lang w:val="kk-KZ"/>
              </w:rPr>
              <w:t>.</w:t>
            </w:r>
          </w:p>
        </w:tc>
        <w:tc>
          <w:tcPr>
            <w:tcW w:w="5097" w:type="dxa"/>
          </w:tcPr>
          <w:p w14:paraId="370C9300" w14:textId="68CD88E7" w:rsidR="00F03D75" w:rsidRPr="00F03D75" w:rsidRDefault="00F03D75" w:rsidP="0081355D">
            <w:pPr>
              <w:pStyle w:val="a9"/>
              <w:numPr>
                <w:ilvl w:val="0"/>
                <w:numId w:val="4"/>
              </w:numPr>
              <w:tabs>
                <w:tab w:val="left" w:pos="426"/>
              </w:tabs>
              <w:ind w:left="0" w:firstLine="0"/>
              <w:jc w:val="both"/>
              <w:rPr>
                <w:sz w:val="24"/>
                <w:szCs w:val="24"/>
              </w:rPr>
            </w:pPr>
            <w:r w:rsidRPr="00F03D75">
              <w:rPr>
                <w:sz w:val="24"/>
                <w:szCs w:val="24"/>
              </w:rPr>
              <w:t xml:space="preserve">Настоящие Стандартные условия оказания услуг </w:t>
            </w:r>
            <w:r w:rsidRPr="00F03D75">
              <w:rPr>
                <w:sz w:val="24"/>
                <w:szCs w:val="24"/>
                <w:lang w:val="kk-KZ"/>
              </w:rPr>
              <w:t>пересчета и зачисления банкнот</w:t>
            </w:r>
            <w:r w:rsidRPr="00F03D75">
              <w:rPr>
                <w:sz w:val="24"/>
                <w:szCs w:val="24"/>
              </w:rPr>
              <w:t xml:space="preserve"> и</w:t>
            </w:r>
            <w:r w:rsidRPr="00F03D75">
              <w:rPr>
                <w:sz w:val="24"/>
                <w:szCs w:val="24"/>
                <w:lang w:val="kk-KZ"/>
              </w:rPr>
              <w:t xml:space="preserve"> монет в АО «Банк ЦентрКредит» </w:t>
            </w:r>
            <w:r w:rsidRPr="00F03D75">
              <w:rPr>
                <w:sz w:val="24"/>
                <w:szCs w:val="24"/>
              </w:rPr>
              <w:t>(на условиях договора присоединения)</w:t>
            </w:r>
            <w:r w:rsidRPr="00F03D75">
              <w:rPr>
                <w:b/>
                <w:sz w:val="24"/>
                <w:szCs w:val="24"/>
              </w:rPr>
              <w:t xml:space="preserve"> </w:t>
            </w:r>
            <w:r w:rsidRPr="00F03D75">
              <w:rPr>
                <w:sz w:val="24"/>
                <w:szCs w:val="24"/>
              </w:rPr>
              <w:t xml:space="preserve">для Службы инкассации и Клиента содержит условия предоставления услуг </w:t>
            </w:r>
            <w:r w:rsidRPr="00F03D75">
              <w:rPr>
                <w:sz w:val="24"/>
                <w:szCs w:val="24"/>
                <w:lang w:val="kk-KZ"/>
              </w:rPr>
              <w:t>пересчета и зачисления банкнот</w:t>
            </w:r>
            <w:r w:rsidRPr="00F03D75">
              <w:rPr>
                <w:sz w:val="24"/>
                <w:szCs w:val="24"/>
              </w:rPr>
              <w:t xml:space="preserve"> и</w:t>
            </w:r>
            <w:r w:rsidRPr="00F03D75">
              <w:rPr>
                <w:sz w:val="24"/>
                <w:szCs w:val="24"/>
                <w:lang w:val="kk-KZ"/>
              </w:rPr>
              <w:t xml:space="preserve"> монет в </w:t>
            </w:r>
            <w:r w:rsidRPr="00F03D75">
              <w:rPr>
                <w:sz w:val="24"/>
                <w:szCs w:val="24"/>
              </w:rPr>
              <w:t xml:space="preserve">Банке, определенные и опубликованные Банком на сайте Банка в сети Интернет по адресу: </w:t>
            </w:r>
            <w:hyperlink r:id="rId9" w:history="1">
              <w:r w:rsidRPr="00F03D75">
                <w:rPr>
                  <w:rStyle w:val="ab"/>
                  <w:rFonts w:ascii="Times New Roman" w:hAnsi="Times New Roman"/>
                  <w:color w:val="auto"/>
                  <w:sz w:val="24"/>
                  <w:szCs w:val="24"/>
                </w:rPr>
                <w:t>www.bcc.kz</w:t>
              </w:r>
            </w:hyperlink>
            <w:r w:rsidRPr="00F03D75">
              <w:rPr>
                <w:sz w:val="24"/>
                <w:szCs w:val="24"/>
              </w:rPr>
              <w:t xml:space="preserve">, а также в рамках статьи 389 Гражданского кодекса Республики Казахстан могут быть приняты другой стороной не иначе как путем присоединения к его условиям в целом. </w:t>
            </w:r>
          </w:p>
        </w:tc>
      </w:tr>
      <w:tr w:rsidR="00F03D75" w:rsidRPr="00F03D75" w14:paraId="593F30D5" w14:textId="77777777" w:rsidTr="00CB4DB3">
        <w:tc>
          <w:tcPr>
            <w:tcW w:w="5098" w:type="dxa"/>
          </w:tcPr>
          <w:p w14:paraId="30AF3EE6" w14:textId="76826973" w:rsidR="00F03D75" w:rsidRPr="009C2D68" w:rsidRDefault="00587589" w:rsidP="00AA3EF4">
            <w:pPr>
              <w:pStyle w:val="a9"/>
              <w:tabs>
                <w:tab w:val="left" w:pos="426"/>
              </w:tabs>
              <w:jc w:val="both"/>
              <w:rPr>
                <w:sz w:val="24"/>
                <w:szCs w:val="24"/>
                <w:lang w:val="kk-KZ"/>
              </w:rPr>
            </w:pPr>
            <w:r w:rsidRPr="009C2D68">
              <w:rPr>
                <w:sz w:val="24"/>
                <w:szCs w:val="24"/>
                <w:lang w:val="kk-KZ"/>
              </w:rPr>
              <w:t xml:space="preserve">2. </w:t>
            </w:r>
            <w:r w:rsidR="0017624F" w:rsidRPr="009C2D68">
              <w:rPr>
                <w:sz w:val="24"/>
                <w:szCs w:val="24"/>
                <w:lang w:val="kk-KZ"/>
              </w:rPr>
              <w:t>Қосылу шартының талаптары о</w:t>
            </w:r>
            <w:r w:rsidR="00AA3EF4" w:rsidRPr="009C2D68">
              <w:rPr>
                <w:sz w:val="24"/>
                <w:szCs w:val="24"/>
                <w:lang w:val="kk-KZ"/>
              </w:rPr>
              <w:t>ған</w:t>
            </w:r>
            <w:r w:rsidR="0017624F" w:rsidRPr="009C2D68">
              <w:rPr>
                <w:sz w:val="24"/>
                <w:szCs w:val="24"/>
                <w:lang w:val="kk-KZ"/>
              </w:rPr>
              <w:t xml:space="preserve"> қосылған барлық Клиент пен Инкассация қызметі үшін жалпыға бірдей міндетті. Клиенттің/Инкассация қызметінің Шарттың талаптарын қабылда</w:t>
            </w:r>
            <w:r w:rsidR="00B6396A" w:rsidRPr="009C2D68">
              <w:rPr>
                <w:sz w:val="24"/>
                <w:szCs w:val="24"/>
                <w:lang w:val="kk-KZ"/>
              </w:rPr>
              <w:t>ғаны (Шартқа қосылған</w:t>
            </w:r>
            <w:r w:rsidR="0017624F" w:rsidRPr="009C2D68">
              <w:rPr>
                <w:sz w:val="24"/>
                <w:szCs w:val="24"/>
                <w:lang w:val="kk-KZ"/>
              </w:rPr>
              <w:t xml:space="preserve">ы) Клиент пен Инкассация қызметінің </w:t>
            </w:r>
            <w:r w:rsidR="00AA3EF4" w:rsidRPr="009C2D68">
              <w:rPr>
                <w:sz w:val="24"/>
                <w:szCs w:val="24"/>
                <w:lang w:val="kk-KZ"/>
              </w:rPr>
              <w:t xml:space="preserve">Банкте </w:t>
            </w:r>
            <w:r w:rsidR="0017624F" w:rsidRPr="009C2D68">
              <w:rPr>
                <w:sz w:val="24"/>
                <w:szCs w:val="24"/>
                <w:lang w:val="kk-KZ"/>
              </w:rPr>
              <w:t>Банк белгілеген нысанда</w:t>
            </w:r>
            <w:r w:rsidR="00AA3EF4" w:rsidRPr="009C2D68">
              <w:rPr>
                <w:sz w:val="24"/>
                <w:szCs w:val="24"/>
                <w:lang w:val="kk-KZ"/>
              </w:rPr>
              <w:t>ғы</w:t>
            </w:r>
            <w:r w:rsidR="0017624F" w:rsidRPr="009C2D68">
              <w:rPr>
                <w:sz w:val="24"/>
                <w:szCs w:val="24"/>
                <w:lang w:val="kk-KZ"/>
              </w:rPr>
              <w:t xml:space="preserve"> тиісті өтініш</w:t>
            </w:r>
            <w:r w:rsidR="00B6396A" w:rsidRPr="009C2D68">
              <w:rPr>
                <w:sz w:val="24"/>
                <w:szCs w:val="24"/>
                <w:lang w:val="kk-KZ"/>
              </w:rPr>
              <w:t>тің</w:t>
            </w:r>
            <w:r w:rsidR="0017624F" w:rsidRPr="009C2D68">
              <w:rPr>
                <w:sz w:val="24"/>
                <w:szCs w:val="24"/>
                <w:lang w:val="kk-KZ"/>
              </w:rPr>
              <w:t xml:space="preserve"> (бұдан әрі </w:t>
            </w:r>
            <w:r w:rsidR="00B6396A" w:rsidRPr="009C2D68">
              <w:rPr>
                <w:sz w:val="24"/>
                <w:szCs w:val="24"/>
                <w:lang w:val="kk-KZ"/>
              </w:rPr>
              <w:t>–</w:t>
            </w:r>
            <w:r w:rsidR="0017624F" w:rsidRPr="009C2D68">
              <w:rPr>
                <w:sz w:val="24"/>
                <w:szCs w:val="24"/>
                <w:lang w:val="kk-KZ"/>
              </w:rPr>
              <w:t xml:space="preserve"> Өтініш) </w:t>
            </w:r>
            <w:r w:rsidR="00B6396A" w:rsidRPr="009C2D68">
              <w:rPr>
                <w:sz w:val="24"/>
                <w:szCs w:val="24"/>
                <w:lang w:val="kk-KZ"/>
              </w:rPr>
              <w:t>қағаз нұсқасына қол қоюы арқылы расталады.</w:t>
            </w:r>
          </w:p>
        </w:tc>
        <w:tc>
          <w:tcPr>
            <w:tcW w:w="5097" w:type="dxa"/>
          </w:tcPr>
          <w:p w14:paraId="057449C8" w14:textId="24356D4F" w:rsidR="00F03D75" w:rsidRPr="00F03D75" w:rsidRDefault="00F03D75" w:rsidP="006C1ADA">
            <w:pPr>
              <w:pStyle w:val="a9"/>
              <w:numPr>
                <w:ilvl w:val="0"/>
                <w:numId w:val="4"/>
              </w:numPr>
              <w:tabs>
                <w:tab w:val="left" w:pos="426"/>
              </w:tabs>
              <w:ind w:left="0" w:firstLine="0"/>
              <w:jc w:val="both"/>
              <w:rPr>
                <w:sz w:val="24"/>
                <w:szCs w:val="24"/>
              </w:rPr>
            </w:pPr>
            <w:r w:rsidRPr="00F03D75">
              <w:rPr>
                <w:sz w:val="24"/>
                <w:szCs w:val="24"/>
              </w:rPr>
              <w:t>Условия Договора присоединения являются общеобязательными для всех Клиентов и Службы инкассации, присоединившихся к ним. Принятие Клиентом/Службой инкассации условий Договора (присоединение к Договору) выражается подписанием Клиентом и Службой инкассации соответствующего заявления по установленным Банком формам (далее – Заявление) на бумажном носителе, которое подписывается в Банке.</w:t>
            </w:r>
          </w:p>
        </w:tc>
      </w:tr>
      <w:tr w:rsidR="00F03D75" w:rsidRPr="00F03D75" w14:paraId="28FC9302" w14:textId="77777777" w:rsidTr="00CB4DB3">
        <w:tc>
          <w:tcPr>
            <w:tcW w:w="5098" w:type="dxa"/>
          </w:tcPr>
          <w:p w14:paraId="5DA76FC0" w14:textId="0F634D5F" w:rsidR="00F03D75" w:rsidRPr="009C2D68" w:rsidRDefault="00B6396A" w:rsidP="00A00899">
            <w:pPr>
              <w:pStyle w:val="a9"/>
              <w:tabs>
                <w:tab w:val="left" w:pos="426"/>
              </w:tabs>
              <w:jc w:val="both"/>
              <w:rPr>
                <w:sz w:val="24"/>
                <w:szCs w:val="24"/>
                <w:lang w:val="kk-KZ"/>
              </w:rPr>
            </w:pPr>
            <w:r w:rsidRPr="009C2D68">
              <w:rPr>
                <w:sz w:val="24"/>
                <w:szCs w:val="24"/>
                <w:lang w:val="kk-KZ"/>
              </w:rPr>
              <w:t xml:space="preserve">3. </w:t>
            </w:r>
            <w:r w:rsidR="00A00899" w:rsidRPr="009C2D68">
              <w:rPr>
                <w:sz w:val="24"/>
                <w:szCs w:val="24"/>
                <w:lang w:val="kk-KZ"/>
              </w:rPr>
              <w:t>Банк, Клиент және Инкассация қызметі арасында Шарт жасалған күннен бастап Клиент пен Инкассация қызметі Шарттың барлық талабын қабылдай отырып, оның талаптарына автоматты түрде толық көлемде қосылады.</w:t>
            </w:r>
          </w:p>
        </w:tc>
        <w:tc>
          <w:tcPr>
            <w:tcW w:w="5097" w:type="dxa"/>
          </w:tcPr>
          <w:p w14:paraId="6841378A" w14:textId="4E0CD72B" w:rsidR="00F03D75" w:rsidRPr="00F03D75" w:rsidRDefault="00F03D75" w:rsidP="006C1ADA">
            <w:pPr>
              <w:pStyle w:val="a9"/>
              <w:numPr>
                <w:ilvl w:val="0"/>
                <w:numId w:val="4"/>
              </w:numPr>
              <w:tabs>
                <w:tab w:val="left" w:pos="426"/>
              </w:tabs>
              <w:ind w:left="0" w:firstLine="0"/>
              <w:jc w:val="both"/>
              <w:rPr>
                <w:sz w:val="24"/>
                <w:szCs w:val="24"/>
              </w:rPr>
            </w:pPr>
            <w:r w:rsidRPr="00F03D75">
              <w:rPr>
                <w:sz w:val="24"/>
                <w:szCs w:val="24"/>
              </w:rPr>
              <w:t xml:space="preserve"> С даты заключения между Банком, Клиентом и Службой инкассации Договора, Клиент и Служба инкассации автоматически присоединяются к условиям Договора в полном объеме, безусловно принимая все условия. </w:t>
            </w:r>
          </w:p>
        </w:tc>
      </w:tr>
      <w:tr w:rsidR="00F03D75" w:rsidRPr="00F03D75" w14:paraId="346CBBFB" w14:textId="77777777" w:rsidTr="00CB4DB3">
        <w:tc>
          <w:tcPr>
            <w:tcW w:w="5098" w:type="dxa"/>
          </w:tcPr>
          <w:p w14:paraId="1F0E67F8" w14:textId="40363ABA" w:rsidR="00F03D75" w:rsidRPr="009C2D68" w:rsidRDefault="002465D9" w:rsidP="00AA3EF4">
            <w:pPr>
              <w:pStyle w:val="a9"/>
              <w:tabs>
                <w:tab w:val="left" w:pos="426"/>
              </w:tabs>
              <w:jc w:val="both"/>
              <w:rPr>
                <w:sz w:val="24"/>
                <w:szCs w:val="24"/>
                <w:lang w:val="kk-KZ"/>
              </w:rPr>
            </w:pPr>
            <w:r w:rsidRPr="009C2D68">
              <w:rPr>
                <w:sz w:val="24"/>
                <w:szCs w:val="24"/>
                <w:lang w:val="kk-KZ"/>
              </w:rPr>
              <w:t xml:space="preserve">4. Шарт пен Өтініш – бір-бірінің ажырамас бөлігі, бірыңғай құқықтық құжат, Банк, Клиент </w:t>
            </w:r>
            <w:r w:rsidR="00AA3EF4" w:rsidRPr="009C2D68">
              <w:rPr>
                <w:sz w:val="24"/>
                <w:szCs w:val="24"/>
                <w:lang w:val="kk-KZ"/>
              </w:rPr>
              <w:t>және</w:t>
            </w:r>
            <w:r w:rsidRPr="009C2D68">
              <w:rPr>
                <w:sz w:val="24"/>
                <w:szCs w:val="24"/>
                <w:lang w:val="kk-KZ"/>
              </w:rPr>
              <w:t xml:space="preserve"> Инкассация қызметі </w:t>
            </w:r>
            <w:r w:rsidR="00AA3EF4" w:rsidRPr="009C2D68">
              <w:rPr>
                <w:sz w:val="24"/>
                <w:szCs w:val="24"/>
                <w:lang w:val="kk-KZ"/>
              </w:rPr>
              <w:t xml:space="preserve">мұнымен </w:t>
            </w:r>
            <w:r w:rsidRPr="009C2D68">
              <w:rPr>
                <w:sz w:val="24"/>
                <w:szCs w:val="24"/>
                <w:lang w:val="kk-KZ"/>
              </w:rPr>
              <w:t>сөзсіз және қайтарымсыз келіседі және Өтінішке қол қойған сәтте де, болашақта да олар бойынша өздеріне қабылдаған барлық міндеттемесін растайды.</w:t>
            </w:r>
          </w:p>
        </w:tc>
        <w:tc>
          <w:tcPr>
            <w:tcW w:w="5097" w:type="dxa"/>
          </w:tcPr>
          <w:p w14:paraId="7CA08073" w14:textId="7B76FE80" w:rsidR="00F03D75" w:rsidRPr="00F03D75" w:rsidRDefault="00F03D75" w:rsidP="006C1ADA">
            <w:pPr>
              <w:pStyle w:val="a9"/>
              <w:numPr>
                <w:ilvl w:val="0"/>
                <w:numId w:val="4"/>
              </w:numPr>
              <w:tabs>
                <w:tab w:val="left" w:pos="426"/>
              </w:tabs>
              <w:ind w:left="0" w:firstLine="0"/>
              <w:jc w:val="both"/>
              <w:rPr>
                <w:sz w:val="24"/>
                <w:szCs w:val="24"/>
              </w:rPr>
            </w:pPr>
            <w:r w:rsidRPr="00F03D75">
              <w:rPr>
                <w:sz w:val="24"/>
                <w:szCs w:val="24"/>
              </w:rPr>
              <w:t xml:space="preserve">Договор и Заявление являются неотъемлемыми частями друг друга, представляют собой единый правовой документ, с чем Банк, Клиент и Служба инкассации безусловно и безотзывно согласны, и подтверждают все принятые по ним на себя обязательства как в момент подписания Заявления, так и в будущем. </w:t>
            </w:r>
          </w:p>
        </w:tc>
      </w:tr>
      <w:tr w:rsidR="00F03D75" w:rsidRPr="00F03D75" w14:paraId="6D4453D1" w14:textId="77777777" w:rsidTr="00CB4DB3">
        <w:tc>
          <w:tcPr>
            <w:tcW w:w="5098" w:type="dxa"/>
          </w:tcPr>
          <w:p w14:paraId="3FE3A0A9" w14:textId="4D0DC66F" w:rsidR="00F03D75" w:rsidRPr="009C2D68" w:rsidRDefault="00F00BD3" w:rsidP="00AA3EF4">
            <w:pPr>
              <w:pStyle w:val="a9"/>
              <w:tabs>
                <w:tab w:val="left" w:pos="426"/>
              </w:tabs>
              <w:jc w:val="both"/>
              <w:rPr>
                <w:sz w:val="24"/>
                <w:szCs w:val="24"/>
                <w:lang w:val="kk-KZ"/>
              </w:rPr>
            </w:pPr>
            <w:r w:rsidRPr="009C2D68">
              <w:rPr>
                <w:sz w:val="24"/>
                <w:szCs w:val="24"/>
                <w:lang w:val="kk-KZ"/>
              </w:rPr>
              <w:lastRenderedPageBreak/>
              <w:t xml:space="preserve">5. Осы Шарт жасалған күн </w:t>
            </w:r>
            <w:r w:rsidR="00AA3EF4" w:rsidRPr="009C2D68">
              <w:rPr>
                <w:sz w:val="24"/>
                <w:szCs w:val="24"/>
                <w:lang w:val="kk-KZ"/>
              </w:rPr>
              <w:t>деп</w:t>
            </w:r>
            <w:r w:rsidRPr="009C2D68">
              <w:rPr>
                <w:sz w:val="24"/>
                <w:szCs w:val="24"/>
                <w:lang w:val="kk-KZ"/>
              </w:rPr>
              <w:t xml:space="preserve"> </w:t>
            </w:r>
            <w:r w:rsidR="003834A0" w:rsidRPr="009C2D68">
              <w:rPr>
                <w:sz w:val="24"/>
                <w:szCs w:val="24"/>
                <w:lang w:val="kk-KZ"/>
              </w:rPr>
              <w:t>Банк Клиенттен және Инкассация қызметінен Өтініш қабылдаған күн</w:t>
            </w:r>
            <w:r w:rsidR="00AA3EF4" w:rsidRPr="009C2D68">
              <w:rPr>
                <w:sz w:val="24"/>
                <w:szCs w:val="24"/>
                <w:lang w:val="kk-KZ"/>
              </w:rPr>
              <w:t xml:space="preserve"> есептеледі</w:t>
            </w:r>
            <w:r w:rsidR="003834A0" w:rsidRPr="009C2D68">
              <w:rPr>
                <w:sz w:val="24"/>
                <w:szCs w:val="24"/>
                <w:lang w:val="kk-KZ"/>
              </w:rPr>
              <w:t>.</w:t>
            </w:r>
          </w:p>
        </w:tc>
        <w:tc>
          <w:tcPr>
            <w:tcW w:w="5097" w:type="dxa"/>
          </w:tcPr>
          <w:p w14:paraId="4A745DEE" w14:textId="06B74520" w:rsidR="00F03D75" w:rsidRPr="00F03D75" w:rsidRDefault="00F03D75" w:rsidP="006C1ADA">
            <w:pPr>
              <w:pStyle w:val="a9"/>
              <w:numPr>
                <w:ilvl w:val="0"/>
                <w:numId w:val="4"/>
              </w:numPr>
              <w:tabs>
                <w:tab w:val="left" w:pos="426"/>
              </w:tabs>
              <w:ind w:left="0" w:firstLine="0"/>
              <w:jc w:val="both"/>
              <w:rPr>
                <w:sz w:val="24"/>
                <w:szCs w:val="24"/>
              </w:rPr>
            </w:pPr>
            <w:r w:rsidRPr="00F03D75">
              <w:rPr>
                <w:sz w:val="24"/>
                <w:szCs w:val="24"/>
              </w:rPr>
              <w:t xml:space="preserve">Датой заключения настоящего Договора является дата принятия Банком Заявлений от Клиента и Службы инкассации. </w:t>
            </w:r>
          </w:p>
        </w:tc>
      </w:tr>
      <w:tr w:rsidR="00F03D75" w:rsidRPr="00F03D75" w14:paraId="34E813E5" w14:textId="77777777" w:rsidTr="00CB4DB3">
        <w:tc>
          <w:tcPr>
            <w:tcW w:w="5098" w:type="dxa"/>
          </w:tcPr>
          <w:p w14:paraId="39134D20" w14:textId="3885B38D" w:rsidR="00F03D75" w:rsidRPr="009C2D68" w:rsidRDefault="00386589" w:rsidP="00386589">
            <w:pPr>
              <w:tabs>
                <w:tab w:val="left" w:pos="426"/>
              </w:tabs>
              <w:jc w:val="both"/>
              <w:rPr>
                <w:rFonts w:cs="Times New Roman"/>
                <w:szCs w:val="24"/>
                <w:lang w:val="kk-KZ"/>
              </w:rPr>
            </w:pPr>
            <w:r w:rsidRPr="009C2D68">
              <w:rPr>
                <w:rFonts w:cs="Times New Roman"/>
                <w:szCs w:val="24"/>
                <w:lang w:val="kk-KZ"/>
              </w:rPr>
              <w:t>6. Шарттың мәтінінде пайдаланылатын терминдер мен ұғымдар, егер Шарттың мәтінінде тікелей өзгеше мән белгіленбесе, Глоссарийде берілген мағынаға ие болады.</w:t>
            </w:r>
          </w:p>
        </w:tc>
        <w:tc>
          <w:tcPr>
            <w:tcW w:w="5097" w:type="dxa"/>
          </w:tcPr>
          <w:p w14:paraId="71506964" w14:textId="1A974A8A" w:rsidR="00F03D75" w:rsidRPr="00F03D75" w:rsidRDefault="00F03D75" w:rsidP="006C1ADA">
            <w:pPr>
              <w:numPr>
                <w:ilvl w:val="0"/>
                <w:numId w:val="4"/>
              </w:numPr>
              <w:tabs>
                <w:tab w:val="left" w:pos="426"/>
              </w:tabs>
              <w:ind w:left="0" w:firstLine="0"/>
              <w:jc w:val="both"/>
              <w:rPr>
                <w:rFonts w:cs="Times New Roman"/>
                <w:szCs w:val="24"/>
              </w:rPr>
            </w:pPr>
            <w:r w:rsidRPr="00F03D75">
              <w:rPr>
                <w:rFonts w:cs="Times New Roman"/>
                <w:szCs w:val="24"/>
              </w:rPr>
              <w:t>Термины и понятия, используемые в тексте Договора, имеют значения, которые приведены в Глоссарии, если иное значение не установлено непосредственно в тексте самого Договора.</w:t>
            </w:r>
          </w:p>
        </w:tc>
      </w:tr>
      <w:tr w:rsidR="00F03D75" w:rsidRPr="00F03D75" w14:paraId="0743E06E" w14:textId="77777777" w:rsidTr="00CB4DB3">
        <w:tc>
          <w:tcPr>
            <w:tcW w:w="5098" w:type="dxa"/>
          </w:tcPr>
          <w:p w14:paraId="1131567A" w14:textId="3087959A" w:rsidR="00F03D75" w:rsidRPr="009C2D68" w:rsidRDefault="000308E1" w:rsidP="00AA3EF4">
            <w:pPr>
              <w:tabs>
                <w:tab w:val="left" w:pos="426"/>
              </w:tabs>
              <w:jc w:val="both"/>
              <w:rPr>
                <w:szCs w:val="24"/>
                <w:lang w:val="kk-KZ"/>
              </w:rPr>
            </w:pPr>
            <w:r w:rsidRPr="009C2D68">
              <w:rPr>
                <w:szCs w:val="24"/>
                <w:lang w:val="kk-KZ"/>
              </w:rPr>
              <w:t xml:space="preserve">7. </w:t>
            </w:r>
            <w:r w:rsidR="009C2D68">
              <w:rPr>
                <w:szCs w:val="24"/>
                <w:lang w:val="kk-KZ"/>
              </w:rPr>
              <w:t>Стандарт талаптар</w:t>
            </w:r>
            <w:r w:rsidR="00FC31A4" w:rsidRPr="009C2D68">
              <w:rPr>
                <w:szCs w:val="24"/>
                <w:lang w:val="kk-KZ"/>
              </w:rPr>
              <w:t xml:space="preserve"> </w:t>
            </w:r>
            <w:r w:rsidRPr="009C2D68">
              <w:rPr>
                <w:szCs w:val="24"/>
                <w:lang w:val="kk-KZ"/>
              </w:rPr>
              <w:t xml:space="preserve">Банкке </w:t>
            </w:r>
            <w:r w:rsidR="00634875" w:rsidRPr="009C2D68">
              <w:rPr>
                <w:szCs w:val="24"/>
                <w:lang w:val="kk-KZ"/>
              </w:rPr>
              <w:t>И</w:t>
            </w:r>
            <w:r w:rsidRPr="009C2D68">
              <w:rPr>
                <w:szCs w:val="24"/>
                <w:lang w:val="kk-KZ"/>
              </w:rPr>
              <w:t xml:space="preserve">нкассация </w:t>
            </w:r>
            <w:r w:rsidR="00634875" w:rsidRPr="009C2D68">
              <w:rPr>
                <w:szCs w:val="24"/>
                <w:lang w:val="kk-KZ"/>
              </w:rPr>
              <w:t>қ</w:t>
            </w:r>
            <w:r w:rsidRPr="009C2D68">
              <w:rPr>
                <w:szCs w:val="24"/>
                <w:lang w:val="kk-KZ"/>
              </w:rPr>
              <w:t xml:space="preserve">ызметі жеткізген </w:t>
            </w:r>
            <w:r w:rsidR="00FC31A4" w:rsidRPr="009C2D68">
              <w:rPr>
                <w:b/>
                <w:szCs w:val="24"/>
                <w:lang w:val="kk-KZ"/>
              </w:rPr>
              <w:t>қолма-қол ақша мен монеталарды қайта санау</w:t>
            </w:r>
            <w:r w:rsidRPr="009C2D68">
              <w:rPr>
                <w:szCs w:val="24"/>
                <w:lang w:val="kk-KZ"/>
              </w:rPr>
              <w:t xml:space="preserve">, кейін Клиенттің тиісті банк шотына есепке алу </w:t>
            </w:r>
            <w:r w:rsidR="00FC31A4" w:rsidRPr="009C2D68">
              <w:rPr>
                <w:szCs w:val="24"/>
                <w:lang w:val="kk-KZ"/>
              </w:rPr>
              <w:t>қызметін</w:t>
            </w:r>
            <w:r w:rsidRPr="009C2D68">
              <w:rPr>
                <w:szCs w:val="24"/>
                <w:lang w:val="kk-KZ"/>
              </w:rPr>
              <w:t xml:space="preserve"> (бұдан әрі мәтін бойынша – Қызмет) </w:t>
            </w:r>
            <w:r w:rsidR="00FC31A4" w:rsidRPr="009C2D68">
              <w:rPr>
                <w:szCs w:val="24"/>
                <w:lang w:val="kk-KZ"/>
              </w:rPr>
              <w:t>жүргізудің неғұрлым жалпы мәселелерін айқындайды, ал Клиент Шартта көзделген мөлшерде және мерзімде Банк көрсеткен Қызметт</w:t>
            </w:r>
            <w:r w:rsidRPr="009C2D68">
              <w:rPr>
                <w:szCs w:val="24"/>
                <w:lang w:val="kk-KZ"/>
              </w:rPr>
              <w:t>ің</w:t>
            </w:r>
            <w:r w:rsidR="00FC31A4" w:rsidRPr="009C2D68">
              <w:rPr>
                <w:szCs w:val="24"/>
                <w:lang w:val="kk-KZ"/>
              </w:rPr>
              <w:t xml:space="preserve"> ақы</w:t>
            </w:r>
            <w:r w:rsidRPr="009C2D68">
              <w:rPr>
                <w:szCs w:val="24"/>
                <w:lang w:val="kk-KZ"/>
              </w:rPr>
              <w:t>сын</w:t>
            </w:r>
            <w:r w:rsidR="00FC31A4" w:rsidRPr="009C2D68">
              <w:rPr>
                <w:szCs w:val="24"/>
                <w:lang w:val="kk-KZ"/>
              </w:rPr>
              <w:t xml:space="preserve"> төлейді.</w:t>
            </w:r>
          </w:p>
        </w:tc>
        <w:tc>
          <w:tcPr>
            <w:tcW w:w="5097" w:type="dxa"/>
          </w:tcPr>
          <w:p w14:paraId="465007B1" w14:textId="348298EC" w:rsidR="00F03D75" w:rsidRPr="00F03D75" w:rsidRDefault="00F03D75" w:rsidP="006C1ADA">
            <w:pPr>
              <w:numPr>
                <w:ilvl w:val="0"/>
                <w:numId w:val="4"/>
              </w:numPr>
              <w:tabs>
                <w:tab w:val="left" w:pos="426"/>
              </w:tabs>
              <w:ind w:left="0" w:firstLine="0"/>
              <w:jc w:val="both"/>
              <w:rPr>
                <w:rFonts w:cs="Times New Roman"/>
                <w:szCs w:val="24"/>
              </w:rPr>
            </w:pPr>
            <w:r w:rsidRPr="00F03D75">
              <w:rPr>
                <w:rFonts w:cs="Times New Roman"/>
                <w:szCs w:val="24"/>
              </w:rPr>
              <w:t xml:space="preserve">Стандартные условия определяют наиболее общие вопросы осуществления услуги </w:t>
            </w:r>
            <w:r w:rsidRPr="00F03D75">
              <w:rPr>
                <w:rFonts w:eastAsia="Calibri" w:cs="Times New Roman"/>
                <w:b/>
                <w:szCs w:val="24"/>
                <w:shd w:val="clear" w:color="auto" w:fill="FFFFFF"/>
              </w:rPr>
              <w:t>по пересчету наличных денег</w:t>
            </w:r>
            <w:r w:rsidRPr="00F03D75">
              <w:rPr>
                <w:rFonts w:eastAsia="Calibri" w:cs="Times New Roman"/>
                <w:szCs w:val="24"/>
                <w:shd w:val="clear" w:color="auto" w:fill="FFFFFF"/>
              </w:rPr>
              <w:t xml:space="preserve"> и монет, с последующим зачислением на соответствующие банковские счета Клиента (далее по тексту - Услуги), доставленных в Банк </w:t>
            </w:r>
            <w:r w:rsidRPr="00F03D75">
              <w:rPr>
                <w:rFonts w:eastAsia="Calibri" w:cs="Times New Roman"/>
                <w:szCs w:val="24"/>
              </w:rPr>
              <w:t>Службой инкассации, а Клиент оплачивает оказанные Банком Услуги в размере и в сроки, предусмотренные Договором.</w:t>
            </w:r>
          </w:p>
        </w:tc>
      </w:tr>
      <w:tr w:rsidR="00F03D75" w:rsidRPr="00F03D75" w14:paraId="394899C6" w14:textId="77777777" w:rsidTr="00CB4DB3">
        <w:tc>
          <w:tcPr>
            <w:tcW w:w="5098" w:type="dxa"/>
          </w:tcPr>
          <w:p w14:paraId="248D1CEC" w14:textId="3090D9F7" w:rsidR="00F03D75" w:rsidRPr="009C2D68" w:rsidRDefault="00A86C73" w:rsidP="00634875">
            <w:pPr>
              <w:pStyle w:val="a9"/>
              <w:tabs>
                <w:tab w:val="left" w:pos="284"/>
                <w:tab w:val="left" w:pos="426"/>
              </w:tabs>
              <w:jc w:val="both"/>
              <w:rPr>
                <w:rFonts w:eastAsia="Calibri"/>
                <w:sz w:val="24"/>
                <w:szCs w:val="24"/>
                <w:lang w:val="kk-KZ"/>
              </w:rPr>
            </w:pPr>
            <w:r w:rsidRPr="009C2D68">
              <w:rPr>
                <w:rFonts w:eastAsia="Calibri"/>
                <w:sz w:val="24"/>
                <w:szCs w:val="24"/>
                <w:lang w:val="kk-KZ"/>
              </w:rPr>
              <w:t xml:space="preserve">8. Банк инкассацияланған ақша түсiмiн, егер ақша түсiмi Банкке (қайта </w:t>
            </w:r>
            <w:r w:rsidR="00634875" w:rsidRPr="009C2D68">
              <w:rPr>
                <w:rFonts w:eastAsia="Calibri"/>
                <w:sz w:val="24"/>
                <w:szCs w:val="24"/>
                <w:lang w:val="kk-KZ"/>
              </w:rPr>
              <w:t>санау</w:t>
            </w:r>
            <w:r w:rsidRPr="009C2D68">
              <w:rPr>
                <w:rFonts w:eastAsia="Calibri"/>
                <w:sz w:val="24"/>
                <w:szCs w:val="24"/>
                <w:lang w:val="kk-KZ"/>
              </w:rPr>
              <w:t xml:space="preserve"> кассасына) ағымдағы жұмыс күнi Астана қаласы уақытымен сағат 16:00-ден кешiктiрмей түссе, күнбе-күн, егер түсiм Банкке ағымдағы жұмыс күнi сағат 16:00-ден кейiн түссе, келесi күнi Клиенттiң тиiстi филиалында ашылған ағымдағы шотына есепке алады.</w:t>
            </w:r>
          </w:p>
        </w:tc>
        <w:tc>
          <w:tcPr>
            <w:tcW w:w="5097" w:type="dxa"/>
          </w:tcPr>
          <w:p w14:paraId="5205883E" w14:textId="2CCF3766" w:rsidR="00F03D75" w:rsidRPr="00F03D75" w:rsidRDefault="00F03D75" w:rsidP="006C1ADA">
            <w:pPr>
              <w:pStyle w:val="a9"/>
              <w:numPr>
                <w:ilvl w:val="0"/>
                <w:numId w:val="4"/>
              </w:numPr>
              <w:tabs>
                <w:tab w:val="left" w:pos="284"/>
                <w:tab w:val="left" w:pos="426"/>
              </w:tabs>
              <w:ind w:left="0" w:firstLine="0"/>
              <w:jc w:val="both"/>
              <w:rPr>
                <w:rFonts w:eastAsia="Calibri"/>
                <w:sz w:val="24"/>
                <w:szCs w:val="24"/>
              </w:rPr>
            </w:pPr>
            <w:r w:rsidRPr="00F03D75">
              <w:rPr>
                <w:rFonts w:eastAsia="Calibri"/>
                <w:sz w:val="24"/>
                <w:szCs w:val="24"/>
              </w:rPr>
              <w:t>Банк производит зачисление проинкассированной денежной выручки на текущий счет Клиента, открытый в соответствующих филиалах, день в день, в случае, если денежная выручка поступает в Банк (кассу пересчета) не позднее 16-00 часов текущего рабочего дня, и на следующий день, в случае, если выручка поступает в Банк после 16-00 часов текущего рабочего дня по времени г. Астана.</w:t>
            </w:r>
          </w:p>
        </w:tc>
      </w:tr>
      <w:tr w:rsidR="00F03D75" w:rsidRPr="00F03D75" w14:paraId="050A7553" w14:textId="77777777" w:rsidTr="00CB4DB3">
        <w:tc>
          <w:tcPr>
            <w:tcW w:w="5098" w:type="dxa"/>
          </w:tcPr>
          <w:p w14:paraId="64FAB618" w14:textId="18DE53CE" w:rsidR="00F03D75" w:rsidRPr="009C2D68" w:rsidRDefault="00DB3741" w:rsidP="00485726">
            <w:pPr>
              <w:pStyle w:val="a9"/>
              <w:tabs>
                <w:tab w:val="left" w:pos="284"/>
                <w:tab w:val="left" w:pos="426"/>
              </w:tabs>
              <w:jc w:val="both"/>
              <w:rPr>
                <w:sz w:val="24"/>
                <w:szCs w:val="24"/>
                <w:lang w:val="kk-KZ"/>
              </w:rPr>
            </w:pPr>
            <w:r w:rsidRPr="009C2D68">
              <w:rPr>
                <w:sz w:val="24"/>
                <w:szCs w:val="24"/>
                <w:lang w:val="kk-KZ"/>
              </w:rPr>
              <w:t xml:space="preserve">9. Банк Шарттың, қолданыстағы заңнаманың және Банктің ішкі құжаттарының талаптарына сәйкес қабылдау және қайта </w:t>
            </w:r>
            <w:r w:rsidR="00485726" w:rsidRPr="009C2D68">
              <w:rPr>
                <w:sz w:val="24"/>
                <w:szCs w:val="24"/>
                <w:lang w:val="kk-KZ"/>
              </w:rPr>
              <w:t>санау</w:t>
            </w:r>
            <w:r w:rsidRPr="009C2D68">
              <w:rPr>
                <w:sz w:val="24"/>
                <w:szCs w:val="24"/>
                <w:lang w:val="kk-KZ"/>
              </w:rPr>
              <w:t xml:space="preserve"> нәтижесі бойынша қолда бар қолма-қол ақшаның нақты сомасын ағымдағы шотқа есепке алады.</w:t>
            </w:r>
          </w:p>
        </w:tc>
        <w:tc>
          <w:tcPr>
            <w:tcW w:w="5097" w:type="dxa"/>
          </w:tcPr>
          <w:p w14:paraId="3140264F" w14:textId="72631317" w:rsidR="00F03D75" w:rsidRPr="00F03D75" w:rsidRDefault="00F03D75" w:rsidP="006C1ADA">
            <w:pPr>
              <w:pStyle w:val="a9"/>
              <w:numPr>
                <w:ilvl w:val="0"/>
                <w:numId w:val="4"/>
              </w:numPr>
              <w:tabs>
                <w:tab w:val="left" w:pos="284"/>
                <w:tab w:val="left" w:pos="426"/>
              </w:tabs>
              <w:ind w:left="0" w:firstLine="0"/>
              <w:jc w:val="both"/>
              <w:rPr>
                <w:sz w:val="24"/>
                <w:szCs w:val="24"/>
              </w:rPr>
            </w:pPr>
            <w:r w:rsidRPr="00F03D75">
              <w:rPr>
                <w:sz w:val="24"/>
                <w:szCs w:val="24"/>
              </w:rPr>
              <w:t>Банк зачисляет на текущий счет фактическую сумму наличных денег, наличествующую по результатам приема и пересчета, согласно требованиям Договора, действующего законодательства и внутренних документов Банка.</w:t>
            </w:r>
          </w:p>
        </w:tc>
      </w:tr>
      <w:tr w:rsidR="00F03D75" w:rsidRPr="00F03D75" w14:paraId="299EE8AD" w14:textId="77777777" w:rsidTr="00CB4DB3">
        <w:tc>
          <w:tcPr>
            <w:tcW w:w="5098" w:type="dxa"/>
          </w:tcPr>
          <w:p w14:paraId="0F85E9DC" w14:textId="28B8CAD5" w:rsidR="00F03D75" w:rsidRPr="009C2D68" w:rsidRDefault="00DB3741" w:rsidP="00AA3EF4">
            <w:pPr>
              <w:tabs>
                <w:tab w:val="left" w:pos="426"/>
              </w:tabs>
              <w:jc w:val="both"/>
              <w:rPr>
                <w:rFonts w:cs="Times New Roman"/>
                <w:szCs w:val="24"/>
                <w:lang w:val="kk-KZ"/>
              </w:rPr>
            </w:pPr>
            <w:r w:rsidRPr="009C2D68">
              <w:rPr>
                <w:rFonts w:cs="Times New Roman"/>
                <w:szCs w:val="24"/>
                <w:lang w:val="kk-KZ"/>
              </w:rPr>
              <w:t xml:space="preserve">10. Клиент пен Инкассация қызметі арасында жасалған Банкноттарды, монеталарды және құнды заттарды инкассациялау </w:t>
            </w:r>
            <w:r w:rsidR="00AA3EF4" w:rsidRPr="009C2D68">
              <w:rPr>
                <w:rFonts w:cs="Times New Roman"/>
                <w:szCs w:val="24"/>
                <w:lang w:val="kk-KZ"/>
              </w:rPr>
              <w:t>бойынша</w:t>
            </w:r>
            <w:r w:rsidRPr="009C2D68">
              <w:rPr>
                <w:rFonts w:cs="Times New Roman"/>
                <w:szCs w:val="24"/>
                <w:lang w:val="kk-KZ"/>
              </w:rPr>
              <w:t xml:space="preserve"> қызмет көрсету туралы келісімнің/</w:t>
            </w:r>
            <w:r w:rsidR="00634875" w:rsidRPr="009C2D68">
              <w:rPr>
                <w:rFonts w:cs="Times New Roman"/>
                <w:szCs w:val="24"/>
                <w:lang w:val="kk-KZ"/>
              </w:rPr>
              <w:t>ш</w:t>
            </w:r>
            <w:r w:rsidRPr="009C2D68">
              <w:rPr>
                <w:rFonts w:cs="Times New Roman"/>
                <w:szCs w:val="24"/>
                <w:lang w:val="kk-KZ"/>
              </w:rPr>
              <w:t>арттың негізінде инкассация</w:t>
            </w:r>
            <w:r w:rsidR="00B20D27" w:rsidRPr="009C2D68">
              <w:rPr>
                <w:rFonts w:cs="Times New Roman"/>
                <w:szCs w:val="24"/>
                <w:lang w:val="kk-KZ"/>
              </w:rPr>
              <w:t xml:space="preserve"> жасайтын </w:t>
            </w:r>
            <w:r w:rsidRPr="009C2D68">
              <w:rPr>
                <w:rFonts w:cs="Times New Roman"/>
                <w:szCs w:val="24"/>
                <w:lang w:val="kk-KZ"/>
              </w:rPr>
              <w:t>Инкассация қызметі</w:t>
            </w:r>
            <w:r w:rsidR="00B20D27" w:rsidRPr="009C2D68">
              <w:rPr>
                <w:rFonts w:cs="Times New Roman"/>
                <w:szCs w:val="24"/>
                <w:lang w:val="kk-KZ"/>
              </w:rPr>
              <w:t xml:space="preserve"> Клиенттің банкноттары мен монеталарын</w:t>
            </w:r>
            <w:r w:rsidRPr="009C2D68">
              <w:rPr>
                <w:rFonts w:cs="Times New Roman"/>
                <w:szCs w:val="24"/>
                <w:lang w:val="kk-KZ"/>
              </w:rPr>
              <w:t xml:space="preserve"> қабылдау пунктіне жеткізген сәттен бастап </w:t>
            </w:r>
            <w:r w:rsidR="00B20D27" w:rsidRPr="009C2D68">
              <w:rPr>
                <w:rFonts w:cs="Times New Roman"/>
                <w:szCs w:val="24"/>
                <w:lang w:val="kk-KZ"/>
              </w:rPr>
              <w:t xml:space="preserve">Банк </w:t>
            </w:r>
            <w:r w:rsidRPr="009C2D68">
              <w:rPr>
                <w:rFonts w:cs="Times New Roman"/>
                <w:szCs w:val="24"/>
                <w:lang w:val="kk-KZ"/>
              </w:rPr>
              <w:t>Қызмет</w:t>
            </w:r>
            <w:r w:rsidR="00B20D27" w:rsidRPr="009C2D68">
              <w:rPr>
                <w:rFonts w:cs="Times New Roman"/>
                <w:szCs w:val="24"/>
                <w:lang w:val="kk-KZ"/>
              </w:rPr>
              <w:t xml:space="preserve"> көрсетеді.</w:t>
            </w:r>
          </w:p>
        </w:tc>
        <w:tc>
          <w:tcPr>
            <w:tcW w:w="5097" w:type="dxa"/>
          </w:tcPr>
          <w:p w14:paraId="7D43B5B5" w14:textId="0128A671" w:rsidR="00F03D75" w:rsidRPr="00F03D75" w:rsidRDefault="00F03D75" w:rsidP="006C1ADA">
            <w:pPr>
              <w:numPr>
                <w:ilvl w:val="0"/>
                <w:numId w:val="4"/>
              </w:numPr>
              <w:tabs>
                <w:tab w:val="left" w:pos="426"/>
              </w:tabs>
              <w:ind w:left="0" w:firstLine="0"/>
              <w:jc w:val="both"/>
              <w:rPr>
                <w:rFonts w:cs="Times New Roman"/>
                <w:szCs w:val="24"/>
              </w:rPr>
            </w:pPr>
            <w:r w:rsidRPr="00F03D75">
              <w:rPr>
                <w:rFonts w:cs="Times New Roman"/>
                <w:szCs w:val="24"/>
              </w:rPr>
              <w:t>Банк осуществляет Услуги с момента доставки банкнот и монет Клиента в пункт приема Службой инкассации, осуществляющую инкассацию на основании заключенного между Клиентом и Службой инкассации Соглашения/Договора об оказании услуг по инкассации банкнот, монет и ценностей.</w:t>
            </w:r>
          </w:p>
        </w:tc>
      </w:tr>
      <w:tr w:rsidR="00F03D75" w:rsidRPr="00F03D75" w14:paraId="4DCD68B7" w14:textId="77777777" w:rsidTr="00CB4DB3">
        <w:tc>
          <w:tcPr>
            <w:tcW w:w="5098" w:type="dxa"/>
          </w:tcPr>
          <w:p w14:paraId="29D04D1B" w14:textId="66250130" w:rsidR="00F03D75" w:rsidRPr="009C2D68" w:rsidRDefault="00B20D27" w:rsidP="00B20D27">
            <w:pPr>
              <w:tabs>
                <w:tab w:val="left" w:pos="426"/>
              </w:tabs>
              <w:jc w:val="both"/>
              <w:rPr>
                <w:rFonts w:cs="Times New Roman"/>
                <w:szCs w:val="24"/>
                <w:lang w:val="kk-KZ"/>
              </w:rPr>
            </w:pPr>
            <w:r w:rsidRPr="009C2D68">
              <w:rPr>
                <w:rFonts w:cs="Times New Roman"/>
                <w:szCs w:val="24"/>
                <w:lang w:val="kk-KZ"/>
              </w:rPr>
              <w:t>11. Банк, Клиент және Инкассация қызметі Шарт бойынша бірлесіп «Тараптар» деп, ал жеке-жеке Шарттың Глоссарийінде көрсетілгендей аталады.</w:t>
            </w:r>
          </w:p>
        </w:tc>
        <w:tc>
          <w:tcPr>
            <w:tcW w:w="5097" w:type="dxa"/>
          </w:tcPr>
          <w:p w14:paraId="5050FB81" w14:textId="1F69683A" w:rsidR="00F03D75" w:rsidRPr="00F03D75" w:rsidRDefault="00F03D75" w:rsidP="006C1ADA">
            <w:pPr>
              <w:numPr>
                <w:ilvl w:val="0"/>
                <w:numId w:val="4"/>
              </w:numPr>
              <w:tabs>
                <w:tab w:val="left" w:pos="426"/>
              </w:tabs>
              <w:ind w:left="0" w:firstLine="0"/>
              <w:jc w:val="both"/>
              <w:rPr>
                <w:rFonts w:cs="Times New Roman"/>
                <w:szCs w:val="24"/>
              </w:rPr>
            </w:pPr>
            <w:r w:rsidRPr="00F03D75">
              <w:rPr>
                <w:rFonts w:cs="Times New Roman"/>
                <w:szCs w:val="24"/>
              </w:rPr>
              <w:t>Банк, Клиент и Служба инкассации по Договору совместно именуются «Сторонами», а по отдельности как указано в Глоссарии к Договору.</w:t>
            </w:r>
          </w:p>
        </w:tc>
      </w:tr>
      <w:tr w:rsidR="00F03D75" w:rsidRPr="00F03D75" w14:paraId="49FBD121" w14:textId="77777777" w:rsidTr="00CB4DB3">
        <w:tc>
          <w:tcPr>
            <w:tcW w:w="5098" w:type="dxa"/>
          </w:tcPr>
          <w:p w14:paraId="7E219C49" w14:textId="1BC32E77" w:rsidR="00F03D75" w:rsidRPr="009C2D68" w:rsidRDefault="00EF61A4" w:rsidP="00AA3EF4">
            <w:pPr>
              <w:pStyle w:val="a9"/>
              <w:tabs>
                <w:tab w:val="left" w:pos="426"/>
                <w:tab w:val="left" w:pos="567"/>
                <w:tab w:val="left" w:pos="1134"/>
              </w:tabs>
              <w:jc w:val="both"/>
              <w:rPr>
                <w:sz w:val="24"/>
                <w:szCs w:val="24"/>
                <w:lang w:val="kk-KZ"/>
              </w:rPr>
            </w:pPr>
            <w:r w:rsidRPr="009C2D68">
              <w:rPr>
                <w:sz w:val="24"/>
                <w:szCs w:val="24"/>
                <w:lang w:val="kk-KZ"/>
              </w:rPr>
              <w:t xml:space="preserve">12. </w:t>
            </w:r>
            <w:r w:rsidR="00AA3EF4" w:rsidRPr="009C2D68">
              <w:rPr>
                <w:sz w:val="24"/>
                <w:szCs w:val="24"/>
                <w:lang w:val="kk-KZ"/>
              </w:rPr>
              <w:t xml:space="preserve">Банкке </w:t>
            </w:r>
            <w:r w:rsidRPr="009C2D68">
              <w:rPr>
                <w:sz w:val="24"/>
                <w:szCs w:val="24"/>
                <w:lang w:val="kk-KZ"/>
              </w:rPr>
              <w:t xml:space="preserve">Инкассация қызметi жеткiзген қолма-қол ақша мен монеталарды қайта санау және Клиенттiң тиiстi банктiк шоттарына есепке алу </w:t>
            </w:r>
            <w:r w:rsidR="00AA3EF4" w:rsidRPr="009C2D68">
              <w:rPr>
                <w:sz w:val="24"/>
                <w:szCs w:val="24"/>
                <w:lang w:val="kk-KZ"/>
              </w:rPr>
              <w:t>бойынша</w:t>
            </w:r>
            <w:r w:rsidRPr="009C2D68">
              <w:rPr>
                <w:sz w:val="24"/>
                <w:szCs w:val="24"/>
                <w:lang w:val="kk-KZ"/>
              </w:rPr>
              <w:t xml:space="preserve"> Банк ақылы негiзде </w:t>
            </w:r>
            <w:r w:rsidR="00AA3EF4" w:rsidRPr="009C2D68">
              <w:rPr>
                <w:sz w:val="24"/>
                <w:szCs w:val="24"/>
                <w:lang w:val="kk-KZ"/>
              </w:rPr>
              <w:t xml:space="preserve">қызмет </w:t>
            </w:r>
            <w:r w:rsidRPr="009C2D68">
              <w:rPr>
                <w:sz w:val="24"/>
                <w:szCs w:val="24"/>
                <w:lang w:val="kk-KZ"/>
              </w:rPr>
              <w:t>көрсетеді.</w:t>
            </w:r>
          </w:p>
        </w:tc>
        <w:tc>
          <w:tcPr>
            <w:tcW w:w="5097" w:type="dxa"/>
          </w:tcPr>
          <w:p w14:paraId="5C37210D" w14:textId="372AC057" w:rsidR="00F03D75" w:rsidRPr="00F03D75" w:rsidRDefault="00F03D75" w:rsidP="006C1ADA">
            <w:pPr>
              <w:pStyle w:val="a9"/>
              <w:numPr>
                <w:ilvl w:val="0"/>
                <w:numId w:val="4"/>
              </w:numPr>
              <w:tabs>
                <w:tab w:val="left" w:pos="426"/>
                <w:tab w:val="left" w:pos="567"/>
                <w:tab w:val="left" w:pos="1134"/>
              </w:tabs>
              <w:ind w:left="0" w:firstLine="0"/>
              <w:jc w:val="both"/>
              <w:rPr>
                <w:sz w:val="24"/>
                <w:szCs w:val="24"/>
              </w:rPr>
            </w:pPr>
            <w:r w:rsidRPr="00F03D75">
              <w:rPr>
                <w:sz w:val="24"/>
                <w:szCs w:val="24"/>
              </w:rPr>
              <w:t xml:space="preserve">Услуги по </w:t>
            </w:r>
            <w:r w:rsidRPr="00F03D75">
              <w:rPr>
                <w:rFonts w:eastAsia="Calibri"/>
                <w:sz w:val="24"/>
                <w:szCs w:val="24"/>
                <w:shd w:val="clear" w:color="auto" w:fill="FFFFFF"/>
              </w:rPr>
              <w:t xml:space="preserve">пересчету наличных денег и монет, с последующим зачислением на соответствующие банковские счета Клиента, доставленных в Банк </w:t>
            </w:r>
            <w:r w:rsidRPr="00F03D75">
              <w:rPr>
                <w:rFonts w:eastAsia="Calibri"/>
                <w:sz w:val="24"/>
                <w:szCs w:val="24"/>
              </w:rPr>
              <w:t>Службой инкассации</w:t>
            </w:r>
            <w:r w:rsidRPr="00F03D75">
              <w:rPr>
                <w:sz w:val="24"/>
                <w:szCs w:val="24"/>
              </w:rPr>
              <w:t>, осуществляются Банком на платной основе.</w:t>
            </w:r>
          </w:p>
        </w:tc>
      </w:tr>
      <w:tr w:rsidR="00F03D75" w:rsidRPr="00F03D75" w14:paraId="048CE5E6" w14:textId="77777777" w:rsidTr="00CB4DB3">
        <w:tc>
          <w:tcPr>
            <w:tcW w:w="5098" w:type="dxa"/>
          </w:tcPr>
          <w:p w14:paraId="3CB11AE3" w14:textId="6A55F598" w:rsidR="00F03D75" w:rsidRPr="009C2D68" w:rsidRDefault="00EF61A4" w:rsidP="00440E3A">
            <w:pPr>
              <w:pStyle w:val="a9"/>
              <w:tabs>
                <w:tab w:val="left" w:pos="426"/>
                <w:tab w:val="left" w:pos="567"/>
                <w:tab w:val="left" w:pos="1134"/>
              </w:tabs>
              <w:jc w:val="both"/>
              <w:rPr>
                <w:sz w:val="24"/>
                <w:szCs w:val="24"/>
                <w:lang w:val="kk-KZ"/>
              </w:rPr>
            </w:pPr>
            <w:r w:rsidRPr="009C2D68">
              <w:rPr>
                <w:sz w:val="24"/>
                <w:szCs w:val="24"/>
                <w:lang w:val="kk-KZ"/>
              </w:rPr>
              <w:t xml:space="preserve">13. Мәмілелердің үлгілік талаптарын Банктің Директорлар кеңесі бекіткен және үшінші тұлғалармен жасалатын осындай мәмілелерге қолданылатын жағдайларды қоспағанда, </w:t>
            </w:r>
            <w:r w:rsidRPr="009C2D68">
              <w:rPr>
                <w:sz w:val="24"/>
                <w:szCs w:val="24"/>
                <w:lang w:val="kk-KZ"/>
              </w:rPr>
              <w:lastRenderedPageBreak/>
              <w:t xml:space="preserve">Банкпен ерекше қатынастар арқылы байланысты тұлғамен (бұдан әрі </w:t>
            </w:r>
            <w:r w:rsidR="00440E3A" w:rsidRPr="009C2D68">
              <w:rPr>
                <w:sz w:val="24"/>
                <w:szCs w:val="24"/>
                <w:lang w:val="kk-KZ"/>
              </w:rPr>
              <w:t>–</w:t>
            </w:r>
            <w:r w:rsidRPr="009C2D68">
              <w:rPr>
                <w:sz w:val="24"/>
                <w:szCs w:val="24"/>
                <w:lang w:val="kk-KZ"/>
              </w:rPr>
              <w:t xml:space="preserve"> БЕҚБТ) мәміле Банктер туралы заңның 40-бабы 1-тармағының талаптарын ескере отырып, Банктің Директорлар кеңесінің шешімімен ғана жасал</w:t>
            </w:r>
            <w:r w:rsidR="00440E3A" w:rsidRPr="009C2D68">
              <w:rPr>
                <w:sz w:val="24"/>
                <w:szCs w:val="24"/>
                <w:lang w:val="kk-KZ"/>
              </w:rPr>
              <w:t>ады.</w:t>
            </w:r>
          </w:p>
        </w:tc>
        <w:tc>
          <w:tcPr>
            <w:tcW w:w="5097" w:type="dxa"/>
          </w:tcPr>
          <w:p w14:paraId="5C92BDEC" w14:textId="6A759A66" w:rsidR="00F03D75" w:rsidRPr="00F03D75" w:rsidRDefault="00F03D75" w:rsidP="006C1ADA">
            <w:pPr>
              <w:pStyle w:val="a9"/>
              <w:numPr>
                <w:ilvl w:val="0"/>
                <w:numId w:val="4"/>
              </w:numPr>
              <w:tabs>
                <w:tab w:val="left" w:pos="426"/>
                <w:tab w:val="left" w:pos="567"/>
                <w:tab w:val="left" w:pos="1134"/>
              </w:tabs>
              <w:ind w:left="0" w:firstLine="0"/>
              <w:jc w:val="both"/>
              <w:rPr>
                <w:sz w:val="24"/>
                <w:szCs w:val="24"/>
              </w:rPr>
            </w:pPr>
            <w:r w:rsidRPr="00F03D75">
              <w:rPr>
                <w:sz w:val="24"/>
                <w:szCs w:val="24"/>
              </w:rPr>
              <w:lastRenderedPageBreak/>
              <w:t xml:space="preserve">Сделка с лицом, связанным с Банком особыми отношениями (далее – ЛСБОО) может быть совершена с учетом требований пункта 1 Статьи 40 Закона о банках только по решению </w:t>
            </w:r>
            <w:r w:rsidRPr="00F03D75">
              <w:rPr>
                <w:sz w:val="24"/>
                <w:szCs w:val="24"/>
              </w:rPr>
              <w:lastRenderedPageBreak/>
              <w:t xml:space="preserve">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 </w:t>
            </w:r>
          </w:p>
        </w:tc>
      </w:tr>
      <w:tr w:rsidR="00F03D75" w:rsidRPr="00F03D75" w14:paraId="6C71C587" w14:textId="77777777" w:rsidTr="00CB4DB3">
        <w:tc>
          <w:tcPr>
            <w:tcW w:w="5098" w:type="dxa"/>
          </w:tcPr>
          <w:p w14:paraId="3F271CEE" w14:textId="56D821CB" w:rsidR="00F03D75" w:rsidRPr="009C2D68" w:rsidRDefault="00B51C0F" w:rsidP="00B51C0F">
            <w:pPr>
              <w:pStyle w:val="a9"/>
              <w:tabs>
                <w:tab w:val="left" w:pos="426"/>
                <w:tab w:val="left" w:pos="567"/>
                <w:tab w:val="left" w:pos="1134"/>
              </w:tabs>
              <w:jc w:val="both"/>
              <w:rPr>
                <w:b/>
                <w:sz w:val="24"/>
                <w:szCs w:val="24"/>
                <w:lang w:val="kk-KZ"/>
              </w:rPr>
            </w:pPr>
            <w:r w:rsidRPr="009C2D68">
              <w:rPr>
                <w:b/>
                <w:sz w:val="24"/>
                <w:szCs w:val="24"/>
                <w:lang w:val="kk-KZ"/>
              </w:rPr>
              <w:lastRenderedPageBreak/>
              <w:t>1. Шарт жасаса отырып, Клиент төмендегілерді сөзсіз және қайтарымсыз растайды:</w:t>
            </w:r>
          </w:p>
        </w:tc>
        <w:tc>
          <w:tcPr>
            <w:tcW w:w="5097" w:type="dxa"/>
          </w:tcPr>
          <w:p w14:paraId="2C5C4FE5" w14:textId="71615C84" w:rsidR="00F03D75" w:rsidRPr="00F03D75" w:rsidRDefault="00F03D75" w:rsidP="006C1ADA">
            <w:pPr>
              <w:pStyle w:val="a9"/>
              <w:numPr>
                <w:ilvl w:val="0"/>
                <w:numId w:val="4"/>
              </w:numPr>
              <w:tabs>
                <w:tab w:val="left" w:pos="426"/>
                <w:tab w:val="left" w:pos="567"/>
                <w:tab w:val="left" w:pos="1134"/>
              </w:tabs>
              <w:ind w:left="0" w:firstLine="0"/>
              <w:jc w:val="both"/>
              <w:rPr>
                <w:sz w:val="24"/>
                <w:szCs w:val="24"/>
              </w:rPr>
            </w:pPr>
            <w:r w:rsidRPr="00F03D75">
              <w:rPr>
                <w:b/>
                <w:sz w:val="24"/>
                <w:szCs w:val="24"/>
              </w:rPr>
              <w:t>Клиент заключением Договора безусловно и безотзывно подтверждает</w:t>
            </w:r>
            <w:r w:rsidRPr="00F03D75">
              <w:rPr>
                <w:sz w:val="24"/>
                <w:szCs w:val="24"/>
              </w:rPr>
              <w:t xml:space="preserve">, </w:t>
            </w:r>
            <w:r w:rsidRPr="00F03D75">
              <w:rPr>
                <w:b/>
                <w:sz w:val="24"/>
                <w:szCs w:val="24"/>
              </w:rPr>
              <w:t>что:</w:t>
            </w:r>
          </w:p>
        </w:tc>
      </w:tr>
      <w:tr w:rsidR="00F03D75" w:rsidRPr="00F03D75" w14:paraId="002E86FD" w14:textId="77777777" w:rsidTr="00CB4DB3">
        <w:tc>
          <w:tcPr>
            <w:tcW w:w="5098" w:type="dxa"/>
          </w:tcPr>
          <w:p w14:paraId="05B4AE0D" w14:textId="5562656D" w:rsidR="00F03D75" w:rsidRPr="009C2D68" w:rsidRDefault="00E619B0" w:rsidP="00485726">
            <w:pPr>
              <w:tabs>
                <w:tab w:val="left" w:pos="426"/>
                <w:tab w:val="left" w:pos="567"/>
              </w:tabs>
              <w:jc w:val="both"/>
              <w:rPr>
                <w:szCs w:val="24"/>
                <w:lang w:val="kk-KZ"/>
              </w:rPr>
            </w:pPr>
            <w:r w:rsidRPr="009C2D68">
              <w:rPr>
                <w:szCs w:val="24"/>
                <w:lang w:val="kk-KZ"/>
              </w:rPr>
              <w:t xml:space="preserve">1) «Банк ЦентрКредит» АҚ-тың Операцияларды жүргізудің жалпы </w:t>
            </w:r>
            <w:r w:rsidR="00485726" w:rsidRPr="009C2D68">
              <w:rPr>
                <w:szCs w:val="24"/>
                <w:lang w:val="kk-KZ"/>
              </w:rPr>
              <w:t>талаптары</w:t>
            </w:r>
            <w:r w:rsidRPr="009C2D68">
              <w:rPr>
                <w:szCs w:val="24"/>
                <w:lang w:val="kk-KZ"/>
              </w:rPr>
              <w:t xml:space="preserve"> туралы ережесімен, Банктің Тарифтерімен және Шартпен алдын ала танысты және келіседі, ол үшін Банк оған қажет уақыт берді, сондай-ақ Банк Клиентке Шарт аясында көрсетілетін Қызмет жөнінде толық ақпарат берді;</w:t>
            </w:r>
          </w:p>
        </w:tc>
        <w:tc>
          <w:tcPr>
            <w:tcW w:w="5097" w:type="dxa"/>
          </w:tcPr>
          <w:p w14:paraId="63B3B4DE" w14:textId="5A8D9C5E" w:rsidR="00F03D75" w:rsidRPr="00F03D75" w:rsidRDefault="00F03D75" w:rsidP="006C1ADA">
            <w:pPr>
              <w:pStyle w:val="a7"/>
              <w:numPr>
                <w:ilvl w:val="0"/>
                <w:numId w:val="3"/>
              </w:numPr>
              <w:tabs>
                <w:tab w:val="left" w:pos="426"/>
                <w:tab w:val="left" w:pos="567"/>
              </w:tabs>
              <w:ind w:left="0" w:firstLine="0"/>
              <w:jc w:val="both"/>
              <w:rPr>
                <w:sz w:val="24"/>
                <w:szCs w:val="24"/>
              </w:rPr>
            </w:pPr>
            <w:r w:rsidRPr="00F03D75">
              <w:rPr>
                <w:sz w:val="24"/>
                <w:szCs w:val="24"/>
              </w:rPr>
              <w:t>предварительно был ознакомлен и согласен с Правилами об общих условиях проведения операций АО «Банк ЦентрКредит», Тарифами Банка и Договором, на ознакомление с которыми, Банком было предоставлено ему необходимое время, а также Банком представлена Клиенту полная информация по Услуге в рамках Договора);</w:t>
            </w:r>
          </w:p>
        </w:tc>
      </w:tr>
      <w:tr w:rsidR="00F03D75" w:rsidRPr="00F03D75" w14:paraId="75731B75" w14:textId="77777777" w:rsidTr="00CB4DB3">
        <w:tc>
          <w:tcPr>
            <w:tcW w:w="5098" w:type="dxa"/>
          </w:tcPr>
          <w:p w14:paraId="4AD97F2B" w14:textId="02CD541A" w:rsidR="00F03D75" w:rsidRPr="009C2D68" w:rsidRDefault="00E619B0" w:rsidP="00E619B0">
            <w:pPr>
              <w:tabs>
                <w:tab w:val="left" w:pos="426"/>
                <w:tab w:val="left" w:pos="567"/>
              </w:tabs>
              <w:jc w:val="both"/>
              <w:rPr>
                <w:szCs w:val="24"/>
                <w:lang w:val="kk-KZ"/>
              </w:rPr>
            </w:pPr>
            <w:r w:rsidRPr="009C2D68">
              <w:rPr>
                <w:szCs w:val="24"/>
                <w:lang w:val="kk-KZ"/>
              </w:rPr>
              <w:t>1) осы Қосылу шартына тұтастай сөзсіз қосылады;</w:t>
            </w:r>
          </w:p>
        </w:tc>
        <w:tc>
          <w:tcPr>
            <w:tcW w:w="5097" w:type="dxa"/>
          </w:tcPr>
          <w:p w14:paraId="13FD3F53" w14:textId="7F85CB69" w:rsidR="00F03D75" w:rsidRPr="00F03D75" w:rsidRDefault="00F03D75" w:rsidP="006C1ADA">
            <w:pPr>
              <w:pStyle w:val="a7"/>
              <w:numPr>
                <w:ilvl w:val="0"/>
                <w:numId w:val="3"/>
              </w:numPr>
              <w:tabs>
                <w:tab w:val="left" w:pos="426"/>
                <w:tab w:val="left" w:pos="567"/>
              </w:tabs>
              <w:ind w:left="0" w:firstLine="0"/>
              <w:jc w:val="both"/>
              <w:rPr>
                <w:sz w:val="24"/>
                <w:szCs w:val="24"/>
              </w:rPr>
            </w:pPr>
            <w:r w:rsidRPr="00F03D75">
              <w:rPr>
                <w:sz w:val="24"/>
                <w:szCs w:val="24"/>
              </w:rPr>
              <w:t>безусловно присоединяется к настоящему Договору присоединения, в целом;</w:t>
            </w:r>
          </w:p>
        </w:tc>
      </w:tr>
      <w:tr w:rsidR="00F03D75" w:rsidRPr="00F03D75" w14:paraId="52C6CB2F" w14:textId="77777777" w:rsidTr="00CB4DB3">
        <w:tc>
          <w:tcPr>
            <w:tcW w:w="5098" w:type="dxa"/>
          </w:tcPr>
          <w:p w14:paraId="671AF2EA" w14:textId="45185460" w:rsidR="00F03D75" w:rsidRPr="009C2D68" w:rsidRDefault="00E619B0" w:rsidP="00634875">
            <w:pPr>
              <w:tabs>
                <w:tab w:val="left" w:pos="426"/>
                <w:tab w:val="left" w:pos="567"/>
              </w:tabs>
              <w:jc w:val="both"/>
              <w:rPr>
                <w:szCs w:val="24"/>
                <w:lang w:val="kk-KZ"/>
              </w:rPr>
            </w:pPr>
            <w:r w:rsidRPr="009C2D68">
              <w:rPr>
                <w:b/>
                <w:szCs w:val="24"/>
                <w:u w:val="single"/>
                <w:lang w:val="kk-KZ"/>
              </w:rPr>
              <w:t>1</w:t>
            </w:r>
            <w:r w:rsidR="007E536C" w:rsidRPr="009C2D68">
              <w:rPr>
                <w:b/>
                <w:szCs w:val="24"/>
                <w:u w:val="single"/>
                <w:lang w:val="kk-KZ"/>
              </w:rPr>
              <w:t>5</w:t>
            </w:r>
            <w:r w:rsidRPr="009C2D68">
              <w:rPr>
                <w:b/>
                <w:szCs w:val="24"/>
                <w:u w:val="single"/>
                <w:lang w:val="kk-KZ"/>
              </w:rPr>
              <w:t>. Клиент Шарт бойынша міндеттемелер</w:t>
            </w:r>
            <w:r w:rsidR="007E536C" w:rsidRPr="009C2D68">
              <w:rPr>
                <w:b/>
                <w:szCs w:val="24"/>
                <w:u w:val="single"/>
                <w:lang w:val="kk-KZ"/>
              </w:rPr>
              <w:t>ін</w:t>
            </w:r>
            <w:r w:rsidRPr="009C2D68">
              <w:rPr>
                <w:b/>
                <w:szCs w:val="24"/>
                <w:u w:val="single"/>
                <w:lang w:val="kk-KZ"/>
              </w:rPr>
              <w:t xml:space="preserve"> орындамаған және/немесе тиісінше орындамаған кезде Банк қабылдайтын </w:t>
            </w:r>
            <w:r w:rsidR="007E536C" w:rsidRPr="009C2D68">
              <w:rPr>
                <w:b/>
                <w:szCs w:val="24"/>
                <w:u w:val="single"/>
                <w:lang w:val="kk-KZ"/>
              </w:rPr>
              <w:t>іс-</w:t>
            </w:r>
            <w:r w:rsidRPr="009C2D68">
              <w:rPr>
                <w:b/>
                <w:szCs w:val="24"/>
                <w:u w:val="single"/>
                <w:lang w:val="kk-KZ"/>
              </w:rPr>
              <w:t>шара:</w:t>
            </w:r>
            <w:r w:rsidRPr="009C2D68">
              <w:rPr>
                <w:szCs w:val="24"/>
                <w:lang w:val="kk-KZ"/>
              </w:rPr>
              <w:t xml:space="preserve"> Клиент Шарт бойынша міндеттемелерді орындамаған және/немесе тиісінше орындамаған кезде</w:t>
            </w:r>
            <w:r w:rsidR="0088223C" w:rsidRPr="009C2D68">
              <w:rPr>
                <w:szCs w:val="24"/>
                <w:lang w:val="kk-KZ"/>
              </w:rPr>
              <w:t>,</w:t>
            </w:r>
            <w:r w:rsidRPr="009C2D68">
              <w:rPr>
                <w:szCs w:val="24"/>
                <w:lang w:val="kk-KZ"/>
              </w:rPr>
              <w:t xml:space="preserve"> Банк: (1) ақшаны даусыз тәртіппен, оның ішінде ҚР қолданыстағы заңнамасының талаптарына сәйкес төлем құжаттарын ұсыну арқылы </w:t>
            </w:r>
            <w:r w:rsidR="0088223C" w:rsidRPr="009C2D68">
              <w:rPr>
                <w:szCs w:val="24"/>
                <w:lang w:val="kk-KZ"/>
              </w:rPr>
              <w:t xml:space="preserve">Клиенттің Банкте ашылған кез келген банк шотындағы </w:t>
            </w:r>
            <w:r w:rsidR="00444AEC" w:rsidRPr="009C2D68">
              <w:rPr>
                <w:szCs w:val="24"/>
                <w:lang w:val="kk-KZ"/>
              </w:rPr>
              <w:t xml:space="preserve">ақшадан </w:t>
            </w:r>
            <w:r w:rsidRPr="009C2D68">
              <w:rPr>
                <w:szCs w:val="24"/>
                <w:lang w:val="kk-KZ"/>
              </w:rPr>
              <w:t>өндіріп алу</w:t>
            </w:r>
            <w:r w:rsidR="00444AEC" w:rsidRPr="009C2D68">
              <w:rPr>
                <w:szCs w:val="24"/>
                <w:lang w:val="kk-KZ"/>
              </w:rPr>
              <w:t xml:space="preserve">; </w:t>
            </w:r>
            <w:r w:rsidRPr="009C2D68">
              <w:rPr>
                <w:szCs w:val="24"/>
                <w:lang w:val="kk-KZ"/>
              </w:rPr>
              <w:t xml:space="preserve">(2) </w:t>
            </w:r>
            <w:r w:rsidR="00444AEC" w:rsidRPr="009C2D68">
              <w:rPr>
                <w:szCs w:val="24"/>
                <w:lang w:val="kk-KZ"/>
              </w:rPr>
              <w:t xml:space="preserve">Клиенттің Банкте ашылған банк шоттарын Шартта көзделген тәртіппен және талаптармен тікелей дебеттеу арқылы </w:t>
            </w:r>
            <w:r w:rsidRPr="009C2D68">
              <w:rPr>
                <w:szCs w:val="24"/>
                <w:lang w:val="kk-KZ"/>
              </w:rPr>
              <w:t>Банкке тиесiлi комиссияларды даусыз, акцепт</w:t>
            </w:r>
            <w:r w:rsidR="00444AEC" w:rsidRPr="009C2D68">
              <w:rPr>
                <w:szCs w:val="24"/>
                <w:lang w:val="kk-KZ"/>
              </w:rPr>
              <w:t>і</w:t>
            </w:r>
            <w:r w:rsidRPr="009C2D68">
              <w:rPr>
                <w:szCs w:val="24"/>
                <w:lang w:val="kk-KZ"/>
              </w:rPr>
              <w:t xml:space="preserve">сiз (Клиенттiң келiсiмiнсiз және </w:t>
            </w:r>
            <w:r w:rsidR="00444AEC" w:rsidRPr="009C2D68">
              <w:rPr>
                <w:szCs w:val="24"/>
                <w:lang w:val="kk-KZ"/>
              </w:rPr>
              <w:t xml:space="preserve">оны хабардар етпей) </w:t>
            </w:r>
            <w:r w:rsidRPr="009C2D68">
              <w:rPr>
                <w:szCs w:val="24"/>
                <w:lang w:val="kk-KZ"/>
              </w:rPr>
              <w:t>алып қою/есептен шығару</w:t>
            </w:r>
            <w:r w:rsidR="00444AEC" w:rsidRPr="009C2D68">
              <w:rPr>
                <w:szCs w:val="24"/>
                <w:lang w:val="kk-KZ"/>
              </w:rPr>
              <w:t>;</w:t>
            </w:r>
            <w:r w:rsidRPr="009C2D68">
              <w:rPr>
                <w:szCs w:val="24"/>
                <w:lang w:val="kk-KZ"/>
              </w:rPr>
              <w:t xml:space="preserve"> (3) сондай-ақ </w:t>
            </w:r>
            <w:r w:rsidR="00444AEC" w:rsidRPr="009C2D68">
              <w:rPr>
                <w:szCs w:val="24"/>
                <w:lang w:val="kk-KZ"/>
              </w:rPr>
              <w:t>ҚР</w:t>
            </w:r>
            <w:r w:rsidRPr="009C2D68">
              <w:rPr>
                <w:szCs w:val="24"/>
                <w:lang w:val="kk-KZ"/>
              </w:rPr>
              <w:t xml:space="preserve"> Заңнамасында </w:t>
            </w:r>
            <w:r w:rsidR="00444AEC" w:rsidRPr="009C2D68">
              <w:rPr>
                <w:szCs w:val="24"/>
                <w:lang w:val="kk-KZ"/>
              </w:rPr>
              <w:t xml:space="preserve">және/немесе Шартта белгіленген </w:t>
            </w:r>
            <w:r w:rsidRPr="009C2D68">
              <w:rPr>
                <w:szCs w:val="24"/>
                <w:lang w:val="kk-KZ"/>
              </w:rPr>
              <w:t xml:space="preserve">кез келген </w:t>
            </w:r>
            <w:r w:rsidR="00444AEC" w:rsidRPr="009C2D68">
              <w:rPr>
                <w:szCs w:val="24"/>
                <w:lang w:val="kk-KZ"/>
              </w:rPr>
              <w:t xml:space="preserve">іс-шараны қолдану, </w:t>
            </w:r>
            <w:r w:rsidRPr="009C2D68">
              <w:rPr>
                <w:szCs w:val="24"/>
                <w:lang w:val="kk-KZ"/>
              </w:rPr>
              <w:t>о</w:t>
            </w:r>
            <w:r w:rsidR="00444AEC" w:rsidRPr="009C2D68">
              <w:rPr>
                <w:szCs w:val="24"/>
                <w:lang w:val="kk-KZ"/>
              </w:rPr>
              <w:t xml:space="preserve">ған қоса </w:t>
            </w:r>
            <w:r w:rsidRPr="009C2D68">
              <w:rPr>
                <w:szCs w:val="24"/>
                <w:lang w:val="kk-KZ"/>
              </w:rPr>
              <w:t>Шарт бойынша берешек сомасын өндіріп алу туралы сотқа талап-арызбен және/немесе ҚР Заңнамасында тыйым салынбаған өзге де тәсілдермен жүгіну.</w:t>
            </w:r>
          </w:p>
        </w:tc>
        <w:tc>
          <w:tcPr>
            <w:tcW w:w="5097" w:type="dxa"/>
          </w:tcPr>
          <w:p w14:paraId="5BF14A93" w14:textId="25C726BF" w:rsidR="00F03D75" w:rsidRPr="00F03D75" w:rsidRDefault="00F03D75" w:rsidP="00444AEC">
            <w:pPr>
              <w:pStyle w:val="a7"/>
              <w:numPr>
                <w:ilvl w:val="0"/>
                <w:numId w:val="4"/>
              </w:numPr>
              <w:tabs>
                <w:tab w:val="left" w:pos="426"/>
                <w:tab w:val="left" w:pos="567"/>
              </w:tabs>
              <w:ind w:left="0" w:firstLine="0"/>
              <w:jc w:val="both"/>
              <w:rPr>
                <w:sz w:val="24"/>
                <w:szCs w:val="24"/>
              </w:rPr>
            </w:pPr>
            <w:r w:rsidRPr="00F03D75">
              <w:rPr>
                <w:b/>
                <w:sz w:val="24"/>
                <w:szCs w:val="24"/>
                <w:u w:val="single"/>
              </w:rPr>
              <w:t>Меры, принимаемые Банком при неисполнении и/или ненадлежащем исполнении Клиентом обязательств по Договору</w:t>
            </w:r>
            <w:r w:rsidRPr="00F03D75">
              <w:rPr>
                <w:b/>
                <w:sz w:val="24"/>
                <w:szCs w:val="24"/>
              </w:rPr>
              <w:t xml:space="preserve">: </w:t>
            </w:r>
            <w:r w:rsidRPr="00F03D75">
              <w:rPr>
                <w:sz w:val="24"/>
                <w:szCs w:val="24"/>
              </w:rPr>
              <w:t xml:space="preserve">при неисполнении и/или ненадлежащем исполнении Клиентом обязательств по Договору , Банк вправе: (1) в бесспорном, порядке обратить взыскание на деньги, в том числе путем предъявления платежных документов согласно требованиям действующего законодательства РК), имеющиеся на любых банковских счетах Клиента, открытых  в Банке, (2) досрочно взыскать причитающиеся Банку комиссии путем бесспорного, безакцептного (без согласия и уведомления Клиента) изъятия/списания денег путем прямого дебетования банковских счетов Клиента, открытых в Банке, в порядке </w:t>
            </w:r>
            <w:r w:rsidRPr="00F03D75">
              <w:rPr>
                <w:rStyle w:val="s0"/>
                <w:color w:val="auto"/>
                <w:sz w:val="24"/>
                <w:szCs w:val="24"/>
              </w:rPr>
              <w:t>и на условиях</w:t>
            </w:r>
            <w:r w:rsidRPr="00F03D75">
              <w:rPr>
                <w:sz w:val="24"/>
                <w:szCs w:val="24"/>
              </w:rPr>
              <w:t>, предусмотренном Договором, (3) а также применить любые меры, предусмотренные Законодательством РК и (или) Договором, в том числе обратиться с иском в суд о взыскании суммы задолженности по Договору , и/или иными способами, не запрещенными Законодательством РК.</w:t>
            </w:r>
          </w:p>
        </w:tc>
      </w:tr>
      <w:tr w:rsidR="00F03D75" w:rsidRPr="00F03D75" w14:paraId="1C7276F7" w14:textId="77777777" w:rsidTr="00CB4DB3">
        <w:tc>
          <w:tcPr>
            <w:tcW w:w="5098" w:type="dxa"/>
          </w:tcPr>
          <w:p w14:paraId="04C65996" w14:textId="3B0A57B2" w:rsidR="00F03D75" w:rsidRPr="009C2D68" w:rsidRDefault="00AD538A" w:rsidP="00C54D10">
            <w:pPr>
              <w:tabs>
                <w:tab w:val="left" w:pos="426"/>
                <w:tab w:val="left" w:pos="567"/>
              </w:tabs>
              <w:jc w:val="both"/>
              <w:rPr>
                <w:b/>
                <w:szCs w:val="24"/>
                <w:u w:val="single"/>
                <w:lang w:val="kk-KZ"/>
              </w:rPr>
            </w:pPr>
            <w:r w:rsidRPr="009C2D68">
              <w:rPr>
                <w:b/>
                <w:szCs w:val="24"/>
                <w:u w:val="single"/>
                <w:lang w:val="kk-KZ"/>
              </w:rPr>
              <w:t>16. Клиент Өтінішке қол</w:t>
            </w:r>
            <w:r w:rsidR="00C54D10" w:rsidRPr="009C2D68">
              <w:rPr>
                <w:b/>
                <w:szCs w:val="24"/>
                <w:u w:val="single"/>
                <w:lang w:val="kk-KZ"/>
              </w:rPr>
              <w:t xml:space="preserve"> қоя отырып, Банктің</w:t>
            </w:r>
            <w:r w:rsidRPr="009C2D68">
              <w:rPr>
                <w:b/>
                <w:szCs w:val="24"/>
                <w:u w:val="single"/>
                <w:lang w:val="kk-KZ"/>
              </w:rPr>
              <w:t>:</w:t>
            </w:r>
          </w:p>
        </w:tc>
        <w:tc>
          <w:tcPr>
            <w:tcW w:w="5097" w:type="dxa"/>
          </w:tcPr>
          <w:p w14:paraId="2F6DA57D" w14:textId="0FE5FA77" w:rsidR="00F03D75" w:rsidRPr="00F03D75" w:rsidRDefault="00F03D75" w:rsidP="006C1ADA">
            <w:pPr>
              <w:pStyle w:val="a7"/>
              <w:numPr>
                <w:ilvl w:val="0"/>
                <w:numId w:val="4"/>
              </w:numPr>
              <w:tabs>
                <w:tab w:val="left" w:pos="426"/>
                <w:tab w:val="left" w:pos="567"/>
              </w:tabs>
              <w:ind w:left="0" w:firstLine="0"/>
              <w:jc w:val="both"/>
              <w:rPr>
                <w:sz w:val="24"/>
                <w:szCs w:val="24"/>
              </w:rPr>
            </w:pPr>
            <w:r w:rsidRPr="00F03D75">
              <w:rPr>
                <w:b/>
                <w:sz w:val="24"/>
                <w:szCs w:val="24"/>
                <w:u w:val="single"/>
              </w:rPr>
              <w:t>Клиент безусловно и безотзывно подтверждает и подписанием Заявления предоставляет Банку согласие на</w:t>
            </w:r>
            <w:r w:rsidRPr="00F03D75">
              <w:rPr>
                <w:b/>
                <w:sz w:val="24"/>
                <w:szCs w:val="24"/>
              </w:rPr>
              <w:t>:</w:t>
            </w:r>
          </w:p>
        </w:tc>
      </w:tr>
      <w:tr w:rsidR="00F03D75" w:rsidRPr="00F03D75" w14:paraId="4280D36E" w14:textId="77777777" w:rsidTr="00CB4DB3">
        <w:tc>
          <w:tcPr>
            <w:tcW w:w="5098" w:type="dxa"/>
          </w:tcPr>
          <w:p w14:paraId="467431A1" w14:textId="7AE3B301" w:rsidR="00F03D75" w:rsidRPr="009C2D68" w:rsidRDefault="006A37AD" w:rsidP="00CB0EB2">
            <w:pPr>
              <w:pStyle w:val="a7"/>
              <w:numPr>
                <w:ilvl w:val="0"/>
                <w:numId w:val="5"/>
              </w:numPr>
              <w:tabs>
                <w:tab w:val="left" w:pos="426"/>
                <w:tab w:val="left" w:pos="567"/>
              </w:tabs>
              <w:ind w:left="0" w:firstLine="0"/>
              <w:jc w:val="both"/>
              <w:rPr>
                <w:szCs w:val="24"/>
                <w:lang w:val="kk-KZ"/>
              </w:rPr>
            </w:pPr>
            <w:r w:rsidRPr="009C2D68">
              <w:rPr>
                <w:sz w:val="24"/>
                <w:szCs w:val="24"/>
                <w:lang w:val="kk-KZ"/>
              </w:rPr>
              <w:t>Қосылу шарты бойынша берешек сома</w:t>
            </w:r>
            <w:r w:rsidR="00CB0EB2" w:rsidRPr="009C2D68">
              <w:rPr>
                <w:sz w:val="24"/>
                <w:szCs w:val="24"/>
                <w:lang w:val="kk-KZ"/>
              </w:rPr>
              <w:t>с</w:t>
            </w:r>
            <w:r w:rsidRPr="009C2D68">
              <w:rPr>
                <w:sz w:val="24"/>
                <w:szCs w:val="24"/>
                <w:lang w:val="kk-KZ"/>
              </w:rPr>
              <w:t xml:space="preserve">ын, оның ішінде </w:t>
            </w:r>
            <w:r w:rsidR="00CB0EB2" w:rsidRPr="009C2D68">
              <w:rPr>
                <w:sz w:val="24"/>
                <w:szCs w:val="24"/>
                <w:lang w:val="kk-KZ"/>
              </w:rPr>
              <w:t xml:space="preserve">көрсетілген қызмет </w:t>
            </w:r>
            <w:r w:rsidRPr="009C2D68">
              <w:rPr>
                <w:sz w:val="24"/>
                <w:szCs w:val="24"/>
                <w:lang w:val="kk-KZ"/>
              </w:rPr>
              <w:t xml:space="preserve">үшін </w:t>
            </w:r>
            <w:r w:rsidR="00CB0EB2" w:rsidRPr="009C2D68">
              <w:rPr>
                <w:sz w:val="24"/>
                <w:szCs w:val="24"/>
                <w:lang w:val="kk-KZ"/>
              </w:rPr>
              <w:t xml:space="preserve">алынатын </w:t>
            </w:r>
            <w:r w:rsidRPr="009C2D68">
              <w:rPr>
                <w:sz w:val="24"/>
                <w:szCs w:val="24"/>
                <w:lang w:val="kk-KZ"/>
              </w:rPr>
              <w:t>комиссия</w:t>
            </w:r>
            <w:r w:rsidR="00CB0EB2" w:rsidRPr="009C2D68">
              <w:rPr>
                <w:sz w:val="24"/>
                <w:szCs w:val="24"/>
                <w:lang w:val="kk-KZ"/>
              </w:rPr>
              <w:t>ны</w:t>
            </w:r>
            <w:r w:rsidRPr="009C2D68">
              <w:rPr>
                <w:sz w:val="24"/>
                <w:szCs w:val="24"/>
                <w:lang w:val="kk-KZ"/>
              </w:rPr>
              <w:t xml:space="preserve"> (</w:t>
            </w:r>
            <w:r w:rsidR="00CB0EB2" w:rsidRPr="009C2D68">
              <w:rPr>
                <w:sz w:val="24"/>
                <w:szCs w:val="24"/>
                <w:lang w:val="kk-KZ"/>
              </w:rPr>
              <w:t xml:space="preserve">онымен </w:t>
            </w:r>
            <w:r w:rsidRPr="009C2D68">
              <w:rPr>
                <w:sz w:val="24"/>
                <w:szCs w:val="24"/>
                <w:lang w:val="kk-KZ"/>
              </w:rPr>
              <w:t xml:space="preserve">шектелмей) </w:t>
            </w:r>
            <w:r w:rsidR="00CB0EB2" w:rsidRPr="009C2D68">
              <w:rPr>
                <w:sz w:val="24"/>
                <w:szCs w:val="24"/>
                <w:lang w:val="kk-KZ"/>
              </w:rPr>
              <w:t xml:space="preserve">осы Шартта көрсетілген тәсілмен және мерзімде </w:t>
            </w:r>
            <w:r w:rsidRPr="009C2D68">
              <w:rPr>
                <w:sz w:val="24"/>
                <w:szCs w:val="24"/>
                <w:lang w:val="kk-KZ"/>
              </w:rPr>
              <w:t>алып қою</w:t>
            </w:r>
            <w:r w:rsidR="00C54D10" w:rsidRPr="009C2D68">
              <w:rPr>
                <w:sz w:val="24"/>
                <w:szCs w:val="24"/>
                <w:lang w:val="kk-KZ"/>
              </w:rPr>
              <w:t>ына</w:t>
            </w:r>
            <w:r w:rsidRPr="009C2D68">
              <w:rPr>
                <w:sz w:val="24"/>
                <w:szCs w:val="24"/>
                <w:lang w:val="kk-KZ"/>
              </w:rPr>
              <w:t>;</w:t>
            </w:r>
          </w:p>
        </w:tc>
        <w:tc>
          <w:tcPr>
            <w:tcW w:w="5097" w:type="dxa"/>
          </w:tcPr>
          <w:p w14:paraId="6E4AB14D" w14:textId="4867855E" w:rsidR="00F03D75" w:rsidRPr="00F03D75" w:rsidRDefault="00F03D75" w:rsidP="006C1ADA">
            <w:pPr>
              <w:pStyle w:val="a7"/>
              <w:numPr>
                <w:ilvl w:val="0"/>
                <w:numId w:val="5"/>
              </w:numPr>
              <w:tabs>
                <w:tab w:val="left" w:pos="426"/>
                <w:tab w:val="left" w:pos="567"/>
              </w:tabs>
              <w:ind w:left="0" w:firstLine="0"/>
              <w:jc w:val="both"/>
              <w:rPr>
                <w:sz w:val="24"/>
                <w:szCs w:val="24"/>
              </w:rPr>
            </w:pPr>
            <w:r w:rsidRPr="00F03D75">
              <w:rPr>
                <w:sz w:val="24"/>
                <w:szCs w:val="24"/>
              </w:rPr>
              <w:t>изъятие сумм задолженностей по Договору присоединения, в том числе (не ограничиваясь) комиссий за оказанные услуги, способами и в сроки, указанные в настоящем Договоре;</w:t>
            </w:r>
          </w:p>
        </w:tc>
      </w:tr>
      <w:tr w:rsidR="00F03D75" w:rsidRPr="00F03D75" w14:paraId="0DAEE98C" w14:textId="77777777" w:rsidTr="00CB4DB3">
        <w:tc>
          <w:tcPr>
            <w:tcW w:w="5098" w:type="dxa"/>
          </w:tcPr>
          <w:p w14:paraId="1A7690EF" w14:textId="437F81D5" w:rsidR="00F03D75" w:rsidRPr="009C2D68" w:rsidRDefault="007F1A93" w:rsidP="00C54D10">
            <w:pPr>
              <w:pStyle w:val="a7"/>
              <w:numPr>
                <w:ilvl w:val="0"/>
                <w:numId w:val="5"/>
              </w:numPr>
              <w:tabs>
                <w:tab w:val="left" w:pos="426"/>
                <w:tab w:val="left" w:pos="567"/>
              </w:tabs>
              <w:ind w:left="0" w:firstLine="0"/>
              <w:jc w:val="both"/>
              <w:rPr>
                <w:szCs w:val="24"/>
                <w:lang w:val="kk-KZ"/>
              </w:rPr>
            </w:pPr>
            <w:r w:rsidRPr="009C2D68">
              <w:rPr>
                <w:sz w:val="24"/>
                <w:szCs w:val="24"/>
                <w:lang w:val="kk-KZ"/>
              </w:rPr>
              <w:t xml:space="preserve">Клиенттің Банкте ашылған кез келген банк шотындағы </w:t>
            </w:r>
            <w:r w:rsidR="00C54D10" w:rsidRPr="009C2D68">
              <w:rPr>
                <w:sz w:val="24"/>
                <w:szCs w:val="24"/>
                <w:lang w:val="kk-KZ"/>
              </w:rPr>
              <w:t xml:space="preserve">ақшаға </w:t>
            </w:r>
            <w:r w:rsidRPr="009C2D68">
              <w:rPr>
                <w:sz w:val="24"/>
                <w:szCs w:val="24"/>
                <w:lang w:val="kk-KZ"/>
              </w:rPr>
              <w:t xml:space="preserve">төлем ордерін </w:t>
            </w:r>
            <w:r w:rsidR="00C54D10" w:rsidRPr="009C2D68">
              <w:rPr>
                <w:sz w:val="24"/>
                <w:szCs w:val="24"/>
                <w:lang w:val="kk-KZ"/>
              </w:rPr>
              <w:t>бер</w:t>
            </w:r>
            <w:r w:rsidRPr="009C2D68">
              <w:rPr>
                <w:sz w:val="24"/>
                <w:szCs w:val="24"/>
                <w:lang w:val="kk-KZ"/>
              </w:rPr>
              <w:t>у арқылы</w:t>
            </w:r>
            <w:r w:rsidR="00C54D10" w:rsidRPr="009C2D68">
              <w:rPr>
                <w:sz w:val="24"/>
                <w:szCs w:val="24"/>
                <w:lang w:val="kk-KZ"/>
              </w:rPr>
              <w:t xml:space="preserve">; </w:t>
            </w:r>
            <w:r w:rsidR="00C54D10" w:rsidRPr="009C2D68">
              <w:rPr>
                <w:sz w:val="24"/>
                <w:szCs w:val="24"/>
                <w:lang w:val="kk-KZ"/>
              </w:rPr>
              <w:lastRenderedPageBreak/>
              <w:t>кез келген банк шотын Банктің тікелей дебеттеуі және/немесе ондағы ақшаны даусыз (Клиенттің қосымша келісімінсіз және оны хабардар етпей) есептен шығаруы арқылы және/немесе ҚР заңнамасында тыйым салынбаған өзге де тәсілдермен</w:t>
            </w:r>
            <w:r w:rsidRPr="009C2D68">
              <w:rPr>
                <w:sz w:val="24"/>
                <w:szCs w:val="24"/>
                <w:lang w:val="kk-KZ"/>
              </w:rPr>
              <w:t xml:space="preserve"> берешек сома</w:t>
            </w:r>
            <w:r w:rsidR="00C54D10" w:rsidRPr="009C2D68">
              <w:rPr>
                <w:sz w:val="24"/>
                <w:szCs w:val="24"/>
                <w:lang w:val="kk-KZ"/>
              </w:rPr>
              <w:t>с</w:t>
            </w:r>
            <w:r w:rsidRPr="009C2D68">
              <w:rPr>
                <w:sz w:val="24"/>
                <w:szCs w:val="24"/>
                <w:lang w:val="kk-KZ"/>
              </w:rPr>
              <w:t>ы мөлшеріндегі ақша</w:t>
            </w:r>
            <w:r w:rsidR="00C54D10" w:rsidRPr="009C2D68">
              <w:rPr>
                <w:sz w:val="24"/>
                <w:szCs w:val="24"/>
                <w:lang w:val="kk-KZ"/>
              </w:rPr>
              <w:t>ны</w:t>
            </w:r>
            <w:r w:rsidRPr="009C2D68">
              <w:rPr>
                <w:sz w:val="24"/>
                <w:szCs w:val="24"/>
                <w:lang w:val="kk-KZ"/>
              </w:rPr>
              <w:t xml:space="preserve"> өндіріп алу</w:t>
            </w:r>
            <w:r w:rsidR="00C54D10" w:rsidRPr="009C2D68">
              <w:rPr>
                <w:sz w:val="24"/>
                <w:szCs w:val="24"/>
                <w:lang w:val="kk-KZ"/>
              </w:rPr>
              <w:t>ына</w:t>
            </w:r>
            <w:r w:rsidRPr="009C2D68">
              <w:rPr>
                <w:sz w:val="24"/>
                <w:szCs w:val="24"/>
                <w:lang w:val="kk-KZ"/>
              </w:rPr>
              <w:t>;</w:t>
            </w:r>
          </w:p>
        </w:tc>
        <w:tc>
          <w:tcPr>
            <w:tcW w:w="5097" w:type="dxa"/>
          </w:tcPr>
          <w:p w14:paraId="633BF18F" w14:textId="2D78AC30" w:rsidR="00F03D75" w:rsidRPr="00F03D75" w:rsidRDefault="00F03D75" w:rsidP="006C1ADA">
            <w:pPr>
              <w:pStyle w:val="a7"/>
              <w:numPr>
                <w:ilvl w:val="0"/>
                <w:numId w:val="5"/>
              </w:numPr>
              <w:tabs>
                <w:tab w:val="left" w:pos="426"/>
                <w:tab w:val="left" w:pos="567"/>
              </w:tabs>
              <w:ind w:left="0" w:firstLine="0"/>
              <w:jc w:val="both"/>
              <w:rPr>
                <w:sz w:val="24"/>
                <w:szCs w:val="24"/>
              </w:rPr>
            </w:pPr>
            <w:r w:rsidRPr="00F03D75">
              <w:rPr>
                <w:sz w:val="24"/>
                <w:szCs w:val="24"/>
              </w:rPr>
              <w:lastRenderedPageBreak/>
              <w:t xml:space="preserve">обращение взыскания на деньги в размере сумм задолженностей путем предъявления </w:t>
            </w:r>
            <w:r w:rsidRPr="00F03D75">
              <w:rPr>
                <w:sz w:val="24"/>
                <w:szCs w:val="24"/>
              </w:rPr>
              <w:lastRenderedPageBreak/>
              <w:t>платежного ордера, имеющиеся на любых банковских счетах Клиента, открытых в Банке; путём прямого дебетования и/или бесспорного (без дополнительного согласия и уведомления Клиента) списания Банком денег с любых банковских счетов, открытых в, и/или иными способами, не запрещенными Законодательством РК;</w:t>
            </w:r>
          </w:p>
        </w:tc>
      </w:tr>
      <w:tr w:rsidR="00F03D75" w:rsidRPr="00F03D75" w14:paraId="2E195531" w14:textId="77777777" w:rsidTr="00CB4DB3">
        <w:tc>
          <w:tcPr>
            <w:tcW w:w="5098" w:type="dxa"/>
          </w:tcPr>
          <w:p w14:paraId="72B6B19A" w14:textId="64431F86" w:rsidR="00F03D75" w:rsidRPr="009C2D68" w:rsidRDefault="00B25A46" w:rsidP="00B25A46">
            <w:pPr>
              <w:pStyle w:val="a7"/>
              <w:numPr>
                <w:ilvl w:val="0"/>
                <w:numId w:val="5"/>
              </w:numPr>
              <w:tabs>
                <w:tab w:val="left" w:pos="426"/>
                <w:tab w:val="left" w:pos="567"/>
              </w:tabs>
              <w:ind w:left="0" w:firstLine="0"/>
              <w:jc w:val="both"/>
              <w:rPr>
                <w:sz w:val="24"/>
                <w:szCs w:val="24"/>
                <w:lang w:val="kk-KZ"/>
              </w:rPr>
            </w:pPr>
            <w:r w:rsidRPr="009C2D68">
              <w:rPr>
                <w:sz w:val="24"/>
                <w:szCs w:val="24"/>
                <w:lang w:val="kk-KZ"/>
              </w:rPr>
              <w:lastRenderedPageBreak/>
              <w:t xml:space="preserve">Шарттың жаңа редакциясын және/немесе Шартқа енгізілген өзгерісті және/немесе толықтыруды </w:t>
            </w:r>
            <w:hyperlink r:id="rId10" w:history="1">
              <w:r w:rsidRPr="009C2D68">
                <w:rPr>
                  <w:rStyle w:val="ab"/>
                  <w:rFonts w:ascii="Times New Roman" w:hAnsi="Times New Roman"/>
                  <w:sz w:val="24"/>
                  <w:szCs w:val="24"/>
                  <w:lang w:val="kk-KZ"/>
                </w:rPr>
                <w:t>www.bcc.kz</w:t>
              </w:r>
            </w:hyperlink>
            <w:r w:rsidRPr="009C2D68">
              <w:rPr>
                <w:sz w:val="24"/>
                <w:szCs w:val="24"/>
                <w:lang w:val="kk-KZ"/>
              </w:rPr>
              <w:t xml:space="preserve">  мекенжайы бойынша Банктің Интернет-ресурсында және/немесе Банктің филиалдарында/ бөлімшелерінде орналастыру арқылы Шарттың талаптарын біржақты өзгертуіне және/немесе толықтыруына </w:t>
            </w:r>
            <w:r w:rsidR="00C54D10" w:rsidRPr="009C2D68">
              <w:rPr>
                <w:b/>
                <w:sz w:val="24"/>
                <w:szCs w:val="24"/>
                <w:u w:val="single"/>
                <w:lang w:val="kk-KZ"/>
              </w:rPr>
              <w:t>келісім береді және оны сөзсіз әрі қайтарымсыз растайды</w:t>
            </w:r>
            <w:r w:rsidRPr="009C2D68">
              <w:rPr>
                <w:b/>
                <w:sz w:val="24"/>
                <w:szCs w:val="24"/>
                <w:u w:val="single"/>
                <w:lang w:val="kk-KZ"/>
              </w:rPr>
              <w:t>.</w:t>
            </w:r>
          </w:p>
        </w:tc>
        <w:tc>
          <w:tcPr>
            <w:tcW w:w="5097" w:type="dxa"/>
          </w:tcPr>
          <w:p w14:paraId="0A42573C" w14:textId="51A2EEF9" w:rsidR="00F03D75" w:rsidRPr="00F03D75" w:rsidRDefault="00F03D75" w:rsidP="006C1ADA">
            <w:pPr>
              <w:pStyle w:val="a7"/>
              <w:numPr>
                <w:ilvl w:val="0"/>
                <w:numId w:val="5"/>
              </w:numPr>
              <w:tabs>
                <w:tab w:val="left" w:pos="426"/>
                <w:tab w:val="left" w:pos="567"/>
              </w:tabs>
              <w:ind w:left="0" w:firstLine="0"/>
              <w:jc w:val="both"/>
              <w:rPr>
                <w:sz w:val="24"/>
                <w:szCs w:val="24"/>
              </w:rPr>
            </w:pPr>
            <w:r w:rsidRPr="00F03D75">
              <w:rPr>
                <w:sz w:val="24"/>
                <w:szCs w:val="24"/>
              </w:rPr>
              <w:t xml:space="preserve">одностороннее изменение и/или дополнение Банком условий Договора путём размещения новой редакции Договора и/или внесённых изменений и/или дополнений в Договор на Интернет-ресурсе Банка по адресу: </w:t>
            </w:r>
            <w:hyperlink r:id="rId11" w:history="1">
              <w:r w:rsidRPr="00F03D75">
                <w:rPr>
                  <w:rStyle w:val="ab"/>
                  <w:rFonts w:ascii="Times New Roman" w:hAnsi="Times New Roman"/>
                  <w:color w:val="auto"/>
                  <w:sz w:val="24"/>
                  <w:szCs w:val="24"/>
                </w:rPr>
                <w:t>www.bcc.kz</w:t>
              </w:r>
            </w:hyperlink>
            <w:r w:rsidRPr="00F03D75">
              <w:rPr>
                <w:rStyle w:val="ab"/>
                <w:rFonts w:ascii="Times New Roman" w:hAnsi="Times New Roman"/>
                <w:color w:val="auto"/>
                <w:sz w:val="24"/>
                <w:szCs w:val="24"/>
              </w:rPr>
              <w:t xml:space="preserve"> </w:t>
            </w:r>
            <w:r w:rsidRPr="00F03D75">
              <w:rPr>
                <w:sz w:val="24"/>
                <w:szCs w:val="24"/>
              </w:rPr>
              <w:t>и/или в филиалах/отделениях Банка.</w:t>
            </w:r>
          </w:p>
        </w:tc>
      </w:tr>
      <w:tr w:rsidR="00F03D75" w:rsidRPr="00F03D75" w14:paraId="412FDAC2" w14:textId="77777777" w:rsidTr="00CB4DB3">
        <w:tc>
          <w:tcPr>
            <w:tcW w:w="5098" w:type="dxa"/>
          </w:tcPr>
          <w:p w14:paraId="7AD480DF" w14:textId="36734E17" w:rsidR="00F03D75" w:rsidRPr="009C2D68" w:rsidRDefault="005D5D17" w:rsidP="00634875">
            <w:pPr>
              <w:tabs>
                <w:tab w:val="left" w:pos="426"/>
                <w:tab w:val="left" w:pos="602"/>
              </w:tabs>
              <w:jc w:val="both"/>
              <w:rPr>
                <w:b/>
                <w:szCs w:val="24"/>
                <w:lang w:val="kk-KZ"/>
              </w:rPr>
            </w:pPr>
            <w:r w:rsidRPr="009C2D68">
              <w:rPr>
                <w:b/>
                <w:szCs w:val="24"/>
                <w:lang w:val="kk-KZ"/>
              </w:rPr>
              <w:t xml:space="preserve">2-БӨЛІМ. ҚОЛМА-ҚОЛ АҚШАНЫ ҚАЙТА </w:t>
            </w:r>
            <w:r w:rsidR="00634875" w:rsidRPr="009C2D68">
              <w:rPr>
                <w:b/>
                <w:szCs w:val="24"/>
                <w:lang w:val="kk-KZ"/>
              </w:rPr>
              <w:t>САНАУ</w:t>
            </w:r>
            <w:r w:rsidRPr="009C2D68">
              <w:rPr>
                <w:b/>
                <w:szCs w:val="24"/>
                <w:lang w:val="kk-KZ"/>
              </w:rPr>
              <w:t xml:space="preserve"> ЖӘНЕ ЕСЕПКЕ АЛУ ТӘРТІБІ МЕН </w:t>
            </w:r>
            <w:r w:rsidR="00634875" w:rsidRPr="009C2D68">
              <w:rPr>
                <w:b/>
                <w:szCs w:val="24"/>
                <w:lang w:val="kk-KZ"/>
              </w:rPr>
              <w:t>ТАЛАПТАРЫ</w:t>
            </w:r>
          </w:p>
        </w:tc>
        <w:tc>
          <w:tcPr>
            <w:tcW w:w="5097" w:type="dxa"/>
          </w:tcPr>
          <w:p w14:paraId="2E6DB119" w14:textId="697CFBCB" w:rsidR="00F03D75" w:rsidRPr="00F03D75" w:rsidRDefault="00F03D75" w:rsidP="006C1ADA">
            <w:pPr>
              <w:tabs>
                <w:tab w:val="left" w:pos="426"/>
                <w:tab w:val="left" w:pos="602"/>
              </w:tabs>
              <w:jc w:val="both"/>
              <w:rPr>
                <w:rFonts w:cs="Times New Roman"/>
                <w:b/>
                <w:bCs/>
                <w:szCs w:val="24"/>
              </w:rPr>
            </w:pPr>
            <w:r w:rsidRPr="00F03D75">
              <w:rPr>
                <w:rFonts w:cs="Times New Roman"/>
                <w:b/>
                <w:szCs w:val="24"/>
              </w:rPr>
              <w:t xml:space="preserve">РАЗДЕЛ 2. </w:t>
            </w:r>
            <w:r w:rsidRPr="00F03D75">
              <w:rPr>
                <w:rFonts w:cs="Times New Roman"/>
                <w:b/>
                <w:bCs/>
                <w:szCs w:val="24"/>
              </w:rPr>
              <w:t>ПОРЯДОК И УСЛОВИЯ ПЕРЕСЧЕТА И ЗАЧИСЛЕНИЯ НАЛИЧНЫХ ДЕНЕГ</w:t>
            </w:r>
          </w:p>
        </w:tc>
      </w:tr>
      <w:tr w:rsidR="00F03D75" w:rsidRPr="00F03D75" w14:paraId="5947AD76" w14:textId="77777777" w:rsidTr="00CB4DB3">
        <w:tc>
          <w:tcPr>
            <w:tcW w:w="5098" w:type="dxa"/>
          </w:tcPr>
          <w:p w14:paraId="2FBCAADE" w14:textId="678C0574" w:rsidR="00F03D75" w:rsidRPr="009C2D68" w:rsidRDefault="008D3A8A" w:rsidP="00160E65">
            <w:pPr>
              <w:tabs>
                <w:tab w:val="left" w:pos="284"/>
                <w:tab w:val="left" w:pos="426"/>
              </w:tabs>
              <w:jc w:val="both"/>
              <w:rPr>
                <w:szCs w:val="24"/>
                <w:lang w:val="kk-KZ"/>
              </w:rPr>
            </w:pPr>
            <w:r w:rsidRPr="009C2D68">
              <w:rPr>
                <w:szCs w:val="24"/>
                <w:lang w:val="kk-KZ"/>
              </w:rPr>
              <w:t xml:space="preserve">17. </w:t>
            </w:r>
            <w:r w:rsidR="008505C7" w:rsidRPr="009C2D68">
              <w:rPr>
                <w:szCs w:val="24"/>
                <w:lang w:val="kk-KZ"/>
              </w:rPr>
              <w:t xml:space="preserve">Клиенттің қолма-қол ақшасын </w:t>
            </w:r>
            <w:r w:rsidRPr="009C2D68">
              <w:rPr>
                <w:szCs w:val="24"/>
                <w:lang w:val="kk-KZ"/>
              </w:rPr>
              <w:t xml:space="preserve">қайта </w:t>
            </w:r>
            <w:r w:rsidR="008505C7" w:rsidRPr="009C2D68">
              <w:rPr>
                <w:szCs w:val="24"/>
                <w:lang w:val="kk-KZ"/>
              </w:rPr>
              <w:t>санау барысында Банк бөлiмшесiнiң кассасы</w:t>
            </w:r>
            <w:r w:rsidRPr="009C2D68">
              <w:rPr>
                <w:szCs w:val="24"/>
                <w:lang w:val="kk-KZ"/>
              </w:rPr>
              <w:t xml:space="preserve"> қолма-қол ақша</w:t>
            </w:r>
            <w:r w:rsidR="008505C7" w:rsidRPr="009C2D68">
              <w:rPr>
                <w:szCs w:val="24"/>
                <w:lang w:val="kk-KZ"/>
              </w:rPr>
              <w:t>ның</w:t>
            </w:r>
            <w:r w:rsidRPr="009C2D68">
              <w:rPr>
                <w:szCs w:val="24"/>
                <w:lang w:val="kk-KZ"/>
              </w:rPr>
              <w:t xml:space="preserve"> </w:t>
            </w:r>
            <w:r w:rsidR="004C1275" w:rsidRPr="009C2D68">
              <w:rPr>
                <w:szCs w:val="24"/>
                <w:lang w:val="kk-KZ"/>
              </w:rPr>
              <w:t>кем</w:t>
            </w:r>
            <w:r w:rsidR="00634875" w:rsidRPr="009C2D68">
              <w:rPr>
                <w:szCs w:val="24"/>
                <w:lang w:val="kk-KZ"/>
              </w:rPr>
              <w:t>/</w:t>
            </w:r>
            <w:r w:rsidRPr="009C2D68">
              <w:rPr>
                <w:szCs w:val="24"/>
                <w:lang w:val="kk-KZ"/>
              </w:rPr>
              <w:t>артық шығу</w:t>
            </w:r>
            <w:r w:rsidR="00634875" w:rsidRPr="009C2D68">
              <w:rPr>
                <w:szCs w:val="24"/>
                <w:lang w:val="kk-KZ"/>
              </w:rPr>
              <w:t>ы</w:t>
            </w:r>
            <w:r w:rsidR="00160E65" w:rsidRPr="009C2D68">
              <w:rPr>
                <w:szCs w:val="24"/>
                <w:lang w:val="kk-KZ"/>
              </w:rPr>
              <w:t>н</w:t>
            </w:r>
            <w:r w:rsidRPr="009C2D68">
              <w:rPr>
                <w:szCs w:val="24"/>
                <w:lang w:val="kk-KZ"/>
              </w:rPr>
              <w:t>, жалған қолма-қол ақша</w:t>
            </w:r>
            <w:r w:rsidR="00160E65" w:rsidRPr="009C2D68">
              <w:rPr>
                <w:szCs w:val="24"/>
                <w:lang w:val="kk-KZ"/>
              </w:rPr>
              <w:t>ны</w:t>
            </w:r>
            <w:r w:rsidRPr="009C2D68">
              <w:rPr>
                <w:szCs w:val="24"/>
                <w:lang w:val="kk-KZ"/>
              </w:rPr>
              <w:t xml:space="preserve"> анықтаған кезде</w:t>
            </w:r>
            <w:r w:rsidR="008505C7" w:rsidRPr="009C2D68">
              <w:rPr>
                <w:szCs w:val="24"/>
                <w:lang w:val="kk-KZ"/>
              </w:rPr>
              <w:t>,</w:t>
            </w:r>
            <w:r w:rsidRPr="009C2D68">
              <w:rPr>
                <w:szCs w:val="24"/>
                <w:lang w:val="kk-KZ"/>
              </w:rPr>
              <w:t xml:space="preserve"> </w:t>
            </w:r>
            <w:r w:rsidR="008505C7" w:rsidRPr="009C2D68">
              <w:rPr>
                <w:szCs w:val="24"/>
                <w:lang w:val="kk-KZ"/>
              </w:rPr>
              <w:t xml:space="preserve">белгiленген тәртiппен </w:t>
            </w:r>
            <w:r w:rsidR="004C1275" w:rsidRPr="009C2D68">
              <w:rPr>
                <w:szCs w:val="24"/>
                <w:lang w:val="kk-KZ"/>
              </w:rPr>
              <w:t>Ақшаның кем</w:t>
            </w:r>
            <w:r w:rsidRPr="009C2D68">
              <w:rPr>
                <w:szCs w:val="24"/>
                <w:lang w:val="kk-KZ"/>
              </w:rPr>
              <w:t>/артық шығу</w:t>
            </w:r>
            <w:r w:rsidR="004C1275" w:rsidRPr="009C2D68">
              <w:rPr>
                <w:szCs w:val="24"/>
                <w:lang w:val="kk-KZ"/>
              </w:rPr>
              <w:t>ы</w:t>
            </w:r>
            <w:r w:rsidRPr="009C2D68">
              <w:rPr>
                <w:szCs w:val="24"/>
                <w:lang w:val="kk-KZ"/>
              </w:rPr>
              <w:t xml:space="preserve"> туралы актi (1-қосымша) жасалады</w:t>
            </w:r>
            <w:r w:rsidR="008505C7" w:rsidRPr="009C2D68">
              <w:rPr>
                <w:szCs w:val="24"/>
                <w:lang w:val="kk-KZ"/>
              </w:rPr>
              <w:t>, ол тараптар үшiн даусыз және мiндеттi</w:t>
            </w:r>
            <w:r w:rsidRPr="009C2D68">
              <w:rPr>
                <w:szCs w:val="24"/>
                <w:lang w:val="kk-KZ"/>
              </w:rPr>
              <w:t>. А</w:t>
            </w:r>
            <w:r w:rsidR="004C1275" w:rsidRPr="009C2D68">
              <w:rPr>
                <w:szCs w:val="24"/>
                <w:lang w:val="kk-KZ"/>
              </w:rPr>
              <w:t>қшаның а</w:t>
            </w:r>
            <w:r w:rsidRPr="009C2D68">
              <w:rPr>
                <w:szCs w:val="24"/>
                <w:lang w:val="kk-KZ"/>
              </w:rPr>
              <w:t>ртық немесе кем шығу</w:t>
            </w:r>
            <w:r w:rsidR="004C1275" w:rsidRPr="009C2D68">
              <w:rPr>
                <w:szCs w:val="24"/>
                <w:lang w:val="kk-KZ"/>
              </w:rPr>
              <w:t>ы</w:t>
            </w:r>
            <w:r w:rsidRPr="009C2D68">
              <w:rPr>
                <w:szCs w:val="24"/>
                <w:lang w:val="kk-KZ"/>
              </w:rPr>
              <w:t xml:space="preserve"> анықталған кезде (сөмкеге салынған сома мен ілеспе ведомосте көрсетілген сома арасында нақты айырмашылық болған кезде)</w:t>
            </w:r>
            <w:r w:rsidR="004C1275" w:rsidRPr="009C2D68">
              <w:rPr>
                <w:szCs w:val="24"/>
                <w:lang w:val="kk-KZ"/>
              </w:rPr>
              <w:t>,</w:t>
            </w:r>
            <w:r w:rsidRPr="009C2D68">
              <w:rPr>
                <w:szCs w:val="24"/>
                <w:lang w:val="kk-KZ"/>
              </w:rPr>
              <w:t xml:space="preserve"> қолма-қол ақшаны қайта </w:t>
            </w:r>
            <w:r w:rsidR="004C1275" w:rsidRPr="009C2D68">
              <w:rPr>
                <w:szCs w:val="24"/>
                <w:lang w:val="kk-KZ"/>
              </w:rPr>
              <w:t>санау</w:t>
            </w:r>
            <w:r w:rsidRPr="009C2D68">
              <w:rPr>
                <w:szCs w:val="24"/>
                <w:lang w:val="kk-KZ"/>
              </w:rPr>
              <w:t xml:space="preserve"> жүзеге асырылады және екі</w:t>
            </w:r>
            <w:r w:rsidR="004C1275" w:rsidRPr="009C2D68">
              <w:rPr>
                <w:szCs w:val="24"/>
                <w:lang w:val="kk-KZ"/>
              </w:rPr>
              <w:t>нші</w:t>
            </w:r>
            <w:r w:rsidRPr="009C2D68">
              <w:rPr>
                <w:szCs w:val="24"/>
                <w:lang w:val="kk-KZ"/>
              </w:rPr>
              <w:t xml:space="preserve"> рет қайта </w:t>
            </w:r>
            <w:r w:rsidR="004C1275" w:rsidRPr="009C2D68">
              <w:rPr>
                <w:szCs w:val="24"/>
                <w:lang w:val="kk-KZ"/>
              </w:rPr>
              <w:t>санағаны</w:t>
            </w:r>
            <w:r w:rsidRPr="009C2D68">
              <w:rPr>
                <w:szCs w:val="24"/>
                <w:lang w:val="kk-KZ"/>
              </w:rPr>
              <w:t xml:space="preserve"> үшін қосымша тариф алынады, Клиент Банктің </w:t>
            </w:r>
            <w:hyperlink r:id="rId12" w:history="1">
              <w:r w:rsidR="004C1275" w:rsidRPr="009C2D68">
                <w:rPr>
                  <w:rStyle w:val="ab"/>
                  <w:rFonts w:ascii="Times New Roman" w:eastAsia="Arial Unicode MS" w:hAnsi="Times New Roman"/>
                  <w:sz w:val="24"/>
                  <w:szCs w:val="24"/>
                  <w:lang w:val="kk-KZ"/>
                </w:rPr>
                <w:t>www.bcc.kz</w:t>
              </w:r>
            </w:hyperlink>
            <w:r w:rsidR="004C1275" w:rsidRPr="009C2D68">
              <w:rPr>
                <w:rStyle w:val="ab"/>
                <w:rFonts w:ascii="Times New Roman" w:eastAsia="Arial Unicode MS" w:hAnsi="Times New Roman"/>
                <w:sz w:val="24"/>
                <w:szCs w:val="24"/>
                <w:lang w:val="kk-KZ"/>
              </w:rPr>
              <w:t xml:space="preserve"> </w:t>
            </w:r>
            <w:r w:rsidRPr="009C2D68">
              <w:rPr>
                <w:szCs w:val="24"/>
                <w:lang w:val="kk-KZ"/>
              </w:rPr>
              <w:t xml:space="preserve">интернет-ресурсында орналастырылған Тарифтерге сәйкес Банк </w:t>
            </w:r>
            <w:r w:rsidR="004C1275" w:rsidRPr="009C2D68">
              <w:rPr>
                <w:szCs w:val="24"/>
                <w:lang w:val="kk-KZ"/>
              </w:rPr>
              <w:t xml:space="preserve">көрсеткен </w:t>
            </w:r>
            <w:r w:rsidRPr="009C2D68">
              <w:rPr>
                <w:szCs w:val="24"/>
                <w:lang w:val="kk-KZ"/>
              </w:rPr>
              <w:t xml:space="preserve">қызмет үшін </w:t>
            </w:r>
            <w:r w:rsidR="004C1275" w:rsidRPr="009C2D68">
              <w:rPr>
                <w:szCs w:val="24"/>
                <w:lang w:val="kk-KZ"/>
              </w:rPr>
              <w:t xml:space="preserve">осы сөмкедегі қайта есептелетін сомадан </w:t>
            </w:r>
            <w:r w:rsidRPr="009C2D68">
              <w:rPr>
                <w:szCs w:val="24"/>
                <w:lang w:val="kk-KZ"/>
              </w:rPr>
              <w:t>комиссия төлеуді қамтамасыз етеді. Клиенттің сөмкелерінде қолма-қол ақша</w:t>
            </w:r>
            <w:r w:rsidR="004C1275" w:rsidRPr="009C2D68">
              <w:rPr>
                <w:szCs w:val="24"/>
                <w:lang w:val="kk-KZ"/>
              </w:rPr>
              <w:t xml:space="preserve">ның кем шығуы </w:t>
            </w:r>
            <w:r w:rsidRPr="009C2D68">
              <w:rPr>
                <w:szCs w:val="24"/>
                <w:lang w:val="kk-KZ"/>
              </w:rPr>
              <w:t>қайталанған жағдайда</w:t>
            </w:r>
            <w:r w:rsidR="004C1275" w:rsidRPr="009C2D68">
              <w:rPr>
                <w:szCs w:val="24"/>
                <w:lang w:val="kk-KZ"/>
              </w:rPr>
              <w:t>,</w:t>
            </w:r>
            <w:r w:rsidRPr="009C2D68">
              <w:rPr>
                <w:szCs w:val="24"/>
                <w:lang w:val="kk-KZ"/>
              </w:rPr>
              <w:t xml:space="preserve"> оның өкілі Инкассация қызметі Банктің қайта санау кассасына жеткізетін ақшаны қарау/қайта санау </w:t>
            </w:r>
            <w:r w:rsidR="004C1275" w:rsidRPr="009C2D68">
              <w:rPr>
                <w:szCs w:val="24"/>
                <w:lang w:val="kk-KZ"/>
              </w:rPr>
              <w:t>кезіндегі</w:t>
            </w:r>
            <w:r w:rsidR="00BA2DE8" w:rsidRPr="009C2D68">
              <w:rPr>
                <w:szCs w:val="24"/>
                <w:lang w:val="kk-KZ"/>
              </w:rPr>
              <w:t xml:space="preserve"> бейне</w:t>
            </w:r>
            <w:r w:rsidRPr="009C2D68">
              <w:rPr>
                <w:szCs w:val="24"/>
                <w:lang w:val="kk-KZ"/>
              </w:rPr>
              <w:t>жазбаны сұрата алады.</w:t>
            </w:r>
          </w:p>
        </w:tc>
        <w:tc>
          <w:tcPr>
            <w:tcW w:w="5097" w:type="dxa"/>
          </w:tcPr>
          <w:p w14:paraId="63E813AD" w14:textId="4560DAF4" w:rsidR="00F03D75" w:rsidRPr="00F03D75" w:rsidRDefault="00F03D75" w:rsidP="006C1ADA">
            <w:pPr>
              <w:pStyle w:val="a7"/>
              <w:numPr>
                <w:ilvl w:val="0"/>
                <w:numId w:val="4"/>
              </w:numPr>
              <w:tabs>
                <w:tab w:val="left" w:pos="284"/>
                <w:tab w:val="left" w:pos="426"/>
              </w:tabs>
              <w:ind w:left="0" w:firstLine="0"/>
              <w:jc w:val="both"/>
              <w:rPr>
                <w:sz w:val="24"/>
                <w:szCs w:val="24"/>
              </w:rPr>
            </w:pPr>
            <w:r w:rsidRPr="00F03D75">
              <w:rPr>
                <w:sz w:val="24"/>
                <w:szCs w:val="24"/>
              </w:rPr>
              <w:t xml:space="preserve">При обнаружении в процессе пересчета кассой подразделения Банка наличных денег Клиента, недостачи, излишка, фальшивых наличных денег составляется установленным порядком Акт о недостаче/излишке (Приложение 1), который является бесспорным и обязательным для сторон. При обнаружении излишка или недостачи (при фактическом различии между суммой, вложенной в сумку, и суммой, указанной в препроводительных ведомостях) осуществляется повторный пересчет наличных денег, и взимается дополнительный тариф за двойной пересчет Клиент обеспечивает оплату комиссии за услуги Банка согласно Тарифам, размещенным на интернет-ресурсе банка </w:t>
            </w:r>
            <w:hyperlink r:id="rId13" w:history="1">
              <w:r w:rsidRPr="00F03D75">
                <w:rPr>
                  <w:rStyle w:val="ab"/>
                  <w:rFonts w:ascii="Times New Roman" w:eastAsia="Arial Unicode MS" w:hAnsi="Times New Roman"/>
                  <w:sz w:val="24"/>
                  <w:szCs w:val="24"/>
                </w:rPr>
                <w:t>www.bcc.kz</w:t>
              </w:r>
            </w:hyperlink>
            <w:r w:rsidRPr="00F03D75">
              <w:rPr>
                <w:sz w:val="24"/>
                <w:szCs w:val="24"/>
              </w:rPr>
              <w:t>. от пересчитываемой cуммы, находящейся в данной сумке. В случае повторяющихся недостач денежной наличности в сумках Клиента его представитель может запросить видео запись для просмотра/ пересчета денег, доставляемых Службой инкассации в кассу пересчета Банка.</w:t>
            </w:r>
          </w:p>
        </w:tc>
      </w:tr>
      <w:tr w:rsidR="00F03D75" w:rsidRPr="00F03D75" w14:paraId="15D39E64" w14:textId="77777777" w:rsidTr="00CB4DB3">
        <w:tc>
          <w:tcPr>
            <w:tcW w:w="5098" w:type="dxa"/>
          </w:tcPr>
          <w:p w14:paraId="6C06A374" w14:textId="3B7DED7D" w:rsidR="00F03D75" w:rsidRPr="009C2D68" w:rsidRDefault="00C41F7A" w:rsidP="00634875">
            <w:pPr>
              <w:tabs>
                <w:tab w:val="left" w:pos="284"/>
                <w:tab w:val="left" w:pos="426"/>
                <w:tab w:val="left" w:pos="602"/>
              </w:tabs>
              <w:jc w:val="both"/>
              <w:rPr>
                <w:color w:val="000000" w:themeColor="text1"/>
                <w:szCs w:val="24"/>
                <w:lang w:val="kk-KZ"/>
              </w:rPr>
            </w:pPr>
            <w:r w:rsidRPr="009C2D68">
              <w:rPr>
                <w:color w:val="000000" w:themeColor="text1"/>
                <w:szCs w:val="24"/>
                <w:lang w:val="kk-KZ"/>
              </w:rPr>
              <w:t xml:space="preserve">18. Тараптар осы Шарт бойынша қолма-қол ақшаны қайта </w:t>
            </w:r>
            <w:r w:rsidR="007565DB" w:rsidRPr="009C2D68">
              <w:rPr>
                <w:color w:val="000000" w:themeColor="text1"/>
                <w:szCs w:val="24"/>
                <w:lang w:val="kk-KZ"/>
              </w:rPr>
              <w:t>санау</w:t>
            </w:r>
            <w:r w:rsidRPr="009C2D68">
              <w:rPr>
                <w:color w:val="000000" w:themeColor="text1"/>
                <w:szCs w:val="24"/>
                <w:lang w:val="kk-KZ"/>
              </w:rPr>
              <w:t xml:space="preserve"> тәртібі мен </w:t>
            </w:r>
            <w:r w:rsidR="00634875" w:rsidRPr="009C2D68">
              <w:rPr>
                <w:color w:val="000000" w:themeColor="text1"/>
                <w:szCs w:val="24"/>
                <w:lang w:val="kk-KZ"/>
              </w:rPr>
              <w:t>талаптары</w:t>
            </w:r>
            <w:r w:rsidRPr="009C2D68">
              <w:rPr>
                <w:color w:val="000000" w:themeColor="text1"/>
                <w:szCs w:val="24"/>
                <w:lang w:val="kk-KZ"/>
              </w:rPr>
              <w:t xml:space="preserve"> өздеріне белгілі және олар үшін міндетті </w:t>
            </w:r>
            <w:r w:rsidR="007565DB" w:rsidRPr="009C2D68">
              <w:rPr>
                <w:color w:val="000000" w:themeColor="text1"/>
                <w:szCs w:val="24"/>
                <w:lang w:val="kk-KZ"/>
              </w:rPr>
              <w:t>екенімен</w:t>
            </w:r>
            <w:r w:rsidRPr="009C2D68">
              <w:rPr>
                <w:color w:val="000000" w:themeColor="text1"/>
                <w:szCs w:val="24"/>
                <w:lang w:val="kk-KZ"/>
              </w:rPr>
              <w:t xml:space="preserve"> келіседі. Қолма-қол ақшаны қайта </w:t>
            </w:r>
            <w:r w:rsidR="007565DB" w:rsidRPr="009C2D68">
              <w:rPr>
                <w:color w:val="000000" w:themeColor="text1"/>
                <w:szCs w:val="24"/>
                <w:lang w:val="kk-KZ"/>
              </w:rPr>
              <w:t>санау</w:t>
            </w:r>
            <w:r w:rsidR="00634875" w:rsidRPr="009C2D68">
              <w:rPr>
                <w:color w:val="000000" w:themeColor="text1"/>
                <w:szCs w:val="24"/>
                <w:lang w:val="kk-KZ"/>
              </w:rPr>
              <w:t xml:space="preserve"> талаптары</w:t>
            </w:r>
            <w:r w:rsidRPr="009C2D68">
              <w:rPr>
                <w:color w:val="000000" w:themeColor="text1"/>
                <w:szCs w:val="24"/>
                <w:lang w:val="kk-KZ"/>
              </w:rPr>
              <w:t xml:space="preserve"> мен тәртібінің барлық өзгерісі осы Шартқа қосымша келісім ресімдей отырып, осы өзгерістер </w:t>
            </w:r>
            <w:r w:rsidR="007565DB" w:rsidRPr="009C2D68">
              <w:rPr>
                <w:color w:val="000000" w:themeColor="text1"/>
                <w:szCs w:val="24"/>
                <w:lang w:val="kk-KZ"/>
              </w:rPr>
              <w:t xml:space="preserve">күшіне енетін күннен кемінде </w:t>
            </w:r>
            <w:r w:rsidRPr="009C2D68">
              <w:rPr>
                <w:color w:val="000000" w:themeColor="text1"/>
                <w:szCs w:val="24"/>
                <w:lang w:val="kk-KZ"/>
              </w:rPr>
              <w:t>5 (бес) жұмыс күні</w:t>
            </w:r>
            <w:r w:rsidR="007565DB" w:rsidRPr="009C2D68">
              <w:rPr>
                <w:color w:val="000000" w:themeColor="text1"/>
                <w:szCs w:val="24"/>
                <w:lang w:val="kk-KZ"/>
              </w:rPr>
              <w:t xml:space="preserve"> бұрын</w:t>
            </w:r>
            <w:r w:rsidRPr="009C2D68">
              <w:rPr>
                <w:color w:val="000000" w:themeColor="text1"/>
                <w:szCs w:val="24"/>
                <w:lang w:val="kk-KZ"/>
              </w:rPr>
              <w:t xml:space="preserve"> келісілуі және тараптардың назарына жеткізілуі тиіс.</w:t>
            </w:r>
          </w:p>
        </w:tc>
        <w:tc>
          <w:tcPr>
            <w:tcW w:w="5097" w:type="dxa"/>
          </w:tcPr>
          <w:p w14:paraId="2DD66B00" w14:textId="73F3D386" w:rsidR="00F03D75" w:rsidRPr="00F03D75" w:rsidRDefault="00F03D75" w:rsidP="006C1ADA">
            <w:pPr>
              <w:pStyle w:val="a7"/>
              <w:numPr>
                <w:ilvl w:val="0"/>
                <w:numId w:val="4"/>
              </w:numPr>
              <w:tabs>
                <w:tab w:val="left" w:pos="284"/>
                <w:tab w:val="left" w:pos="426"/>
                <w:tab w:val="left" w:pos="602"/>
              </w:tabs>
              <w:ind w:left="0" w:firstLine="0"/>
              <w:jc w:val="both"/>
              <w:rPr>
                <w:b/>
                <w:sz w:val="24"/>
                <w:szCs w:val="24"/>
              </w:rPr>
            </w:pPr>
            <w:r w:rsidRPr="00F03D75">
              <w:rPr>
                <w:color w:val="000000" w:themeColor="text1"/>
                <w:sz w:val="24"/>
                <w:szCs w:val="24"/>
              </w:rPr>
              <w:t>Стороны по настоящему Договору соглашаются, что порядок и условия пересчета наличных денег, им известны и являются для них обязательными. Все изменения условий и порядка пересчета наличных денег должны быть согласованы и доведены до сведения сторон не позднее, чем за 5 (пять) рабочих дней до наступления этих изменений, с оформлением дополнительного соглашения к настоящему Договору.</w:t>
            </w:r>
          </w:p>
        </w:tc>
      </w:tr>
      <w:tr w:rsidR="00F03D75" w:rsidRPr="00F03D75" w14:paraId="54D86547" w14:textId="77777777" w:rsidTr="00CB4DB3">
        <w:tc>
          <w:tcPr>
            <w:tcW w:w="5098" w:type="dxa"/>
          </w:tcPr>
          <w:p w14:paraId="49C9F2E9" w14:textId="080A851F" w:rsidR="00F03D75" w:rsidRPr="009C2D68" w:rsidRDefault="00C86584" w:rsidP="00C86584">
            <w:pPr>
              <w:tabs>
                <w:tab w:val="left" w:pos="426"/>
                <w:tab w:val="left" w:pos="602"/>
              </w:tabs>
              <w:jc w:val="both"/>
              <w:rPr>
                <w:b/>
                <w:szCs w:val="24"/>
                <w:lang w:val="kk-KZ"/>
              </w:rPr>
            </w:pPr>
            <w:r w:rsidRPr="009C2D68">
              <w:rPr>
                <w:b/>
                <w:szCs w:val="24"/>
                <w:lang w:val="kk-KZ"/>
              </w:rPr>
              <w:lastRenderedPageBreak/>
              <w:t>3-БӨЛІМ. ҚОЛМА-ҚОЛ АҚШАНЫ ҚАЙТА САНАУ ЖӘНЕ ЕСЕПКЕ АЛУ ҮШІН ЕСЕП АЙЫРЫСУ ТӘРТІБІ</w:t>
            </w:r>
          </w:p>
        </w:tc>
        <w:tc>
          <w:tcPr>
            <w:tcW w:w="5097" w:type="dxa"/>
          </w:tcPr>
          <w:p w14:paraId="72702F6D" w14:textId="55B98902" w:rsidR="00F03D75" w:rsidRPr="00F03D75" w:rsidRDefault="00F03D75" w:rsidP="006C1ADA">
            <w:pPr>
              <w:tabs>
                <w:tab w:val="left" w:pos="426"/>
                <w:tab w:val="left" w:pos="602"/>
              </w:tabs>
              <w:jc w:val="both"/>
              <w:rPr>
                <w:rFonts w:cs="Times New Roman"/>
                <w:b/>
                <w:bCs/>
                <w:szCs w:val="24"/>
                <w:lang w:val="kk-KZ"/>
              </w:rPr>
            </w:pPr>
            <w:r w:rsidRPr="00F03D75">
              <w:rPr>
                <w:rFonts w:cs="Times New Roman"/>
                <w:b/>
                <w:szCs w:val="24"/>
              </w:rPr>
              <w:t xml:space="preserve">РАЗДЕЛ 3. </w:t>
            </w:r>
            <w:r w:rsidRPr="00F03D75">
              <w:rPr>
                <w:rFonts w:cs="Times New Roman"/>
                <w:b/>
                <w:bCs/>
                <w:szCs w:val="24"/>
                <w:lang w:val="kk-KZ"/>
              </w:rPr>
              <w:t>ПОРЯДОК РАСЧЕТОВ ЗА ПЕРЕСЧЕТ И ЗАЧИСЛЕНИЕ НАЛИЧНЫХ ДЕНЕГ</w:t>
            </w:r>
          </w:p>
        </w:tc>
      </w:tr>
      <w:tr w:rsidR="00F03D75" w:rsidRPr="00F03D75" w14:paraId="2C23BDF9" w14:textId="77777777" w:rsidTr="00CB4DB3">
        <w:tc>
          <w:tcPr>
            <w:tcW w:w="5098" w:type="dxa"/>
          </w:tcPr>
          <w:p w14:paraId="256C1802" w14:textId="521930A4" w:rsidR="00F03D75" w:rsidRPr="009C2D68" w:rsidRDefault="00640F72" w:rsidP="00640F72">
            <w:pPr>
              <w:tabs>
                <w:tab w:val="left" w:pos="0"/>
                <w:tab w:val="left" w:pos="284"/>
                <w:tab w:val="left" w:pos="426"/>
              </w:tabs>
              <w:snapToGrid w:val="0"/>
              <w:jc w:val="both"/>
              <w:rPr>
                <w:bCs/>
                <w:szCs w:val="24"/>
                <w:lang w:val="kk-KZ"/>
              </w:rPr>
            </w:pPr>
            <w:r w:rsidRPr="009C2D68">
              <w:rPr>
                <w:bCs/>
                <w:szCs w:val="24"/>
                <w:lang w:val="kk-KZ"/>
              </w:rPr>
              <w:t>19. Банк көрсететін қызметтердің тарифтері Банктің уәкілетті органы бекіткен Тарифтермен айқындалады.</w:t>
            </w:r>
          </w:p>
        </w:tc>
        <w:tc>
          <w:tcPr>
            <w:tcW w:w="5097" w:type="dxa"/>
          </w:tcPr>
          <w:p w14:paraId="0CB2383A" w14:textId="63789EAC" w:rsidR="00F03D75" w:rsidRPr="00F03D75" w:rsidRDefault="00F03D75" w:rsidP="006C1ADA">
            <w:pPr>
              <w:pStyle w:val="a7"/>
              <w:numPr>
                <w:ilvl w:val="0"/>
                <w:numId w:val="4"/>
              </w:numPr>
              <w:tabs>
                <w:tab w:val="left" w:pos="0"/>
                <w:tab w:val="left" w:pos="284"/>
                <w:tab w:val="left" w:pos="426"/>
              </w:tabs>
              <w:snapToGrid w:val="0"/>
              <w:ind w:left="0" w:firstLine="0"/>
              <w:jc w:val="both"/>
              <w:rPr>
                <w:bCs/>
                <w:sz w:val="24"/>
                <w:szCs w:val="24"/>
              </w:rPr>
            </w:pPr>
            <w:r w:rsidRPr="00F03D75">
              <w:rPr>
                <w:bCs/>
                <w:sz w:val="24"/>
                <w:szCs w:val="24"/>
              </w:rPr>
              <w:t>Тарифы за услуги, оказываемые Банком, определяются Тарифами, утвержденными уполномоченным органом Банка.</w:t>
            </w:r>
          </w:p>
        </w:tc>
      </w:tr>
      <w:tr w:rsidR="00F03D75" w:rsidRPr="00F03D75" w14:paraId="77C4CEB7" w14:textId="77777777" w:rsidTr="00CB4DB3">
        <w:tc>
          <w:tcPr>
            <w:tcW w:w="5098" w:type="dxa"/>
          </w:tcPr>
          <w:p w14:paraId="7827693C" w14:textId="34635323" w:rsidR="00F03D75" w:rsidRPr="009C2D68" w:rsidRDefault="00663265" w:rsidP="007979AB">
            <w:pPr>
              <w:tabs>
                <w:tab w:val="left" w:pos="0"/>
                <w:tab w:val="left" w:pos="284"/>
                <w:tab w:val="left" w:pos="426"/>
              </w:tabs>
              <w:snapToGrid w:val="0"/>
              <w:jc w:val="both"/>
              <w:rPr>
                <w:bCs/>
                <w:szCs w:val="24"/>
                <w:lang w:val="kk-KZ"/>
              </w:rPr>
            </w:pPr>
            <w:r w:rsidRPr="009C2D68">
              <w:rPr>
                <w:bCs/>
                <w:szCs w:val="24"/>
                <w:lang w:val="kk-KZ"/>
              </w:rPr>
              <w:t>20. Осы арқылы Клиент Банкке осы Шарт бойынша қызмет көрсеткен сәтте қолданыста болатын және www.bcc.kz мекенжайы</w:t>
            </w:r>
            <w:r w:rsidR="007979AB" w:rsidRPr="009C2D68">
              <w:rPr>
                <w:bCs/>
                <w:szCs w:val="24"/>
                <w:lang w:val="kk-KZ"/>
              </w:rPr>
              <w:t xml:space="preserve">нда </w:t>
            </w:r>
            <w:r w:rsidRPr="009C2D68">
              <w:rPr>
                <w:bCs/>
                <w:szCs w:val="24"/>
                <w:lang w:val="kk-KZ"/>
              </w:rPr>
              <w:t xml:space="preserve">орналастырылған Тарифтер бойынша қызмет ақысын төлеуге өз келісімін берді. </w:t>
            </w:r>
          </w:p>
        </w:tc>
        <w:tc>
          <w:tcPr>
            <w:tcW w:w="5097" w:type="dxa"/>
          </w:tcPr>
          <w:p w14:paraId="723BB612" w14:textId="6B44D024" w:rsidR="00F03D75" w:rsidRPr="00F03D75" w:rsidRDefault="00F03D75" w:rsidP="006C1ADA">
            <w:pPr>
              <w:pStyle w:val="a7"/>
              <w:numPr>
                <w:ilvl w:val="0"/>
                <w:numId w:val="4"/>
              </w:numPr>
              <w:tabs>
                <w:tab w:val="left" w:pos="0"/>
                <w:tab w:val="left" w:pos="284"/>
                <w:tab w:val="left" w:pos="426"/>
              </w:tabs>
              <w:snapToGrid w:val="0"/>
              <w:ind w:left="0" w:firstLine="0"/>
              <w:jc w:val="both"/>
              <w:rPr>
                <w:bCs/>
                <w:sz w:val="24"/>
                <w:szCs w:val="24"/>
              </w:rPr>
            </w:pPr>
            <w:r w:rsidRPr="00F03D75">
              <w:rPr>
                <w:bCs/>
                <w:sz w:val="24"/>
                <w:szCs w:val="24"/>
              </w:rPr>
              <w:t>Настоящим</w:t>
            </w:r>
            <w:r w:rsidRPr="00F03D75">
              <w:rPr>
                <w:sz w:val="24"/>
                <w:szCs w:val="24"/>
              </w:rPr>
              <w:t xml:space="preserve"> </w:t>
            </w:r>
            <w:r w:rsidRPr="00F03D75">
              <w:rPr>
                <w:bCs/>
                <w:sz w:val="24"/>
                <w:szCs w:val="24"/>
              </w:rPr>
              <w:t xml:space="preserve">Клиент дал свое согласие Банку на оплату услуг по Тарифам, действующим на момент оказания услуг по настоящему Договору и размещенному по адресу </w:t>
            </w:r>
            <w:hyperlink r:id="rId14">
              <w:r w:rsidRPr="00F03D75">
                <w:rPr>
                  <w:rStyle w:val="-"/>
                  <w:rFonts w:ascii="Times New Roman" w:hAnsi="Times New Roman"/>
                  <w:bCs/>
                  <w:sz w:val="24"/>
                  <w:szCs w:val="24"/>
                </w:rPr>
                <w:t>www.bcc.kz</w:t>
              </w:r>
            </w:hyperlink>
            <w:r w:rsidRPr="00F03D75">
              <w:rPr>
                <w:bCs/>
                <w:sz w:val="24"/>
                <w:szCs w:val="24"/>
              </w:rPr>
              <w:t xml:space="preserve">. </w:t>
            </w:r>
          </w:p>
        </w:tc>
      </w:tr>
      <w:tr w:rsidR="00F03D75" w:rsidRPr="00F03D75" w14:paraId="7FCD8D14" w14:textId="77777777" w:rsidTr="00CB4DB3">
        <w:tc>
          <w:tcPr>
            <w:tcW w:w="5098" w:type="dxa"/>
          </w:tcPr>
          <w:p w14:paraId="7C37688A" w14:textId="24100CFC" w:rsidR="00F03D75" w:rsidRPr="009C2D68" w:rsidRDefault="007241E1" w:rsidP="007241E1">
            <w:pPr>
              <w:tabs>
                <w:tab w:val="left" w:pos="0"/>
                <w:tab w:val="left" w:pos="284"/>
                <w:tab w:val="left" w:pos="426"/>
              </w:tabs>
              <w:snapToGrid w:val="0"/>
              <w:jc w:val="both"/>
              <w:rPr>
                <w:bCs/>
                <w:szCs w:val="24"/>
                <w:lang w:val="kk-KZ"/>
              </w:rPr>
            </w:pPr>
            <w:r w:rsidRPr="009C2D68">
              <w:rPr>
                <w:bCs/>
                <w:szCs w:val="24"/>
                <w:lang w:val="kk-KZ"/>
              </w:rPr>
              <w:t>21. Банк енгізілген өзгеріс пен толықтыру туралы, сондай-ақ жаңа тарифтер туралы ақпаратты Банк филиалдарының үй-жайларында, сондай-ақ www.bcc.kz мекенжайы бойынша интернет-ресурста орналастырады.</w:t>
            </w:r>
          </w:p>
        </w:tc>
        <w:tc>
          <w:tcPr>
            <w:tcW w:w="5097" w:type="dxa"/>
          </w:tcPr>
          <w:p w14:paraId="543B3E30" w14:textId="1AFD2314" w:rsidR="00F03D75" w:rsidRPr="00F03D75" w:rsidRDefault="00F03D75" w:rsidP="006C1ADA">
            <w:pPr>
              <w:pStyle w:val="a7"/>
              <w:numPr>
                <w:ilvl w:val="0"/>
                <w:numId w:val="4"/>
              </w:numPr>
              <w:tabs>
                <w:tab w:val="left" w:pos="0"/>
                <w:tab w:val="left" w:pos="284"/>
                <w:tab w:val="left" w:pos="426"/>
              </w:tabs>
              <w:snapToGrid w:val="0"/>
              <w:ind w:left="0" w:firstLine="0"/>
              <w:jc w:val="both"/>
              <w:rPr>
                <w:bCs/>
                <w:sz w:val="24"/>
                <w:szCs w:val="24"/>
              </w:rPr>
            </w:pPr>
            <w:r w:rsidRPr="00F03D75">
              <w:rPr>
                <w:bCs/>
                <w:sz w:val="24"/>
                <w:szCs w:val="24"/>
              </w:rPr>
              <w:t xml:space="preserve">Информация о внесенных изменениях и дополнениях, а также о новых тарифах размещается Банком в помещениях филиалов Банка, а также на интернет – ресурсе по адресу </w:t>
            </w:r>
            <w:hyperlink r:id="rId15">
              <w:r w:rsidRPr="00F03D75">
                <w:rPr>
                  <w:rStyle w:val="-"/>
                  <w:rFonts w:ascii="Times New Roman" w:hAnsi="Times New Roman"/>
                  <w:bCs/>
                  <w:sz w:val="24"/>
                  <w:szCs w:val="24"/>
                </w:rPr>
                <w:t>www.bcc.kz</w:t>
              </w:r>
            </w:hyperlink>
            <w:r w:rsidRPr="00F03D75">
              <w:rPr>
                <w:bCs/>
                <w:sz w:val="24"/>
                <w:szCs w:val="24"/>
              </w:rPr>
              <w:t>.</w:t>
            </w:r>
          </w:p>
        </w:tc>
      </w:tr>
      <w:tr w:rsidR="00F03D75" w:rsidRPr="00F03D75" w14:paraId="1A0EDEE5" w14:textId="77777777" w:rsidTr="00CB4DB3">
        <w:tc>
          <w:tcPr>
            <w:tcW w:w="5098" w:type="dxa"/>
          </w:tcPr>
          <w:p w14:paraId="7CC33AF3" w14:textId="6940F311" w:rsidR="00F03D75" w:rsidRPr="009C2D68" w:rsidRDefault="007241E1" w:rsidP="00485726">
            <w:pPr>
              <w:tabs>
                <w:tab w:val="left" w:pos="426"/>
              </w:tabs>
              <w:jc w:val="both"/>
              <w:rPr>
                <w:bCs/>
                <w:szCs w:val="24"/>
                <w:lang w:val="kk-KZ"/>
              </w:rPr>
            </w:pPr>
            <w:r w:rsidRPr="009C2D68">
              <w:rPr>
                <w:bCs/>
                <w:szCs w:val="24"/>
                <w:lang w:val="kk-KZ"/>
              </w:rPr>
              <w:t>Бұл жағдайда Банк Клиентті тиісінше хабардар еткен болып саналады, Клиент жоғарыда көрсетілген тәсілдермен ақпарат жарияланған сәттен бастап Тарифтерге және банк қызмет</w:t>
            </w:r>
            <w:r w:rsidR="00485726" w:rsidRPr="009C2D68">
              <w:rPr>
                <w:bCs/>
                <w:szCs w:val="24"/>
                <w:lang w:val="kk-KZ"/>
              </w:rPr>
              <w:t>ін</w:t>
            </w:r>
            <w:r w:rsidRPr="009C2D68">
              <w:rPr>
                <w:bCs/>
                <w:szCs w:val="24"/>
                <w:lang w:val="kk-KZ"/>
              </w:rPr>
              <w:t xml:space="preserve"> көрсетудің өзге де </w:t>
            </w:r>
            <w:r w:rsidR="00485726" w:rsidRPr="009C2D68">
              <w:rPr>
                <w:bCs/>
                <w:szCs w:val="24"/>
                <w:lang w:val="kk-KZ"/>
              </w:rPr>
              <w:t>талаптарына</w:t>
            </w:r>
            <w:r w:rsidRPr="009C2D68">
              <w:rPr>
                <w:bCs/>
                <w:szCs w:val="24"/>
                <w:lang w:val="kk-KZ"/>
              </w:rPr>
              <w:t xml:space="preserve"> енгізілген өзгеріспен келіседі.</w:t>
            </w:r>
          </w:p>
        </w:tc>
        <w:tc>
          <w:tcPr>
            <w:tcW w:w="5097" w:type="dxa"/>
          </w:tcPr>
          <w:p w14:paraId="0BAA29B6" w14:textId="74B271C3" w:rsidR="00F03D75" w:rsidRPr="00F03D75" w:rsidRDefault="00F03D75" w:rsidP="006C1ADA">
            <w:pPr>
              <w:tabs>
                <w:tab w:val="left" w:pos="426"/>
              </w:tabs>
              <w:jc w:val="both"/>
              <w:rPr>
                <w:rFonts w:cs="Times New Roman"/>
                <w:bCs/>
                <w:szCs w:val="24"/>
              </w:rPr>
            </w:pPr>
            <w:r w:rsidRPr="00F03D75">
              <w:rPr>
                <w:rFonts w:cs="Times New Roman"/>
                <w:bCs/>
                <w:szCs w:val="24"/>
              </w:rPr>
              <w:t>В этом случае Клиент считается надлежаще информированным Банком и согласен с изменениями, внесенными в Тарифы и иные условия банковского обслуживания с момента опубликования информации вышеуказанными способами.</w:t>
            </w:r>
          </w:p>
        </w:tc>
      </w:tr>
      <w:tr w:rsidR="00F03D75" w:rsidRPr="00F03D75" w14:paraId="0A5931C9" w14:textId="77777777" w:rsidTr="00CB4DB3">
        <w:tc>
          <w:tcPr>
            <w:tcW w:w="5098" w:type="dxa"/>
          </w:tcPr>
          <w:p w14:paraId="2E5F52A4" w14:textId="75A10D46" w:rsidR="00F03D75" w:rsidRPr="009C2D68" w:rsidRDefault="007241E1" w:rsidP="006100CA">
            <w:pPr>
              <w:tabs>
                <w:tab w:val="left" w:pos="426"/>
              </w:tabs>
              <w:jc w:val="both"/>
              <w:rPr>
                <w:szCs w:val="24"/>
                <w:lang w:val="kk-KZ"/>
              </w:rPr>
            </w:pPr>
            <w:r w:rsidRPr="009C2D68">
              <w:rPr>
                <w:szCs w:val="24"/>
                <w:lang w:val="kk-KZ"/>
              </w:rPr>
              <w:t>22. Осы Шарт бойынша Банк көрсеткен  қызмет ақысын төлеу төмендегі тәсілдердің бірімен</w:t>
            </w:r>
            <w:r w:rsidR="006100CA" w:rsidRPr="009C2D68">
              <w:rPr>
                <w:szCs w:val="24"/>
                <w:lang w:val="kk-KZ"/>
              </w:rPr>
              <w:t>, яғни</w:t>
            </w:r>
            <w:r w:rsidRPr="009C2D68">
              <w:rPr>
                <w:szCs w:val="24"/>
                <w:lang w:val="kk-KZ"/>
              </w:rPr>
              <w:t>:</w:t>
            </w:r>
          </w:p>
        </w:tc>
        <w:tc>
          <w:tcPr>
            <w:tcW w:w="5097" w:type="dxa"/>
          </w:tcPr>
          <w:p w14:paraId="4789BE60" w14:textId="68B978E2" w:rsidR="00F03D75" w:rsidRPr="00F03D75" w:rsidRDefault="00F03D75" w:rsidP="006C1ADA">
            <w:pPr>
              <w:pStyle w:val="a7"/>
              <w:numPr>
                <w:ilvl w:val="0"/>
                <w:numId w:val="4"/>
              </w:numPr>
              <w:tabs>
                <w:tab w:val="left" w:pos="426"/>
              </w:tabs>
              <w:ind w:left="0" w:firstLine="0"/>
              <w:jc w:val="both"/>
              <w:rPr>
                <w:bCs/>
                <w:sz w:val="24"/>
                <w:szCs w:val="24"/>
              </w:rPr>
            </w:pPr>
            <w:r w:rsidRPr="00F03D75">
              <w:rPr>
                <w:sz w:val="24"/>
                <w:szCs w:val="24"/>
              </w:rPr>
              <w:t xml:space="preserve">Оплата услуг Банка по настоящему </w:t>
            </w:r>
            <w:r w:rsidRPr="00F03D75">
              <w:rPr>
                <w:sz w:val="24"/>
                <w:szCs w:val="24"/>
                <w:lang w:val="kk-KZ"/>
              </w:rPr>
              <w:t xml:space="preserve">Договору </w:t>
            </w:r>
            <w:r w:rsidRPr="00F03D75">
              <w:rPr>
                <w:sz w:val="24"/>
                <w:szCs w:val="24"/>
              </w:rPr>
              <w:t>производится одним из следующих способов:</w:t>
            </w:r>
          </w:p>
        </w:tc>
      </w:tr>
      <w:tr w:rsidR="0032731C" w:rsidRPr="00F03D75" w14:paraId="5B8A8E44" w14:textId="77777777" w:rsidTr="00CB4DB3">
        <w:tc>
          <w:tcPr>
            <w:tcW w:w="5098" w:type="dxa"/>
          </w:tcPr>
          <w:p w14:paraId="78652228" w14:textId="5095483D" w:rsidR="0032731C" w:rsidRPr="009C2D68" w:rsidRDefault="0032731C" w:rsidP="006100CA">
            <w:pPr>
              <w:pStyle w:val="a3"/>
              <w:rPr>
                <w:sz w:val="24"/>
                <w:szCs w:val="24"/>
                <w:lang w:val="kk-KZ"/>
              </w:rPr>
            </w:pPr>
            <w:r w:rsidRPr="009C2D68">
              <w:rPr>
                <w:sz w:val="24"/>
                <w:szCs w:val="24"/>
                <w:lang w:val="kk-KZ"/>
              </w:rPr>
              <w:t>1) Банк</w:t>
            </w:r>
            <w:r w:rsidR="006100CA" w:rsidRPr="009C2D68">
              <w:rPr>
                <w:sz w:val="24"/>
                <w:szCs w:val="24"/>
                <w:lang w:val="kk-KZ"/>
              </w:rPr>
              <w:t>тің</w:t>
            </w:r>
            <w:r w:rsidRPr="009C2D68">
              <w:rPr>
                <w:sz w:val="24"/>
                <w:szCs w:val="24"/>
                <w:lang w:val="kk-KZ"/>
              </w:rPr>
              <w:t xml:space="preserve"> ай сайын берілген шот-фактуралар негізінде </w:t>
            </w:r>
            <w:r w:rsidR="006100CA" w:rsidRPr="009C2D68">
              <w:rPr>
                <w:sz w:val="24"/>
                <w:szCs w:val="24"/>
                <w:lang w:val="kk-KZ"/>
              </w:rPr>
              <w:t xml:space="preserve">Клиенттің </w:t>
            </w:r>
            <w:r w:rsidRPr="009C2D68">
              <w:rPr>
                <w:sz w:val="24"/>
                <w:szCs w:val="24"/>
                <w:lang w:val="kk-KZ"/>
              </w:rPr>
              <w:t>ағымдағы шот</w:t>
            </w:r>
            <w:r w:rsidR="006100CA" w:rsidRPr="009C2D68">
              <w:rPr>
                <w:sz w:val="24"/>
                <w:szCs w:val="24"/>
                <w:lang w:val="kk-KZ"/>
              </w:rPr>
              <w:t>ын</w:t>
            </w:r>
            <w:r w:rsidRPr="009C2D68">
              <w:rPr>
                <w:sz w:val="24"/>
                <w:szCs w:val="24"/>
                <w:lang w:val="kk-KZ"/>
              </w:rPr>
              <w:t xml:space="preserve"> тікелей дебеттеу арқылы </w:t>
            </w:r>
            <w:r w:rsidR="006100CA" w:rsidRPr="009C2D68">
              <w:rPr>
                <w:sz w:val="24"/>
                <w:szCs w:val="24"/>
                <w:lang w:val="kk-KZ"/>
              </w:rPr>
              <w:t>оның</w:t>
            </w:r>
            <w:r w:rsidRPr="009C2D68">
              <w:rPr>
                <w:sz w:val="24"/>
                <w:szCs w:val="24"/>
                <w:lang w:val="kk-KZ"/>
              </w:rPr>
              <w:t xml:space="preserve"> ағымдағы шотынан есептен шығару</w:t>
            </w:r>
            <w:r w:rsidR="006100CA" w:rsidRPr="009C2D68">
              <w:rPr>
                <w:sz w:val="24"/>
                <w:szCs w:val="24"/>
                <w:lang w:val="kk-KZ"/>
              </w:rPr>
              <w:t>ы арқылы;</w:t>
            </w:r>
          </w:p>
        </w:tc>
        <w:tc>
          <w:tcPr>
            <w:tcW w:w="5097" w:type="dxa"/>
          </w:tcPr>
          <w:p w14:paraId="1AD79562" w14:textId="19F21D92" w:rsidR="0032731C" w:rsidRPr="00F03D75" w:rsidRDefault="0032731C" w:rsidP="0032731C">
            <w:pPr>
              <w:pStyle w:val="a3"/>
              <w:rPr>
                <w:sz w:val="24"/>
                <w:szCs w:val="24"/>
              </w:rPr>
            </w:pPr>
            <w:r w:rsidRPr="00F03D75">
              <w:rPr>
                <w:sz w:val="24"/>
                <w:szCs w:val="24"/>
              </w:rPr>
              <w:t xml:space="preserve">1) Банком путем списания с текущего счета Клиента посредством прямого дебетования текущего счета, ежемесячно на основании выставленных счетов-фактур. </w:t>
            </w:r>
          </w:p>
        </w:tc>
      </w:tr>
      <w:tr w:rsidR="0032731C" w:rsidRPr="00F03D75" w14:paraId="7D6D45B4" w14:textId="77777777" w:rsidTr="00CB4DB3">
        <w:tc>
          <w:tcPr>
            <w:tcW w:w="5098" w:type="dxa"/>
          </w:tcPr>
          <w:p w14:paraId="528CD2BC" w14:textId="6C3C7AE9" w:rsidR="0032731C" w:rsidRPr="009C2D68" w:rsidRDefault="0032731C" w:rsidP="006100CA">
            <w:pPr>
              <w:pStyle w:val="a3"/>
              <w:rPr>
                <w:sz w:val="24"/>
                <w:szCs w:val="24"/>
                <w:lang w:val="kk-KZ"/>
              </w:rPr>
            </w:pPr>
            <w:r w:rsidRPr="009C2D68">
              <w:rPr>
                <w:sz w:val="24"/>
                <w:szCs w:val="24"/>
                <w:lang w:val="kk-KZ"/>
              </w:rPr>
              <w:t xml:space="preserve">2) </w:t>
            </w:r>
            <w:r w:rsidR="006100CA" w:rsidRPr="009C2D68">
              <w:rPr>
                <w:sz w:val="24"/>
                <w:szCs w:val="24"/>
                <w:lang w:val="kk-KZ"/>
              </w:rPr>
              <w:t xml:space="preserve">Банкте ағымдағы шоты болмаған жағдайда, </w:t>
            </w:r>
            <w:r w:rsidRPr="009C2D68">
              <w:rPr>
                <w:sz w:val="24"/>
                <w:szCs w:val="24"/>
                <w:lang w:val="kk-KZ"/>
              </w:rPr>
              <w:t>Банк шот-фактура</w:t>
            </w:r>
            <w:r w:rsidR="006100CA" w:rsidRPr="009C2D68">
              <w:rPr>
                <w:sz w:val="24"/>
                <w:szCs w:val="24"/>
                <w:lang w:val="kk-KZ"/>
              </w:rPr>
              <w:t xml:space="preserve"> берген</w:t>
            </w:r>
            <w:r w:rsidRPr="009C2D68">
              <w:rPr>
                <w:sz w:val="24"/>
                <w:szCs w:val="24"/>
                <w:lang w:val="kk-KZ"/>
              </w:rPr>
              <w:t xml:space="preserve"> күннен бастап 3 (үш) жұмыс күні ішінде</w:t>
            </w:r>
            <w:r w:rsidR="006100CA" w:rsidRPr="009C2D68">
              <w:rPr>
                <w:sz w:val="24"/>
                <w:szCs w:val="24"/>
                <w:lang w:val="kk-KZ"/>
              </w:rPr>
              <w:t xml:space="preserve"> Клиенттің ай сайын төлеуі арқылы;</w:t>
            </w:r>
          </w:p>
        </w:tc>
        <w:tc>
          <w:tcPr>
            <w:tcW w:w="5097" w:type="dxa"/>
          </w:tcPr>
          <w:p w14:paraId="6D80B359" w14:textId="5ADC5A9B" w:rsidR="0032731C" w:rsidRPr="00F03D75" w:rsidRDefault="0032731C" w:rsidP="0032731C">
            <w:pPr>
              <w:pStyle w:val="a3"/>
              <w:rPr>
                <w:sz w:val="24"/>
                <w:szCs w:val="24"/>
              </w:rPr>
            </w:pPr>
            <w:r w:rsidRPr="00F03D75">
              <w:rPr>
                <w:sz w:val="24"/>
                <w:szCs w:val="24"/>
              </w:rPr>
              <w:t xml:space="preserve">2) Клиентом ежемесячно, в случае отсутствия текущего счета в Банке, в течение </w:t>
            </w:r>
            <w:r w:rsidRPr="00F03D75">
              <w:rPr>
                <w:sz w:val="24"/>
                <w:szCs w:val="24"/>
                <w:lang w:val="kk-KZ"/>
              </w:rPr>
              <w:t xml:space="preserve">3 </w:t>
            </w:r>
            <w:r w:rsidRPr="00F03D75">
              <w:rPr>
                <w:sz w:val="24"/>
                <w:szCs w:val="24"/>
              </w:rPr>
              <w:t>(трех рабочих дней, со дня выставления Банком счетов-фактур.</w:t>
            </w:r>
          </w:p>
        </w:tc>
      </w:tr>
      <w:tr w:rsidR="0032731C" w:rsidRPr="00F03D75" w14:paraId="09837929" w14:textId="77777777" w:rsidTr="00CB4DB3">
        <w:tc>
          <w:tcPr>
            <w:tcW w:w="5098" w:type="dxa"/>
          </w:tcPr>
          <w:p w14:paraId="0735AC58" w14:textId="2A897F8B" w:rsidR="0032731C" w:rsidRPr="005F0496" w:rsidRDefault="0032731C" w:rsidP="0032731C">
            <w:pPr>
              <w:jc w:val="both"/>
              <w:rPr>
                <w:rFonts w:eastAsia="Times New Roman" w:cs="Times New Roman"/>
                <w:szCs w:val="24"/>
                <w:lang w:val="kk-KZ" w:eastAsia="ru-RU"/>
              </w:rPr>
            </w:pPr>
            <w:r w:rsidRPr="005F0496">
              <w:rPr>
                <w:rFonts w:eastAsia="Times New Roman" w:cs="Times New Roman"/>
                <w:szCs w:val="24"/>
                <w:lang w:val="kk-KZ" w:eastAsia="ru-RU"/>
              </w:rPr>
              <w:t>3) Банк</w:t>
            </w:r>
            <w:r w:rsidR="006100CA" w:rsidRPr="005F0496">
              <w:rPr>
                <w:rFonts w:eastAsia="Times New Roman" w:cs="Times New Roman"/>
                <w:szCs w:val="24"/>
                <w:lang w:val="kk-KZ" w:eastAsia="ru-RU"/>
              </w:rPr>
              <w:t>тің</w:t>
            </w:r>
            <w:r w:rsidRPr="005F0496">
              <w:rPr>
                <w:rFonts w:eastAsia="Times New Roman" w:cs="Times New Roman"/>
                <w:szCs w:val="24"/>
                <w:lang w:val="kk-KZ" w:eastAsia="ru-RU"/>
              </w:rPr>
              <w:t xml:space="preserve"> Клиенттің ағымдағы шотынан акцепт</w:t>
            </w:r>
            <w:r w:rsidR="006100CA" w:rsidRPr="005F0496">
              <w:rPr>
                <w:rFonts w:eastAsia="Times New Roman" w:cs="Times New Roman"/>
                <w:szCs w:val="24"/>
                <w:lang w:val="kk-KZ" w:eastAsia="ru-RU"/>
              </w:rPr>
              <w:t>і</w:t>
            </w:r>
            <w:r w:rsidRPr="005F0496">
              <w:rPr>
                <w:rFonts w:eastAsia="Times New Roman" w:cs="Times New Roman"/>
                <w:szCs w:val="24"/>
                <w:lang w:val="kk-KZ" w:eastAsia="ru-RU"/>
              </w:rPr>
              <w:t>сіз тәртіппен есептен шығару</w:t>
            </w:r>
            <w:r w:rsidR="006100CA" w:rsidRPr="005F0496">
              <w:rPr>
                <w:rFonts w:eastAsia="Times New Roman" w:cs="Times New Roman"/>
                <w:szCs w:val="24"/>
                <w:lang w:val="kk-KZ" w:eastAsia="ru-RU"/>
              </w:rPr>
              <w:t xml:space="preserve">ы арқылы </w:t>
            </w:r>
            <w:r w:rsidR="006100CA" w:rsidRPr="005F0496">
              <w:rPr>
                <w:szCs w:val="24"/>
                <w:lang w:val="kk-KZ"/>
              </w:rPr>
              <w:t>жүргізіледі</w:t>
            </w:r>
            <w:r w:rsidRPr="005F0496">
              <w:rPr>
                <w:rFonts w:eastAsia="Times New Roman" w:cs="Times New Roman"/>
                <w:szCs w:val="24"/>
                <w:lang w:val="kk-KZ" w:eastAsia="ru-RU"/>
              </w:rPr>
              <w:t>.</w:t>
            </w:r>
          </w:p>
        </w:tc>
        <w:tc>
          <w:tcPr>
            <w:tcW w:w="5097" w:type="dxa"/>
          </w:tcPr>
          <w:p w14:paraId="64180BA4" w14:textId="7F7D5BBF" w:rsidR="0032731C" w:rsidRPr="005F0496" w:rsidRDefault="0032731C" w:rsidP="0032731C">
            <w:pPr>
              <w:jc w:val="both"/>
              <w:rPr>
                <w:rFonts w:cs="Times New Roman"/>
                <w:szCs w:val="24"/>
              </w:rPr>
            </w:pPr>
            <w:r w:rsidRPr="005F0496">
              <w:rPr>
                <w:rFonts w:cs="Times New Roman"/>
                <w:szCs w:val="24"/>
              </w:rPr>
              <w:t>3) Банком путем списания в безакцептном порядке с текущего счета Клиента.</w:t>
            </w:r>
          </w:p>
        </w:tc>
      </w:tr>
      <w:tr w:rsidR="00F03D75" w:rsidRPr="00F03D75" w14:paraId="76EDE3C8" w14:textId="77777777" w:rsidTr="00CB4DB3">
        <w:tc>
          <w:tcPr>
            <w:tcW w:w="5098" w:type="dxa"/>
          </w:tcPr>
          <w:p w14:paraId="1F39AC1C" w14:textId="68214439" w:rsidR="00F03D75" w:rsidRPr="009C2D68" w:rsidRDefault="007A56E0" w:rsidP="009E005D">
            <w:pPr>
              <w:tabs>
                <w:tab w:val="left" w:pos="720"/>
              </w:tabs>
              <w:outlineLvl w:val="0"/>
              <w:rPr>
                <w:b/>
                <w:szCs w:val="24"/>
                <w:lang w:val="kk-KZ"/>
              </w:rPr>
            </w:pPr>
            <w:r w:rsidRPr="009C2D68">
              <w:rPr>
                <w:b/>
                <w:szCs w:val="24"/>
                <w:lang w:val="kk-KZ"/>
              </w:rPr>
              <w:t>3-БӨЛІМ. ТАРАПТАРДЫҢ ҚҰҚЫ</w:t>
            </w:r>
            <w:r w:rsidR="009E005D" w:rsidRPr="009C2D68">
              <w:rPr>
                <w:b/>
                <w:szCs w:val="24"/>
                <w:lang w:val="kk-KZ"/>
              </w:rPr>
              <w:t>ҒЫ</w:t>
            </w:r>
            <w:r w:rsidRPr="009C2D68">
              <w:rPr>
                <w:b/>
                <w:szCs w:val="24"/>
                <w:lang w:val="kk-KZ"/>
              </w:rPr>
              <w:t xml:space="preserve"> МЕН МІНДЕТІ</w:t>
            </w:r>
          </w:p>
        </w:tc>
        <w:tc>
          <w:tcPr>
            <w:tcW w:w="5097" w:type="dxa"/>
          </w:tcPr>
          <w:p w14:paraId="43503429" w14:textId="7069A05B" w:rsidR="00F03D75" w:rsidRPr="00F03D75" w:rsidRDefault="00F03D75" w:rsidP="006C1ADA">
            <w:pPr>
              <w:tabs>
                <w:tab w:val="left" w:pos="720"/>
              </w:tabs>
              <w:outlineLvl w:val="0"/>
              <w:rPr>
                <w:rFonts w:cs="Times New Roman"/>
                <w:b/>
                <w:bCs/>
                <w:szCs w:val="24"/>
                <w:lang w:val="kk-KZ"/>
              </w:rPr>
            </w:pPr>
            <w:r w:rsidRPr="00F03D75">
              <w:rPr>
                <w:rFonts w:cs="Times New Roman"/>
                <w:b/>
                <w:szCs w:val="24"/>
              </w:rPr>
              <w:t xml:space="preserve">РАЗДЕЛ 3. </w:t>
            </w:r>
            <w:r w:rsidRPr="00F03D75">
              <w:rPr>
                <w:rFonts w:cs="Times New Roman"/>
                <w:b/>
                <w:color w:val="000000" w:themeColor="text1"/>
                <w:szCs w:val="24"/>
              </w:rPr>
              <w:t>ПРАВА И ОБЯЗАННОСТИ СТОРОН</w:t>
            </w:r>
          </w:p>
        </w:tc>
      </w:tr>
      <w:tr w:rsidR="00F03D75" w:rsidRPr="00F03D75" w14:paraId="210FD55A" w14:textId="77777777" w:rsidTr="00CB4DB3">
        <w:tc>
          <w:tcPr>
            <w:tcW w:w="5098" w:type="dxa"/>
          </w:tcPr>
          <w:p w14:paraId="34616FC9" w14:textId="5C910ADC" w:rsidR="00F03D75" w:rsidRPr="009C2D68" w:rsidRDefault="009E005D" w:rsidP="007A56E0">
            <w:pPr>
              <w:tabs>
                <w:tab w:val="left" w:pos="426"/>
              </w:tabs>
              <w:jc w:val="both"/>
              <w:rPr>
                <w:b/>
                <w:color w:val="000000" w:themeColor="text1"/>
                <w:szCs w:val="24"/>
                <w:lang w:val="kk-KZ"/>
              </w:rPr>
            </w:pPr>
            <w:r w:rsidRPr="009C2D68">
              <w:rPr>
                <w:b/>
                <w:color w:val="000000" w:themeColor="text1"/>
                <w:szCs w:val="24"/>
                <w:lang w:val="kk-KZ"/>
              </w:rPr>
              <w:t>23. Банктің құқығы:</w:t>
            </w:r>
          </w:p>
        </w:tc>
        <w:tc>
          <w:tcPr>
            <w:tcW w:w="5097" w:type="dxa"/>
          </w:tcPr>
          <w:p w14:paraId="6115EC1C" w14:textId="0883690B" w:rsidR="00F03D75" w:rsidRPr="00F03D75" w:rsidRDefault="00F03D75" w:rsidP="006C1ADA">
            <w:pPr>
              <w:pStyle w:val="a7"/>
              <w:numPr>
                <w:ilvl w:val="0"/>
                <w:numId w:val="4"/>
              </w:numPr>
              <w:tabs>
                <w:tab w:val="left" w:pos="426"/>
              </w:tabs>
              <w:ind w:left="0" w:firstLine="0"/>
              <w:jc w:val="both"/>
              <w:rPr>
                <w:b/>
                <w:color w:val="000000" w:themeColor="text1"/>
                <w:sz w:val="24"/>
                <w:szCs w:val="24"/>
              </w:rPr>
            </w:pPr>
            <w:r w:rsidRPr="00F03D75">
              <w:rPr>
                <w:b/>
                <w:color w:val="000000" w:themeColor="text1"/>
                <w:sz w:val="24"/>
                <w:szCs w:val="24"/>
              </w:rPr>
              <w:t>Банк имеет право:</w:t>
            </w:r>
          </w:p>
        </w:tc>
      </w:tr>
      <w:tr w:rsidR="00F03D75" w:rsidRPr="00F03D75" w14:paraId="68156EC4" w14:textId="77777777" w:rsidTr="00CB4DB3">
        <w:tc>
          <w:tcPr>
            <w:tcW w:w="5098" w:type="dxa"/>
          </w:tcPr>
          <w:p w14:paraId="3C1E1C4F" w14:textId="05B57E1F" w:rsidR="00F03D75" w:rsidRPr="009C2D68" w:rsidRDefault="009E005D" w:rsidP="009E005D">
            <w:pPr>
              <w:tabs>
                <w:tab w:val="left" w:pos="426"/>
              </w:tabs>
              <w:jc w:val="both"/>
              <w:rPr>
                <w:color w:val="000000" w:themeColor="text1"/>
                <w:szCs w:val="24"/>
                <w:lang w:val="kk-KZ"/>
              </w:rPr>
            </w:pPr>
            <w:r w:rsidRPr="009C2D68">
              <w:rPr>
                <w:color w:val="000000" w:themeColor="text1"/>
                <w:szCs w:val="24"/>
                <w:lang w:val="kk-KZ"/>
              </w:rPr>
              <w:t>1) көрсетілген қызмет үшін Қосылу шартында көрсетілген тәсілмен және мерзімде Банктің тарифтеріне сәйкес комиссия алу;</w:t>
            </w:r>
          </w:p>
        </w:tc>
        <w:tc>
          <w:tcPr>
            <w:tcW w:w="5097" w:type="dxa"/>
          </w:tcPr>
          <w:p w14:paraId="777895BD" w14:textId="190A52FB" w:rsidR="00F03D75" w:rsidRPr="00F03D75" w:rsidRDefault="00F03D75" w:rsidP="006C1ADA">
            <w:pPr>
              <w:pStyle w:val="a7"/>
              <w:numPr>
                <w:ilvl w:val="0"/>
                <w:numId w:val="17"/>
              </w:numPr>
              <w:tabs>
                <w:tab w:val="left" w:pos="426"/>
              </w:tabs>
              <w:ind w:left="0" w:firstLine="0"/>
              <w:jc w:val="both"/>
              <w:rPr>
                <w:color w:val="000000" w:themeColor="text1"/>
                <w:sz w:val="24"/>
                <w:szCs w:val="24"/>
              </w:rPr>
            </w:pPr>
            <w:r w:rsidRPr="00F03D75">
              <w:rPr>
                <w:color w:val="000000" w:themeColor="text1"/>
                <w:sz w:val="24"/>
                <w:szCs w:val="24"/>
              </w:rPr>
              <w:t>взимать комиссию за оказанные услуги согласно тарифам Банка, способами и в сроки, указанные в Договоре о присоединении;</w:t>
            </w:r>
          </w:p>
        </w:tc>
      </w:tr>
      <w:tr w:rsidR="00F03D75" w:rsidRPr="00F03D75" w14:paraId="5D686DB3" w14:textId="77777777" w:rsidTr="00CB4DB3">
        <w:tc>
          <w:tcPr>
            <w:tcW w:w="5098" w:type="dxa"/>
          </w:tcPr>
          <w:p w14:paraId="6E4A5A28" w14:textId="0105BDF9" w:rsidR="00F03D75" w:rsidRPr="009C2D68" w:rsidRDefault="00563D1B" w:rsidP="00244977">
            <w:pPr>
              <w:tabs>
                <w:tab w:val="left" w:pos="426"/>
              </w:tabs>
              <w:jc w:val="both"/>
              <w:rPr>
                <w:color w:val="000000" w:themeColor="text1"/>
                <w:szCs w:val="24"/>
                <w:lang w:val="kk-KZ"/>
              </w:rPr>
            </w:pPr>
            <w:r w:rsidRPr="009C2D68">
              <w:rPr>
                <w:color w:val="000000" w:themeColor="text1"/>
                <w:szCs w:val="24"/>
                <w:lang w:val="kk-KZ"/>
              </w:rPr>
              <w:t xml:space="preserve">2) </w:t>
            </w:r>
            <w:r w:rsidR="00244977" w:rsidRPr="009C2D68">
              <w:rPr>
                <w:color w:val="000000" w:themeColor="text1"/>
                <w:szCs w:val="24"/>
                <w:lang w:val="kk-KZ"/>
              </w:rPr>
              <w:t xml:space="preserve">Клиент Қосылу шартында көзделген өз міндеттемелерін орындамаған және/немесе уақытылы орындамаған жағдайда, </w:t>
            </w:r>
            <w:r w:rsidRPr="009C2D68">
              <w:rPr>
                <w:color w:val="000000" w:themeColor="text1"/>
                <w:szCs w:val="24"/>
                <w:lang w:val="kk-KZ"/>
              </w:rPr>
              <w:t xml:space="preserve">Клиент Қосылу шартында және/немесе Қосылу туралы өтініште </w:t>
            </w:r>
            <w:r w:rsidR="00244977" w:rsidRPr="009C2D68">
              <w:rPr>
                <w:color w:val="000000" w:themeColor="text1"/>
                <w:szCs w:val="24"/>
                <w:lang w:val="kk-KZ"/>
              </w:rPr>
              <w:t>белгіленген</w:t>
            </w:r>
            <w:r w:rsidRPr="009C2D68">
              <w:rPr>
                <w:color w:val="000000" w:themeColor="text1"/>
                <w:szCs w:val="24"/>
                <w:lang w:val="kk-KZ"/>
              </w:rPr>
              <w:t xml:space="preserve"> комиссия</w:t>
            </w:r>
            <w:r w:rsidR="00244977" w:rsidRPr="009C2D68">
              <w:rPr>
                <w:color w:val="000000" w:themeColor="text1"/>
                <w:szCs w:val="24"/>
                <w:lang w:val="kk-KZ"/>
              </w:rPr>
              <w:t>ны</w:t>
            </w:r>
            <w:r w:rsidRPr="009C2D68">
              <w:rPr>
                <w:color w:val="000000" w:themeColor="text1"/>
                <w:szCs w:val="24"/>
                <w:lang w:val="kk-KZ"/>
              </w:rPr>
              <w:t>, айыппұлды және өзге де тұрақсыздық айы</w:t>
            </w:r>
            <w:r w:rsidR="00244977" w:rsidRPr="009C2D68">
              <w:rPr>
                <w:color w:val="000000" w:themeColor="text1"/>
                <w:szCs w:val="24"/>
                <w:lang w:val="kk-KZ"/>
              </w:rPr>
              <w:t xml:space="preserve">бын </w:t>
            </w:r>
            <w:r w:rsidRPr="009C2D68">
              <w:rPr>
                <w:color w:val="000000" w:themeColor="text1"/>
                <w:szCs w:val="24"/>
                <w:lang w:val="kk-KZ"/>
              </w:rPr>
              <w:t>төлемеген кезде</w:t>
            </w:r>
            <w:r w:rsidR="00244977" w:rsidRPr="009C2D68">
              <w:rPr>
                <w:color w:val="000000" w:themeColor="text1"/>
                <w:szCs w:val="24"/>
                <w:lang w:val="kk-KZ"/>
              </w:rPr>
              <w:t>,</w:t>
            </w:r>
            <w:r w:rsidRPr="009C2D68">
              <w:rPr>
                <w:color w:val="000000" w:themeColor="text1"/>
                <w:szCs w:val="24"/>
                <w:lang w:val="kk-KZ"/>
              </w:rPr>
              <w:t xml:space="preserve"> </w:t>
            </w:r>
            <w:r w:rsidR="00244977" w:rsidRPr="009C2D68">
              <w:rPr>
                <w:color w:val="000000" w:themeColor="text1"/>
                <w:szCs w:val="24"/>
                <w:lang w:val="kk-KZ"/>
              </w:rPr>
              <w:t xml:space="preserve">көрсетілген </w:t>
            </w:r>
            <w:r w:rsidRPr="009C2D68">
              <w:rPr>
                <w:color w:val="000000" w:themeColor="text1"/>
                <w:szCs w:val="24"/>
                <w:lang w:val="kk-KZ"/>
              </w:rPr>
              <w:t>комиссия, айыппұл</w:t>
            </w:r>
            <w:r w:rsidR="00244977" w:rsidRPr="009C2D68">
              <w:rPr>
                <w:color w:val="000000" w:themeColor="text1"/>
                <w:szCs w:val="24"/>
                <w:lang w:val="kk-KZ"/>
              </w:rPr>
              <w:t xml:space="preserve"> және</w:t>
            </w:r>
            <w:r w:rsidRPr="009C2D68">
              <w:rPr>
                <w:color w:val="000000" w:themeColor="text1"/>
                <w:szCs w:val="24"/>
                <w:lang w:val="kk-KZ"/>
              </w:rPr>
              <w:t xml:space="preserve"> өзге де тұрақсыздық айы</w:t>
            </w:r>
            <w:r w:rsidR="00244977" w:rsidRPr="009C2D68">
              <w:rPr>
                <w:color w:val="000000" w:themeColor="text1"/>
                <w:szCs w:val="24"/>
                <w:lang w:val="kk-KZ"/>
              </w:rPr>
              <w:t>бы</w:t>
            </w:r>
            <w:r w:rsidRPr="009C2D68">
              <w:rPr>
                <w:color w:val="000000" w:themeColor="text1"/>
                <w:szCs w:val="24"/>
                <w:lang w:val="kk-KZ"/>
              </w:rPr>
              <w:t xml:space="preserve"> сомасын </w:t>
            </w:r>
            <w:r w:rsidR="00244977" w:rsidRPr="009C2D68">
              <w:rPr>
                <w:color w:val="000000" w:themeColor="text1"/>
                <w:szCs w:val="24"/>
                <w:lang w:val="kk-KZ"/>
              </w:rPr>
              <w:t xml:space="preserve">Клиенттің Банкте ашылған кез келген банк шотынан </w:t>
            </w:r>
            <w:r w:rsidRPr="009C2D68">
              <w:rPr>
                <w:color w:val="000000" w:themeColor="text1"/>
                <w:szCs w:val="24"/>
                <w:lang w:val="kk-KZ"/>
              </w:rPr>
              <w:t xml:space="preserve">даусыз (Клиенттің қосымша келісімінсіз және </w:t>
            </w:r>
            <w:r w:rsidR="00244977" w:rsidRPr="009C2D68">
              <w:rPr>
                <w:color w:val="000000" w:themeColor="text1"/>
                <w:szCs w:val="24"/>
                <w:lang w:val="kk-KZ"/>
              </w:rPr>
              <w:t>оны хабардар етпей</w:t>
            </w:r>
            <w:r w:rsidRPr="009C2D68">
              <w:rPr>
                <w:color w:val="000000" w:themeColor="text1"/>
                <w:szCs w:val="24"/>
                <w:lang w:val="kk-KZ"/>
              </w:rPr>
              <w:t>) есептен шығару (дебеттеу);</w:t>
            </w:r>
          </w:p>
        </w:tc>
        <w:tc>
          <w:tcPr>
            <w:tcW w:w="5097" w:type="dxa"/>
          </w:tcPr>
          <w:p w14:paraId="19473FD4" w14:textId="6A30D438" w:rsidR="00F03D75" w:rsidRPr="00F03D75" w:rsidRDefault="00F03D75" w:rsidP="006C1ADA">
            <w:pPr>
              <w:pStyle w:val="a7"/>
              <w:numPr>
                <w:ilvl w:val="0"/>
                <w:numId w:val="17"/>
              </w:numPr>
              <w:tabs>
                <w:tab w:val="left" w:pos="426"/>
              </w:tabs>
              <w:ind w:left="0" w:firstLine="0"/>
              <w:jc w:val="both"/>
              <w:rPr>
                <w:color w:val="000000" w:themeColor="text1"/>
                <w:sz w:val="24"/>
                <w:szCs w:val="24"/>
              </w:rPr>
            </w:pPr>
            <w:r w:rsidRPr="00F03D75">
              <w:rPr>
                <w:color w:val="000000" w:themeColor="text1"/>
                <w:sz w:val="24"/>
                <w:szCs w:val="24"/>
              </w:rPr>
              <w:t xml:space="preserve">при неуплате Клиентом комиссий, штрафов и иных неустоек, предусмотренных </w:t>
            </w:r>
            <w:r w:rsidRPr="00F03D75">
              <w:rPr>
                <w:bCs/>
                <w:color w:val="000000" w:themeColor="text1"/>
                <w:sz w:val="24"/>
                <w:szCs w:val="24"/>
              </w:rPr>
              <w:t xml:space="preserve">Договором присоединения и/или Заявлением о присоединении </w:t>
            </w:r>
            <w:r w:rsidRPr="00F03D75">
              <w:rPr>
                <w:color w:val="000000" w:themeColor="text1"/>
                <w:sz w:val="24"/>
                <w:szCs w:val="24"/>
              </w:rPr>
              <w:t>списать (дебетовать) в бесспорном (без дополнительного согласия и уведомления Клиента) указанную сумму комиссий, штрафов и иных неустоек с любого банковского счёта Клиента, открытого в Банке при</w:t>
            </w:r>
            <w:r w:rsidRPr="00F03D75">
              <w:rPr>
                <w:bCs/>
                <w:color w:val="000000" w:themeColor="text1"/>
                <w:sz w:val="24"/>
                <w:szCs w:val="24"/>
              </w:rPr>
              <w:t xml:space="preserve"> невыполнении и/или несвоевременном выполнении Клиентом своих обязательств, предусмотренных Договором присоединения;</w:t>
            </w:r>
          </w:p>
        </w:tc>
      </w:tr>
      <w:tr w:rsidR="00F03D75" w:rsidRPr="00F03D75" w14:paraId="1E28EC3D" w14:textId="77777777" w:rsidTr="00CB4DB3">
        <w:tc>
          <w:tcPr>
            <w:tcW w:w="5098" w:type="dxa"/>
          </w:tcPr>
          <w:p w14:paraId="651493F0" w14:textId="530AFE84" w:rsidR="00F03D75" w:rsidRPr="009C2D68" w:rsidRDefault="00427AE8" w:rsidP="00427AE8">
            <w:pPr>
              <w:tabs>
                <w:tab w:val="left" w:pos="426"/>
              </w:tabs>
              <w:jc w:val="both"/>
              <w:rPr>
                <w:bCs/>
                <w:color w:val="000000" w:themeColor="text1"/>
                <w:szCs w:val="24"/>
                <w:lang w:val="kk-KZ"/>
              </w:rPr>
            </w:pPr>
            <w:r w:rsidRPr="009C2D68">
              <w:rPr>
                <w:bCs/>
                <w:color w:val="000000" w:themeColor="text1"/>
                <w:szCs w:val="24"/>
                <w:lang w:val="kk-KZ"/>
              </w:rPr>
              <w:lastRenderedPageBreak/>
              <w:t>3) берешек валютасынан өзге валютада ақша алған жағдайда, Банк валютаның басқа бағамын белгілемесе, ақшаны даусыз (Клиенттің қосымша келісімінсіз), ҚР ҰБ айырбастау күнiне белгілеген бағам бойынша айырбастау. Валютаны айырбастауға байланысты барлық шығыс Клиенттің есебінен төленеді;</w:t>
            </w:r>
          </w:p>
        </w:tc>
        <w:tc>
          <w:tcPr>
            <w:tcW w:w="5097" w:type="dxa"/>
          </w:tcPr>
          <w:p w14:paraId="0A454306" w14:textId="3571AD5D" w:rsidR="00F03D75" w:rsidRPr="00F03D75" w:rsidRDefault="00F03D75" w:rsidP="006C1ADA">
            <w:pPr>
              <w:pStyle w:val="a7"/>
              <w:numPr>
                <w:ilvl w:val="0"/>
                <w:numId w:val="17"/>
              </w:numPr>
              <w:tabs>
                <w:tab w:val="left" w:pos="426"/>
              </w:tabs>
              <w:ind w:left="0" w:firstLine="0"/>
              <w:jc w:val="both"/>
              <w:rPr>
                <w:bCs/>
                <w:color w:val="000000" w:themeColor="text1"/>
                <w:sz w:val="24"/>
                <w:szCs w:val="24"/>
              </w:rPr>
            </w:pPr>
            <w:r w:rsidRPr="00F03D75">
              <w:rPr>
                <w:bCs/>
                <w:color w:val="000000" w:themeColor="text1"/>
                <w:sz w:val="24"/>
                <w:szCs w:val="24"/>
              </w:rPr>
              <w:t xml:space="preserve"> бесспорно, (без дополнительного согласия Клиента), производить конвертацию денег по курсу НБ РК на дату конвертации, если иной курс не будет установлен Банком, в случае изъятия денег в валюте, отличной от валюты задолженности. Все расходы, связанные с конвертацией валюты, оплачиваются за счёт Клиента;</w:t>
            </w:r>
          </w:p>
        </w:tc>
      </w:tr>
      <w:tr w:rsidR="00F03D75" w:rsidRPr="00F03D75" w14:paraId="28C3213C" w14:textId="77777777" w:rsidTr="00CB4DB3">
        <w:tc>
          <w:tcPr>
            <w:tcW w:w="5098" w:type="dxa"/>
          </w:tcPr>
          <w:p w14:paraId="768F49ED" w14:textId="223135AC" w:rsidR="00F03D75" w:rsidRPr="009C2D68" w:rsidRDefault="00605179" w:rsidP="00FD038C">
            <w:pPr>
              <w:tabs>
                <w:tab w:val="left" w:pos="426"/>
              </w:tabs>
              <w:jc w:val="both"/>
              <w:rPr>
                <w:szCs w:val="24"/>
                <w:lang w:val="kk-KZ"/>
              </w:rPr>
            </w:pPr>
            <w:r w:rsidRPr="009C2D68">
              <w:rPr>
                <w:szCs w:val="24"/>
                <w:lang w:val="kk-KZ"/>
              </w:rPr>
              <w:t>4) инкассаторлық сөмкеге (қап</w:t>
            </w:r>
            <w:r w:rsidR="007A202A" w:rsidRPr="009C2D68">
              <w:rPr>
                <w:szCs w:val="24"/>
                <w:lang w:val="kk-KZ"/>
              </w:rPr>
              <w:t>шық</w:t>
            </w:r>
            <w:r w:rsidRPr="009C2D68">
              <w:rPr>
                <w:szCs w:val="24"/>
                <w:lang w:val="kk-KZ"/>
              </w:rPr>
              <w:t>қа) ақша дұрыс салынбаған кезде (артық немесе кем шығу), Ақшаның кем/артық шығуы туралы акт ресімде</w:t>
            </w:r>
            <w:r w:rsidR="00FD038C" w:rsidRPr="009C2D68">
              <w:rPr>
                <w:szCs w:val="24"/>
                <w:lang w:val="kk-KZ"/>
              </w:rPr>
              <w:t xml:space="preserve">й отырып, </w:t>
            </w:r>
            <w:r w:rsidRPr="009C2D68">
              <w:rPr>
                <w:szCs w:val="24"/>
                <w:lang w:val="kk-KZ"/>
              </w:rPr>
              <w:t>өзінің бөлімшесі арқылы Клиенттің ағымдағы шотына сөмкеге (қап</w:t>
            </w:r>
            <w:r w:rsidR="007A202A" w:rsidRPr="009C2D68">
              <w:rPr>
                <w:szCs w:val="24"/>
                <w:lang w:val="kk-KZ"/>
              </w:rPr>
              <w:t>шық</w:t>
            </w:r>
            <w:r w:rsidRPr="009C2D68">
              <w:rPr>
                <w:szCs w:val="24"/>
                <w:lang w:val="kk-KZ"/>
              </w:rPr>
              <w:t>қа) салынған ақшаның нақты сомасын есепке ал</w:t>
            </w:r>
            <w:r w:rsidR="00FD038C" w:rsidRPr="009C2D68">
              <w:rPr>
                <w:szCs w:val="24"/>
                <w:lang w:val="kk-KZ"/>
              </w:rPr>
              <w:t>у</w:t>
            </w:r>
            <w:r w:rsidRPr="009C2D68">
              <w:rPr>
                <w:szCs w:val="24"/>
                <w:lang w:val="kk-KZ"/>
              </w:rPr>
              <w:t>. Ақшаның кем/артық шығуы туралы актіге сәйкес инкассаторлық сөмкедегі (қапшықтағы) артық қолма-қол ақша сомасы</w:t>
            </w:r>
            <w:r w:rsidR="00FD038C" w:rsidRPr="009C2D68">
              <w:rPr>
                <w:szCs w:val="24"/>
                <w:lang w:val="kk-KZ"/>
              </w:rPr>
              <w:t>н</w:t>
            </w:r>
            <w:r w:rsidRPr="009C2D68">
              <w:rPr>
                <w:szCs w:val="24"/>
                <w:lang w:val="kk-KZ"/>
              </w:rPr>
              <w:t xml:space="preserve"> Клиенттің ағымдағы шотына инкассацияланған</w:t>
            </w:r>
            <w:r w:rsidR="00FD038C" w:rsidRPr="009C2D68">
              <w:rPr>
                <w:szCs w:val="24"/>
                <w:lang w:val="kk-KZ"/>
              </w:rPr>
              <w:t xml:space="preserve"> түсім сомасынан бөлек есепке алу</w:t>
            </w:r>
            <w:r w:rsidRPr="009C2D68">
              <w:rPr>
                <w:szCs w:val="24"/>
                <w:lang w:val="kk-KZ"/>
              </w:rPr>
              <w:t>;</w:t>
            </w:r>
          </w:p>
        </w:tc>
        <w:tc>
          <w:tcPr>
            <w:tcW w:w="5097" w:type="dxa"/>
          </w:tcPr>
          <w:p w14:paraId="22FB9656" w14:textId="4D4A4F8C" w:rsidR="00F03D75" w:rsidRPr="00F03D75" w:rsidRDefault="00F03D75" w:rsidP="006C1ADA">
            <w:pPr>
              <w:pStyle w:val="a7"/>
              <w:numPr>
                <w:ilvl w:val="0"/>
                <w:numId w:val="17"/>
              </w:numPr>
              <w:tabs>
                <w:tab w:val="left" w:pos="426"/>
              </w:tabs>
              <w:ind w:left="0" w:firstLine="0"/>
              <w:jc w:val="both"/>
              <w:rPr>
                <w:bCs/>
                <w:color w:val="000000" w:themeColor="text1"/>
                <w:sz w:val="24"/>
                <w:szCs w:val="24"/>
              </w:rPr>
            </w:pPr>
            <w:r w:rsidRPr="00F03D75">
              <w:rPr>
                <w:sz w:val="24"/>
                <w:szCs w:val="24"/>
                <w:lang w:val="kk-KZ"/>
              </w:rPr>
              <w:t>при неправильном вложении денег в инкассаторскую сумку (мешок) (излишек или недостача) оформляется Акт о недостаче/излишке, Банк в лице своего подразделения зачислить на текущий счет Клиента фактическую сумму вложенных в сумку (мешок) денег. Суммы излишек наличных денег в инкассаторской сумке (мешке), согласно Акту о недостаче/излишке, зачислить на текущий счет Клиента отдельно от суммы проинкассированной выручки;</w:t>
            </w:r>
          </w:p>
        </w:tc>
      </w:tr>
      <w:tr w:rsidR="00F03D75" w:rsidRPr="00F03D75" w14:paraId="5A82BD15" w14:textId="77777777" w:rsidTr="00CB4DB3">
        <w:tc>
          <w:tcPr>
            <w:tcW w:w="5098" w:type="dxa"/>
          </w:tcPr>
          <w:p w14:paraId="04768F01" w14:textId="18E0A81A" w:rsidR="00F03D75" w:rsidRPr="009C2D68" w:rsidRDefault="002E58D8" w:rsidP="002E58D8">
            <w:pPr>
              <w:tabs>
                <w:tab w:val="left" w:pos="426"/>
              </w:tabs>
              <w:jc w:val="both"/>
              <w:rPr>
                <w:szCs w:val="24"/>
                <w:lang w:val="kk-KZ" w:eastAsia="ko-KR"/>
              </w:rPr>
            </w:pPr>
            <w:r w:rsidRPr="009C2D68">
              <w:rPr>
                <w:szCs w:val="24"/>
                <w:lang w:val="kk-KZ" w:eastAsia="ko-KR"/>
              </w:rPr>
              <w:t>5) ақша түсімі салынған сөмкенің және оған салынған пломбаның бүтіндігінің бұзылуы мен  ақаулығы (пломбаның зақымдануы, пломбаның бедер үлгісіне сәйкес келмеуі, пломбаның шпагаттан ажырауы, шпагаттың зақымдануы, пломбир бедерінің түсініксіз болуы, сөмкенің зақымдануы) анықталған жағдайда, сөмкені тапсырған сәтте оны қабылдаудан бас тарту;</w:t>
            </w:r>
          </w:p>
        </w:tc>
        <w:tc>
          <w:tcPr>
            <w:tcW w:w="5097" w:type="dxa"/>
          </w:tcPr>
          <w:p w14:paraId="60DEB2EB" w14:textId="721400FB" w:rsidR="00F03D75" w:rsidRPr="00F03D75" w:rsidRDefault="00F03D75" w:rsidP="006C1ADA">
            <w:pPr>
              <w:pStyle w:val="a7"/>
              <w:numPr>
                <w:ilvl w:val="0"/>
                <w:numId w:val="17"/>
              </w:numPr>
              <w:tabs>
                <w:tab w:val="left" w:pos="426"/>
              </w:tabs>
              <w:ind w:left="0" w:firstLine="0"/>
              <w:jc w:val="both"/>
              <w:rPr>
                <w:bCs/>
                <w:color w:val="000000" w:themeColor="text1"/>
                <w:sz w:val="24"/>
                <w:szCs w:val="24"/>
              </w:rPr>
            </w:pPr>
            <w:r w:rsidRPr="00F03D75">
              <w:rPr>
                <w:sz w:val="24"/>
                <w:szCs w:val="24"/>
                <w:lang w:val="kk-KZ" w:eastAsia="ko-KR"/>
              </w:rPr>
              <w:t>отказать в приеме сумки в момент их сдачи в случае обнаружения неисправности и целостности сумки с денежной выручкой и наложенной на нее пломбы (повреждении пломбы, несоответствие пломбы образцу оттиска, отрыв пломбы от шпагата, шпагат с повреждениями, неясность оттиска пломбира повреждение сумки);</w:t>
            </w:r>
          </w:p>
        </w:tc>
      </w:tr>
      <w:tr w:rsidR="00F03D75" w:rsidRPr="00F03D75" w14:paraId="6ADABF89" w14:textId="77777777" w:rsidTr="00CB4DB3">
        <w:tc>
          <w:tcPr>
            <w:tcW w:w="5098" w:type="dxa"/>
          </w:tcPr>
          <w:p w14:paraId="1038AB79" w14:textId="45A51C23" w:rsidR="00F03D75" w:rsidRPr="009C2D68" w:rsidRDefault="002D011F" w:rsidP="00107340">
            <w:pPr>
              <w:tabs>
                <w:tab w:val="left" w:pos="426"/>
              </w:tabs>
              <w:jc w:val="both"/>
              <w:rPr>
                <w:color w:val="000000" w:themeColor="text1"/>
                <w:szCs w:val="24"/>
                <w:lang w:val="kk-KZ"/>
              </w:rPr>
            </w:pPr>
            <w:r w:rsidRPr="009C2D68">
              <w:rPr>
                <w:color w:val="000000" w:themeColor="text1"/>
                <w:szCs w:val="24"/>
                <w:lang w:val="kk-KZ"/>
              </w:rPr>
              <w:t xml:space="preserve">5) ҚР Заңнамасында және/немесе Қосылу шартында </w:t>
            </w:r>
            <w:r w:rsidR="00107340" w:rsidRPr="009C2D68">
              <w:rPr>
                <w:color w:val="000000" w:themeColor="text1"/>
                <w:szCs w:val="24"/>
                <w:lang w:val="kk-KZ"/>
              </w:rPr>
              <w:t>көрсетілген</w:t>
            </w:r>
            <w:r w:rsidRPr="009C2D68">
              <w:rPr>
                <w:color w:val="000000" w:themeColor="text1"/>
                <w:szCs w:val="24"/>
                <w:lang w:val="kk-KZ"/>
              </w:rPr>
              <w:t xml:space="preserve"> кез келген шара</w:t>
            </w:r>
            <w:r w:rsidR="00107340" w:rsidRPr="009C2D68">
              <w:rPr>
                <w:color w:val="000000" w:themeColor="text1"/>
                <w:szCs w:val="24"/>
                <w:lang w:val="kk-KZ"/>
              </w:rPr>
              <w:t>ны</w:t>
            </w:r>
            <w:r w:rsidRPr="009C2D68">
              <w:rPr>
                <w:color w:val="000000" w:themeColor="text1"/>
                <w:szCs w:val="24"/>
                <w:lang w:val="kk-KZ"/>
              </w:rPr>
              <w:t xml:space="preserve"> қабылдау, о</w:t>
            </w:r>
            <w:r w:rsidR="00107340" w:rsidRPr="009C2D68">
              <w:rPr>
                <w:color w:val="000000" w:themeColor="text1"/>
                <w:szCs w:val="24"/>
                <w:lang w:val="kk-KZ"/>
              </w:rPr>
              <w:t>ған қоса</w:t>
            </w:r>
            <w:r w:rsidRPr="009C2D68">
              <w:rPr>
                <w:color w:val="000000" w:themeColor="text1"/>
                <w:szCs w:val="24"/>
                <w:lang w:val="kk-KZ"/>
              </w:rPr>
              <w:t xml:space="preserve"> ҚР Заңнамасына сәйкес және тәртіппен Қосылу шарты бойынша берешек сомасын өндіріп алу туралы талап-арызбен </w:t>
            </w:r>
            <w:r w:rsidR="00107340" w:rsidRPr="009C2D68">
              <w:rPr>
                <w:color w:val="000000" w:themeColor="text1"/>
                <w:szCs w:val="24"/>
                <w:lang w:val="kk-KZ"/>
              </w:rPr>
              <w:t>сотқа жүгіну</w:t>
            </w:r>
            <w:r w:rsidRPr="009C2D68">
              <w:rPr>
                <w:color w:val="000000" w:themeColor="text1"/>
                <w:szCs w:val="24"/>
                <w:lang w:val="kk-KZ"/>
              </w:rPr>
              <w:t>.</w:t>
            </w:r>
          </w:p>
        </w:tc>
        <w:tc>
          <w:tcPr>
            <w:tcW w:w="5097" w:type="dxa"/>
          </w:tcPr>
          <w:p w14:paraId="649CB50E" w14:textId="5358C98B" w:rsidR="00F03D75" w:rsidRPr="00F03D75" w:rsidRDefault="00F03D75" w:rsidP="006C1ADA">
            <w:pPr>
              <w:tabs>
                <w:tab w:val="left" w:pos="426"/>
              </w:tabs>
              <w:jc w:val="both"/>
              <w:rPr>
                <w:rFonts w:cs="Times New Roman"/>
                <w:bCs/>
                <w:color w:val="000000" w:themeColor="text1"/>
                <w:szCs w:val="24"/>
              </w:rPr>
            </w:pPr>
            <w:r w:rsidRPr="00F03D75">
              <w:rPr>
                <w:rFonts w:cs="Times New Roman"/>
                <w:color w:val="000000" w:themeColor="text1"/>
                <w:szCs w:val="24"/>
              </w:rPr>
              <w:t xml:space="preserve">5) </w:t>
            </w:r>
            <w:r w:rsidRPr="00F03D75">
              <w:rPr>
                <w:rFonts w:cs="Times New Roman"/>
                <w:bCs/>
                <w:color w:val="000000" w:themeColor="text1"/>
                <w:szCs w:val="24"/>
              </w:rPr>
              <w:t>принять любые меры, предусмотренных Законодательством РК, и/или Договором присоединения, в том числе обратиться с иском в суд о взыскании суммы задолженности по Договору присоединения, в порядке и в соответствии с Законодательством РК.</w:t>
            </w:r>
          </w:p>
        </w:tc>
      </w:tr>
      <w:tr w:rsidR="00F03D75" w:rsidRPr="00F03D75" w14:paraId="55D6E815" w14:textId="77777777" w:rsidTr="00CB4DB3">
        <w:tc>
          <w:tcPr>
            <w:tcW w:w="5098" w:type="dxa"/>
          </w:tcPr>
          <w:p w14:paraId="2F086AE1" w14:textId="751D9CE5" w:rsidR="00F03D75" w:rsidRPr="009C2D68" w:rsidRDefault="005D2557" w:rsidP="00394D7F">
            <w:pPr>
              <w:tabs>
                <w:tab w:val="left" w:pos="426"/>
              </w:tabs>
              <w:jc w:val="both"/>
              <w:rPr>
                <w:bCs/>
                <w:color w:val="000000" w:themeColor="text1"/>
                <w:szCs w:val="24"/>
                <w:lang w:val="kk-KZ"/>
              </w:rPr>
            </w:pPr>
            <w:r w:rsidRPr="009C2D68">
              <w:rPr>
                <w:bCs/>
                <w:color w:val="000000" w:themeColor="text1"/>
                <w:szCs w:val="24"/>
                <w:lang w:val="kk-KZ"/>
              </w:rPr>
              <w:t>Осы Қосылу шарты берешекті өтеу үшін жеткілікті негіз бол</w:t>
            </w:r>
            <w:r w:rsidR="00394D7F" w:rsidRPr="009C2D68">
              <w:rPr>
                <w:bCs/>
                <w:color w:val="000000" w:themeColor="text1"/>
                <w:szCs w:val="24"/>
                <w:lang w:val="kk-KZ"/>
              </w:rPr>
              <w:t>ады, өтеу осы тармақта көрсетілген тәсілдермен жүргізіледі</w:t>
            </w:r>
            <w:r w:rsidRPr="009C2D68">
              <w:rPr>
                <w:bCs/>
                <w:color w:val="000000" w:themeColor="text1"/>
                <w:szCs w:val="24"/>
                <w:lang w:val="kk-KZ"/>
              </w:rPr>
              <w:t>;</w:t>
            </w:r>
          </w:p>
        </w:tc>
        <w:tc>
          <w:tcPr>
            <w:tcW w:w="5097" w:type="dxa"/>
          </w:tcPr>
          <w:p w14:paraId="64F2E8B9" w14:textId="6916E97E" w:rsidR="00F03D75" w:rsidRPr="00F03D75" w:rsidRDefault="00F03D75" w:rsidP="006C1ADA">
            <w:pPr>
              <w:tabs>
                <w:tab w:val="left" w:pos="426"/>
              </w:tabs>
              <w:jc w:val="both"/>
              <w:rPr>
                <w:rFonts w:cs="Times New Roman"/>
                <w:bCs/>
                <w:color w:val="000000" w:themeColor="text1"/>
                <w:szCs w:val="24"/>
              </w:rPr>
            </w:pPr>
            <w:r w:rsidRPr="00F03D75">
              <w:rPr>
                <w:rFonts w:cs="Times New Roman"/>
                <w:bCs/>
                <w:color w:val="000000" w:themeColor="text1"/>
                <w:szCs w:val="24"/>
              </w:rPr>
              <w:t>Настоящий Договор присоединения являются достаточным основанием для погашения задолженности, которое будет производиться способами, указанными в настоящем пункте;</w:t>
            </w:r>
          </w:p>
        </w:tc>
      </w:tr>
      <w:tr w:rsidR="00F03D75" w:rsidRPr="00F03D75" w14:paraId="790E5E45" w14:textId="77777777" w:rsidTr="00CB4DB3">
        <w:tc>
          <w:tcPr>
            <w:tcW w:w="5098" w:type="dxa"/>
          </w:tcPr>
          <w:p w14:paraId="1C8DFC2B" w14:textId="73EA6DD1" w:rsidR="00F03D75" w:rsidRPr="009C2D68" w:rsidRDefault="00FE5F46" w:rsidP="00485726">
            <w:pPr>
              <w:tabs>
                <w:tab w:val="left" w:pos="426"/>
              </w:tabs>
              <w:jc w:val="both"/>
              <w:rPr>
                <w:color w:val="000000" w:themeColor="text1"/>
                <w:szCs w:val="24"/>
                <w:lang w:val="kk-KZ"/>
              </w:rPr>
            </w:pPr>
            <w:r w:rsidRPr="009C2D68">
              <w:rPr>
                <w:color w:val="000000" w:themeColor="text1"/>
                <w:szCs w:val="24"/>
                <w:lang w:val="kk-KZ"/>
              </w:rPr>
              <w:t xml:space="preserve">6) көрсетілетін қызмет </w:t>
            </w:r>
            <w:r w:rsidR="0005495E" w:rsidRPr="009C2D68">
              <w:rPr>
                <w:color w:val="000000" w:themeColor="text1"/>
                <w:szCs w:val="24"/>
                <w:lang w:val="kk-KZ"/>
              </w:rPr>
              <w:t xml:space="preserve">ақысын төлеуді мерзімінен </w:t>
            </w:r>
            <w:r w:rsidRPr="009C2D68">
              <w:rPr>
                <w:color w:val="000000" w:themeColor="text1"/>
                <w:szCs w:val="24"/>
                <w:lang w:val="kk-KZ"/>
              </w:rPr>
              <w:t>кешіктіру факті</w:t>
            </w:r>
            <w:r w:rsidR="0005495E" w:rsidRPr="009C2D68">
              <w:rPr>
                <w:color w:val="000000" w:themeColor="text1"/>
                <w:szCs w:val="24"/>
                <w:lang w:val="kk-KZ"/>
              </w:rPr>
              <w:t>с</w:t>
            </w:r>
            <w:r w:rsidRPr="009C2D68">
              <w:rPr>
                <w:color w:val="000000" w:themeColor="text1"/>
                <w:szCs w:val="24"/>
                <w:lang w:val="kk-KZ"/>
              </w:rPr>
              <w:t>і анықталған кезде</w:t>
            </w:r>
            <w:r w:rsidR="0005495E" w:rsidRPr="009C2D68">
              <w:rPr>
                <w:color w:val="000000" w:themeColor="text1"/>
                <w:szCs w:val="24"/>
                <w:lang w:val="kk-KZ"/>
              </w:rPr>
              <w:t>,</w:t>
            </w:r>
            <w:r w:rsidRPr="009C2D68">
              <w:rPr>
                <w:color w:val="000000" w:themeColor="text1"/>
                <w:szCs w:val="24"/>
                <w:lang w:val="kk-KZ"/>
              </w:rPr>
              <w:t xml:space="preserve"> SMS, факс, жазбаша хабарлама түрінде және өзге де тәсілдермен және/немесе осы Шартта белгіленген Байланыс арналары арқылы </w:t>
            </w:r>
            <w:r w:rsidR="0005495E" w:rsidRPr="009C2D68">
              <w:rPr>
                <w:color w:val="000000" w:themeColor="text1"/>
                <w:szCs w:val="24"/>
                <w:lang w:val="kk-KZ"/>
              </w:rPr>
              <w:t xml:space="preserve">Клиентті және/немесе үшінші тұлғаларды бұл туралы </w:t>
            </w:r>
            <w:r w:rsidRPr="009C2D68">
              <w:rPr>
                <w:color w:val="000000" w:themeColor="text1"/>
                <w:szCs w:val="24"/>
                <w:lang w:val="kk-KZ"/>
              </w:rPr>
              <w:t>хабардар етуге міндетті. Бұл ретте, Клиент өзінің берешегі туралы хабарлама</w:t>
            </w:r>
            <w:r w:rsidR="007E5788" w:rsidRPr="009C2D68">
              <w:rPr>
                <w:color w:val="000000" w:themeColor="text1"/>
                <w:szCs w:val="24"/>
                <w:lang w:val="kk-KZ"/>
              </w:rPr>
              <w:t xml:space="preserve"> беру</w:t>
            </w:r>
            <w:r w:rsidRPr="009C2D68">
              <w:rPr>
                <w:color w:val="000000" w:themeColor="text1"/>
                <w:szCs w:val="24"/>
                <w:lang w:val="kk-KZ"/>
              </w:rPr>
              <w:t xml:space="preserve"> банк</w:t>
            </w:r>
            <w:r w:rsidR="00485726" w:rsidRPr="009C2D68">
              <w:rPr>
                <w:color w:val="000000" w:themeColor="text1"/>
                <w:szCs w:val="24"/>
                <w:lang w:val="kk-KZ"/>
              </w:rPr>
              <w:t xml:space="preserve"> құпиясын</w:t>
            </w:r>
            <w:r w:rsidRPr="009C2D68">
              <w:rPr>
                <w:color w:val="000000" w:themeColor="text1"/>
                <w:szCs w:val="24"/>
                <w:lang w:val="kk-KZ"/>
              </w:rPr>
              <w:t xml:space="preserve"> және заңмен қорғалатын өзге де құпияны </w:t>
            </w:r>
            <w:r w:rsidR="007E5788" w:rsidRPr="009C2D68">
              <w:rPr>
                <w:color w:val="000000" w:themeColor="text1"/>
                <w:szCs w:val="24"/>
                <w:lang w:val="kk-KZ"/>
              </w:rPr>
              <w:t>жария ету</w:t>
            </w:r>
            <w:r w:rsidRPr="009C2D68">
              <w:rPr>
                <w:color w:val="000000" w:themeColor="text1"/>
                <w:szCs w:val="24"/>
                <w:lang w:val="kk-KZ"/>
              </w:rPr>
              <w:t xml:space="preserve"> болмайтынына келіседі және Қосылу шартына және/немесе Қосылу туралы өтінішке қол қо</w:t>
            </w:r>
            <w:r w:rsidR="007E5788" w:rsidRPr="009C2D68">
              <w:rPr>
                <w:color w:val="000000" w:themeColor="text1"/>
                <w:szCs w:val="24"/>
                <w:lang w:val="kk-KZ"/>
              </w:rPr>
              <w:t xml:space="preserve">я отырып, </w:t>
            </w:r>
            <w:r w:rsidRPr="009C2D68">
              <w:rPr>
                <w:color w:val="000000" w:themeColor="text1"/>
                <w:szCs w:val="24"/>
                <w:lang w:val="kk-KZ"/>
              </w:rPr>
              <w:t xml:space="preserve">Банкке осы тармақта </w:t>
            </w:r>
            <w:r w:rsidR="007E5788" w:rsidRPr="009C2D68">
              <w:rPr>
                <w:color w:val="000000" w:themeColor="text1"/>
                <w:szCs w:val="24"/>
                <w:lang w:val="kk-KZ"/>
              </w:rPr>
              <w:t>көрсетілген</w:t>
            </w:r>
            <w:r w:rsidRPr="009C2D68">
              <w:rPr>
                <w:color w:val="000000" w:themeColor="text1"/>
                <w:szCs w:val="24"/>
                <w:lang w:val="kk-KZ"/>
              </w:rPr>
              <w:t xml:space="preserve"> іс-әрекетті жасауға келісім береді.</w:t>
            </w:r>
          </w:p>
        </w:tc>
        <w:tc>
          <w:tcPr>
            <w:tcW w:w="5097" w:type="dxa"/>
          </w:tcPr>
          <w:p w14:paraId="30925688" w14:textId="70F906FD" w:rsidR="00F03D75" w:rsidRPr="00F03D75" w:rsidRDefault="00F03D75" w:rsidP="006C1ADA">
            <w:pPr>
              <w:tabs>
                <w:tab w:val="left" w:pos="426"/>
              </w:tabs>
              <w:jc w:val="both"/>
              <w:rPr>
                <w:rFonts w:cs="Times New Roman"/>
                <w:color w:val="000000" w:themeColor="text1"/>
                <w:szCs w:val="24"/>
              </w:rPr>
            </w:pPr>
            <w:r w:rsidRPr="00F03D75">
              <w:rPr>
                <w:rFonts w:cs="Times New Roman"/>
                <w:color w:val="000000" w:themeColor="text1"/>
                <w:szCs w:val="24"/>
              </w:rPr>
              <w:t>6) при выявлении фактов просрочки платежей по оказываемой услуге, оповестить Клиента и/или третьих лиц об этом посредством уведомления в виде SMS,</w:t>
            </w:r>
            <w:r w:rsidRPr="00F03D75" w:rsidDel="00391754">
              <w:rPr>
                <w:rFonts w:cs="Times New Roman"/>
                <w:color w:val="000000" w:themeColor="text1"/>
                <w:szCs w:val="24"/>
              </w:rPr>
              <w:t xml:space="preserve"> </w:t>
            </w:r>
            <w:r w:rsidRPr="00F03D75">
              <w:rPr>
                <w:rFonts w:cs="Times New Roman"/>
                <w:color w:val="000000" w:themeColor="text1"/>
                <w:szCs w:val="24"/>
              </w:rPr>
              <w:t xml:space="preserve">факсом, письменным уведомлением, и иными способами и/или установленными настоящим Договором Каналами связи. При этом, Клиент согласен, что извещение о его задолженности не является раскрытием банковской и иной охраняемой законом тайны, и Клиент подписанием </w:t>
            </w:r>
            <w:r w:rsidRPr="00F03D75">
              <w:rPr>
                <w:rFonts w:cs="Times New Roman"/>
                <w:bCs/>
                <w:color w:val="000000" w:themeColor="text1"/>
                <w:szCs w:val="24"/>
              </w:rPr>
              <w:t xml:space="preserve">Договора присоединения и/или Заявления о присоединении </w:t>
            </w:r>
            <w:r w:rsidRPr="00F03D75">
              <w:rPr>
                <w:rFonts w:cs="Times New Roman"/>
                <w:color w:val="000000" w:themeColor="text1"/>
                <w:szCs w:val="24"/>
              </w:rPr>
              <w:t>даёт согласие Банку на совершение действий, предусмотренных настоящим пунктом.</w:t>
            </w:r>
          </w:p>
        </w:tc>
      </w:tr>
      <w:tr w:rsidR="00F03D75" w:rsidRPr="00F03D75" w14:paraId="2FB159DA" w14:textId="77777777" w:rsidTr="00CB4DB3">
        <w:tc>
          <w:tcPr>
            <w:tcW w:w="5098" w:type="dxa"/>
          </w:tcPr>
          <w:p w14:paraId="0B435B2C" w14:textId="62938F65" w:rsidR="00F03D75" w:rsidRPr="009C2D68" w:rsidRDefault="00A951A5" w:rsidP="00114089">
            <w:pPr>
              <w:tabs>
                <w:tab w:val="left" w:pos="426"/>
              </w:tabs>
              <w:jc w:val="both"/>
              <w:rPr>
                <w:color w:val="000000" w:themeColor="text1"/>
                <w:szCs w:val="24"/>
                <w:lang w:val="kk-KZ"/>
              </w:rPr>
            </w:pPr>
            <w:r w:rsidRPr="009C2D68">
              <w:rPr>
                <w:color w:val="000000" w:themeColor="text1"/>
                <w:szCs w:val="24"/>
                <w:lang w:val="kk-KZ"/>
              </w:rPr>
              <w:t xml:space="preserve">Банк Қосылу туралы өтініште көрсетілген </w:t>
            </w:r>
            <w:r w:rsidR="00FA25AD" w:rsidRPr="009C2D68">
              <w:rPr>
                <w:color w:val="000000" w:themeColor="text1"/>
                <w:szCs w:val="24"/>
                <w:lang w:val="kk-KZ"/>
              </w:rPr>
              <w:t xml:space="preserve">телефон нөмірі бойынша </w:t>
            </w:r>
            <w:r w:rsidR="00114089" w:rsidRPr="009C2D68">
              <w:rPr>
                <w:color w:val="000000" w:themeColor="text1"/>
                <w:szCs w:val="24"/>
                <w:lang w:val="kk-KZ"/>
              </w:rPr>
              <w:t xml:space="preserve">телефон соғу/SMS-хабар жіберу арқылы </w:t>
            </w:r>
            <w:r w:rsidRPr="009C2D68">
              <w:rPr>
                <w:color w:val="000000" w:themeColor="text1"/>
                <w:szCs w:val="24"/>
                <w:lang w:val="kk-KZ"/>
              </w:rPr>
              <w:t xml:space="preserve">және осы Шартта </w:t>
            </w:r>
            <w:r w:rsidRPr="009C2D68">
              <w:rPr>
                <w:color w:val="000000" w:themeColor="text1"/>
                <w:szCs w:val="24"/>
                <w:lang w:val="kk-KZ"/>
              </w:rPr>
              <w:lastRenderedPageBreak/>
              <w:t xml:space="preserve">белгіленген Байланыс арналары </w:t>
            </w:r>
            <w:r w:rsidR="00FA25AD" w:rsidRPr="009C2D68">
              <w:rPr>
                <w:color w:val="000000" w:themeColor="text1"/>
                <w:szCs w:val="24"/>
                <w:lang w:val="kk-KZ"/>
              </w:rPr>
              <w:t xml:space="preserve">арқылы Клиентке </w:t>
            </w:r>
            <w:r w:rsidRPr="009C2D68">
              <w:rPr>
                <w:color w:val="000000" w:themeColor="text1"/>
                <w:szCs w:val="24"/>
                <w:lang w:val="kk-KZ"/>
              </w:rPr>
              <w:t>хабарлама жіберуге құқылы;</w:t>
            </w:r>
          </w:p>
        </w:tc>
        <w:tc>
          <w:tcPr>
            <w:tcW w:w="5097" w:type="dxa"/>
          </w:tcPr>
          <w:p w14:paraId="3743661E" w14:textId="0E0FB299" w:rsidR="00F03D75" w:rsidRPr="00F03D75" w:rsidRDefault="00F03D75" w:rsidP="006C1ADA">
            <w:pPr>
              <w:tabs>
                <w:tab w:val="left" w:pos="426"/>
              </w:tabs>
              <w:jc w:val="both"/>
              <w:rPr>
                <w:rFonts w:cs="Times New Roman"/>
                <w:bCs/>
                <w:color w:val="000000" w:themeColor="text1"/>
                <w:szCs w:val="24"/>
              </w:rPr>
            </w:pPr>
            <w:r w:rsidRPr="00F03D75">
              <w:rPr>
                <w:rFonts w:cs="Times New Roman"/>
                <w:color w:val="000000" w:themeColor="text1"/>
                <w:szCs w:val="24"/>
              </w:rPr>
              <w:lastRenderedPageBreak/>
              <w:t xml:space="preserve">Банк вправе направлять Клиенту уведомления посредством телефонного звонка/SMS-сообщения по номеру телефона, указанному в </w:t>
            </w:r>
            <w:r w:rsidRPr="00F03D75">
              <w:rPr>
                <w:rFonts w:cs="Times New Roman"/>
                <w:color w:val="000000" w:themeColor="text1"/>
                <w:szCs w:val="24"/>
              </w:rPr>
              <w:lastRenderedPageBreak/>
              <w:t>Заявлении о присоединении и установленными настоящим Договором Каналами связи;</w:t>
            </w:r>
          </w:p>
        </w:tc>
      </w:tr>
      <w:tr w:rsidR="00F03D75" w:rsidRPr="00F03D75" w14:paraId="01AB9B14" w14:textId="77777777" w:rsidTr="00CB4DB3">
        <w:tc>
          <w:tcPr>
            <w:tcW w:w="5098" w:type="dxa"/>
          </w:tcPr>
          <w:p w14:paraId="44687D25" w14:textId="700690F2" w:rsidR="00F03D75" w:rsidRPr="009C2D68" w:rsidRDefault="00386587" w:rsidP="004A0385">
            <w:pPr>
              <w:tabs>
                <w:tab w:val="left" w:pos="426"/>
              </w:tabs>
              <w:jc w:val="both"/>
              <w:rPr>
                <w:color w:val="000000" w:themeColor="text1"/>
                <w:szCs w:val="24"/>
                <w:lang w:val="kk-KZ"/>
              </w:rPr>
            </w:pPr>
            <w:r w:rsidRPr="009C2D68">
              <w:rPr>
                <w:color w:val="000000" w:themeColor="text1"/>
                <w:szCs w:val="24"/>
                <w:lang w:val="kk-KZ"/>
              </w:rPr>
              <w:lastRenderedPageBreak/>
              <w:t xml:space="preserve">7) Банк бөлімшелерінің операциялық күні ұзақтығын </w:t>
            </w:r>
            <w:r w:rsidR="004A0385" w:rsidRPr="009C2D68">
              <w:rPr>
                <w:color w:val="000000" w:themeColor="text1"/>
                <w:szCs w:val="24"/>
                <w:lang w:val="kk-KZ"/>
              </w:rPr>
              <w:t>өз бетінше</w:t>
            </w:r>
            <w:r w:rsidRPr="009C2D68">
              <w:rPr>
                <w:color w:val="000000" w:themeColor="text1"/>
                <w:szCs w:val="24"/>
                <w:lang w:val="kk-KZ"/>
              </w:rPr>
              <w:t xml:space="preserve"> өзгерту. Операциялық күннің тиісті өзгерісі туралы ақпарат осындай өзгеріс қолданысқа енгізіл</w:t>
            </w:r>
            <w:r w:rsidR="004A0385" w:rsidRPr="009C2D68">
              <w:rPr>
                <w:color w:val="000000" w:themeColor="text1"/>
                <w:szCs w:val="24"/>
                <w:lang w:val="kk-KZ"/>
              </w:rPr>
              <w:t xml:space="preserve">етін күннен кемінде </w:t>
            </w:r>
            <w:r w:rsidRPr="009C2D68">
              <w:rPr>
                <w:color w:val="000000" w:themeColor="text1"/>
                <w:szCs w:val="24"/>
                <w:lang w:val="kk-KZ"/>
              </w:rPr>
              <w:t>3 (үш) жұмыс күні</w:t>
            </w:r>
            <w:r w:rsidR="004A0385" w:rsidRPr="009C2D68">
              <w:rPr>
                <w:color w:val="000000" w:themeColor="text1"/>
                <w:szCs w:val="24"/>
                <w:lang w:val="kk-KZ"/>
              </w:rPr>
              <w:t xml:space="preserve"> бұрын</w:t>
            </w:r>
            <w:r w:rsidRPr="009C2D68">
              <w:rPr>
                <w:color w:val="000000" w:themeColor="text1"/>
                <w:szCs w:val="24"/>
                <w:lang w:val="kk-KZ"/>
              </w:rPr>
              <w:t xml:space="preserve"> Банктің (www.bcc.kz) Интернет-ресурсында, сондай-ақ Банк филиалының/бөлімшесінің үй-жайларында Клиент</w:t>
            </w:r>
            <w:r w:rsidR="004A0385" w:rsidRPr="009C2D68">
              <w:rPr>
                <w:color w:val="000000" w:themeColor="text1"/>
                <w:szCs w:val="24"/>
                <w:lang w:val="kk-KZ"/>
              </w:rPr>
              <w:t xml:space="preserve"> көре алатын жерде</w:t>
            </w:r>
            <w:r w:rsidRPr="009C2D68">
              <w:rPr>
                <w:color w:val="000000" w:themeColor="text1"/>
                <w:szCs w:val="24"/>
                <w:lang w:val="kk-KZ"/>
              </w:rPr>
              <w:t xml:space="preserve"> орналастырылады;</w:t>
            </w:r>
          </w:p>
        </w:tc>
        <w:tc>
          <w:tcPr>
            <w:tcW w:w="5097" w:type="dxa"/>
          </w:tcPr>
          <w:p w14:paraId="41D0C894" w14:textId="320D5451" w:rsidR="00F03D75" w:rsidRPr="00F03D75" w:rsidRDefault="00F03D75" w:rsidP="006C1ADA">
            <w:pPr>
              <w:pStyle w:val="a7"/>
              <w:tabs>
                <w:tab w:val="left" w:pos="426"/>
              </w:tabs>
              <w:ind w:left="0"/>
              <w:jc w:val="both"/>
              <w:rPr>
                <w:color w:val="000000" w:themeColor="text1"/>
                <w:sz w:val="24"/>
                <w:szCs w:val="24"/>
              </w:rPr>
            </w:pPr>
            <w:r w:rsidRPr="00F03D75">
              <w:rPr>
                <w:color w:val="000000" w:themeColor="text1"/>
                <w:sz w:val="24"/>
                <w:szCs w:val="24"/>
              </w:rPr>
              <w:t>7) самостоятельно изменять продолжительность операционного дня отделений Банка. Информация о соответствующих изменениях операционного дня размещается для сведения Клиента не позднее 3 (три) рабочих дней до введения в действие таких изменений путем размещения информации на Интернет-ресурсе Банка (</w:t>
            </w:r>
            <w:hyperlink r:id="rId16" w:history="1">
              <w:r w:rsidRPr="00F03D75">
                <w:rPr>
                  <w:rStyle w:val="ab"/>
                  <w:rFonts w:ascii="Times New Roman" w:hAnsi="Times New Roman"/>
                  <w:color w:val="000000" w:themeColor="text1"/>
                  <w:sz w:val="24"/>
                  <w:szCs w:val="24"/>
                </w:rPr>
                <w:t>www.bcc</w:t>
              </w:r>
            </w:hyperlink>
            <w:r w:rsidRPr="00F03D75">
              <w:rPr>
                <w:color w:val="000000" w:themeColor="text1"/>
                <w:sz w:val="24"/>
                <w:szCs w:val="24"/>
              </w:rPr>
              <w:t>.kz), а также в доступном для обозрения Клиента месте в помещениях филиала/отделения Банка;</w:t>
            </w:r>
          </w:p>
        </w:tc>
      </w:tr>
      <w:tr w:rsidR="00F03D75" w:rsidRPr="00F03D75" w14:paraId="6A8E8688" w14:textId="77777777" w:rsidTr="00CB4DB3">
        <w:tc>
          <w:tcPr>
            <w:tcW w:w="5098" w:type="dxa"/>
          </w:tcPr>
          <w:p w14:paraId="47EC7F47" w14:textId="1C56B9B3" w:rsidR="00F03D75" w:rsidRPr="009C2D68" w:rsidRDefault="00AB0238" w:rsidP="00192023">
            <w:pPr>
              <w:tabs>
                <w:tab w:val="left" w:pos="426"/>
              </w:tabs>
              <w:jc w:val="both"/>
              <w:rPr>
                <w:color w:val="000000" w:themeColor="text1"/>
                <w:szCs w:val="24"/>
                <w:lang w:val="kk-KZ"/>
              </w:rPr>
            </w:pPr>
            <w:r w:rsidRPr="009C2D68">
              <w:rPr>
                <w:color w:val="000000" w:themeColor="text1"/>
                <w:szCs w:val="24"/>
                <w:lang w:val="kk-KZ"/>
              </w:rPr>
              <w:t>8) осы Шартқа, Тарифтерге біржақты тәртіппен өзгеріс және/немесе толықтыру енгізу не оларды жаңа редакцияда баяндау</w:t>
            </w:r>
            <w:r w:rsidR="00192023" w:rsidRPr="009C2D68">
              <w:rPr>
                <w:color w:val="000000" w:themeColor="text1"/>
                <w:szCs w:val="24"/>
                <w:lang w:val="kk-KZ"/>
              </w:rPr>
              <w:t xml:space="preserve">, бұл туралы  </w:t>
            </w:r>
            <w:r w:rsidRPr="009C2D68">
              <w:rPr>
                <w:color w:val="000000" w:themeColor="text1"/>
                <w:szCs w:val="24"/>
                <w:lang w:val="kk-KZ"/>
              </w:rPr>
              <w:t>өзгеріс</w:t>
            </w:r>
            <w:r w:rsidR="00192023" w:rsidRPr="009C2D68">
              <w:rPr>
                <w:color w:val="000000" w:themeColor="text1"/>
                <w:szCs w:val="24"/>
                <w:lang w:val="kk-KZ"/>
              </w:rPr>
              <w:t>ті</w:t>
            </w:r>
            <w:r w:rsidRPr="009C2D68">
              <w:rPr>
                <w:color w:val="000000" w:themeColor="text1"/>
                <w:szCs w:val="24"/>
                <w:lang w:val="kk-KZ"/>
              </w:rPr>
              <w:t xml:space="preserve"> және/немесе толықтыру</w:t>
            </w:r>
            <w:r w:rsidR="00192023" w:rsidRPr="009C2D68">
              <w:rPr>
                <w:color w:val="000000" w:themeColor="text1"/>
                <w:szCs w:val="24"/>
                <w:lang w:val="kk-KZ"/>
              </w:rPr>
              <w:t>ды</w:t>
            </w:r>
            <w:r w:rsidRPr="009C2D68">
              <w:rPr>
                <w:color w:val="000000" w:themeColor="text1"/>
                <w:szCs w:val="24"/>
                <w:lang w:val="kk-KZ"/>
              </w:rPr>
              <w:t xml:space="preserve"> не Шарттың, Тарифтердің жаңа редакциясын Банктің филиалдарында/бөлімшелерінде </w:t>
            </w:r>
            <w:r w:rsidR="00192023" w:rsidRPr="009C2D68">
              <w:rPr>
                <w:color w:val="000000" w:themeColor="text1"/>
                <w:szCs w:val="24"/>
                <w:lang w:val="kk-KZ"/>
              </w:rPr>
              <w:t>және/немесе</w:t>
            </w:r>
            <w:r w:rsidRPr="009C2D68">
              <w:rPr>
                <w:color w:val="000000" w:themeColor="text1"/>
                <w:szCs w:val="24"/>
                <w:lang w:val="kk-KZ"/>
              </w:rPr>
              <w:t xml:space="preserve"> </w:t>
            </w:r>
            <w:r w:rsidR="00192023" w:rsidRPr="009C2D68">
              <w:rPr>
                <w:color w:val="000000" w:themeColor="text1"/>
                <w:szCs w:val="24"/>
                <w:lang w:val="kk-KZ"/>
              </w:rPr>
              <w:t xml:space="preserve">www.bcc.kz </w:t>
            </w:r>
            <w:r w:rsidRPr="009C2D68">
              <w:rPr>
                <w:color w:val="000000" w:themeColor="text1"/>
                <w:szCs w:val="24"/>
                <w:lang w:val="kk-KZ"/>
              </w:rPr>
              <w:t>мекенжайы бойынша интернет-ресурста орналастыру арқылы хабардар ету. Бұл ретте мұндай өзгеріс о</w:t>
            </w:r>
            <w:r w:rsidR="00192023" w:rsidRPr="009C2D68">
              <w:rPr>
                <w:color w:val="000000" w:themeColor="text1"/>
                <w:szCs w:val="24"/>
                <w:lang w:val="kk-KZ"/>
              </w:rPr>
              <w:t>ны</w:t>
            </w:r>
            <w:r w:rsidRPr="009C2D68">
              <w:rPr>
                <w:color w:val="000000" w:themeColor="text1"/>
                <w:szCs w:val="24"/>
                <w:lang w:val="kk-KZ"/>
              </w:rPr>
              <w:t xml:space="preserve"> орналастырған сәттен бастап күшіне енеді және</w:t>
            </w:r>
            <w:r w:rsidR="00192023" w:rsidRPr="009C2D68">
              <w:rPr>
                <w:color w:val="000000" w:themeColor="text1"/>
                <w:szCs w:val="24"/>
                <w:lang w:val="kk-KZ"/>
              </w:rPr>
              <w:t xml:space="preserve"> Клиент үшін міндетті болады.</w:t>
            </w:r>
          </w:p>
        </w:tc>
        <w:tc>
          <w:tcPr>
            <w:tcW w:w="5097" w:type="dxa"/>
          </w:tcPr>
          <w:p w14:paraId="2F69026B" w14:textId="7795C67C" w:rsidR="00F03D75" w:rsidRPr="00F03D75" w:rsidRDefault="00F03D75" w:rsidP="006C1ADA">
            <w:pPr>
              <w:pStyle w:val="a7"/>
              <w:tabs>
                <w:tab w:val="left" w:pos="426"/>
              </w:tabs>
              <w:ind w:left="0"/>
              <w:jc w:val="both"/>
              <w:rPr>
                <w:color w:val="000000" w:themeColor="text1"/>
                <w:sz w:val="24"/>
                <w:szCs w:val="24"/>
              </w:rPr>
            </w:pPr>
            <w:r w:rsidRPr="00F03D75">
              <w:rPr>
                <w:color w:val="000000" w:themeColor="text1"/>
                <w:sz w:val="24"/>
                <w:szCs w:val="24"/>
              </w:rPr>
              <w:t xml:space="preserve">8) в одностороннем порядке вносить изменения и/или дополнения в настоящий Договор, Тарифы либо излагать их в новой редакции, информировать путём размещения изменений и/или дополнений либо новой редакции Договора, Тарифов на интернет-ресурсе по адресу: </w:t>
            </w:r>
            <w:hyperlink r:id="rId17" w:history="1">
              <w:r w:rsidRPr="00F03D75">
                <w:rPr>
                  <w:rStyle w:val="ab"/>
                  <w:rFonts w:ascii="Times New Roman" w:hAnsi="Times New Roman"/>
                  <w:color w:val="000000" w:themeColor="text1"/>
                  <w:sz w:val="24"/>
                  <w:szCs w:val="24"/>
                </w:rPr>
                <w:t>www.bcc.kz</w:t>
              </w:r>
            </w:hyperlink>
            <w:r w:rsidRPr="00F03D75">
              <w:rPr>
                <w:color w:val="000000" w:themeColor="text1"/>
                <w:sz w:val="24"/>
                <w:szCs w:val="24"/>
              </w:rPr>
              <w:t xml:space="preserve"> и/или в филиалах/отделениях Банка. При этом такие изменения вступают в силу и становятся обязательными для Клиента с момента их размещения;</w:t>
            </w:r>
          </w:p>
        </w:tc>
      </w:tr>
      <w:tr w:rsidR="00F03D75" w:rsidRPr="00F03D75" w14:paraId="684C0451" w14:textId="77777777" w:rsidTr="00CB4DB3">
        <w:tc>
          <w:tcPr>
            <w:tcW w:w="5098" w:type="dxa"/>
          </w:tcPr>
          <w:p w14:paraId="22509720" w14:textId="59F81395" w:rsidR="00F03D75" w:rsidRPr="009C2D68" w:rsidRDefault="00693AAD" w:rsidP="00693AAD">
            <w:pPr>
              <w:tabs>
                <w:tab w:val="left" w:pos="426"/>
              </w:tabs>
              <w:jc w:val="both"/>
              <w:rPr>
                <w:b/>
                <w:szCs w:val="24"/>
                <w:lang w:val="kk-KZ"/>
              </w:rPr>
            </w:pPr>
            <w:r w:rsidRPr="009C2D68">
              <w:rPr>
                <w:b/>
                <w:szCs w:val="24"/>
                <w:lang w:val="kk-KZ"/>
              </w:rPr>
              <w:t>24. Банктің міндеті:</w:t>
            </w:r>
          </w:p>
        </w:tc>
        <w:tc>
          <w:tcPr>
            <w:tcW w:w="5097" w:type="dxa"/>
          </w:tcPr>
          <w:p w14:paraId="34D19B9F" w14:textId="294A4BF4" w:rsidR="00F03D75" w:rsidRPr="00F03D75" w:rsidRDefault="00F03D75" w:rsidP="006C1ADA">
            <w:pPr>
              <w:pStyle w:val="a7"/>
              <w:numPr>
                <w:ilvl w:val="0"/>
                <w:numId w:val="4"/>
              </w:numPr>
              <w:tabs>
                <w:tab w:val="left" w:pos="426"/>
              </w:tabs>
              <w:ind w:left="0" w:firstLine="0"/>
              <w:jc w:val="both"/>
              <w:rPr>
                <w:b/>
                <w:sz w:val="24"/>
                <w:szCs w:val="24"/>
                <w:lang w:val="kk-KZ"/>
              </w:rPr>
            </w:pPr>
            <w:r w:rsidRPr="00F03D75">
              <w:rPr>
                <w:b/>
                <w:sz w:val="24"/>
                <w:szCs w:val="24"/>
                <w:lang w:val="kk-KZ"/>
              </w:rPr>
              <w:t>Банк обязан:</w:t>
            </w:r>
          </w:p>
        </w:tc>
      </w:tr>
      <w:tr w:rsidR="00F03D75" w:rsidRPr="00F03D75" w14:paraId="2A362E87" w14:textId="77777777" w:rsidTr="00CB4DB3">
        <w:tc>
          <w:tcPr>
            <w:tcW w:w="5098" w:type="dxa"/>
          </w:tcPr>
          <w:p w14:paraId="24AB163D" w14:textId="716A6DF5" w:rsidR="00F03D75" w:rsidRPr="009C2D68" w:rsidRDefault="00236438" w:rsidP="00236438">
            <w:pPr>
              <w:jc w:val="both"/>
              <w:rPr>
                <w:szCs w:val="24"/>
                <w:lang w:val="kk-KZ"/>
              </w:rPr>
            </w:pPr>
            <w:r w:rsidRPr="009C2D68">
              <w:rPr>
                <w:szCs w:val="24"/>
                <w:lang w:val="kk-KZ"/>
              </w:rPr>
              <w:t>1) Қолма-қол ақшаны қайта санау және қабылдау бойынша касса операцияларын жүргізу;</w:t>
            </w:r>
          </w:p>
        </w:tc>
        <w:tc>
          <w:tcPr>
            <w:tcW w:w="5097" w:type="dxa"/>
          </w:tcPr>
          <w:p w14:paraId="474E844C" w14:textId="08C2650B" w:rsidR="00F03D75" w:rsidRPr="00F03D75" w:rsidRDefault="00F03D75" w:rsidP="006C1ADA">
            <w:pPr>
              <w:jc w:val="both"/>
              <w:rPr>
                <w:rFonts w:cs="Times New Roman"/>
                <w:szCs w:val="24"/>
                <w:lang w:val="kk-KZ"/>
              </w:rPr>
            </w:pPr>
            <w:r w:rsidRPr="00F03D75">
              <w:rPr>
                <w:rFonts w:cs="Times New Roman"/>
                <w:szCs w:val="24"/>
                <w:lang w:val="kk-KZ"/>
              </w:rPr>
              <w:t>1) Осуществлять кассовые операции по пересчету и приему  наличных денег;</w:t>
            </w:r>
          </w:p>
        </w:tc>
      </w:tr>
      <w:tr w:rsidR="00F03D75" w:rsidRPr="00F03D75" w14:paraId="53F6256E" w14:textId="77777777" w:rsidTr="00CB4DB3">
        <w:tc>
          <w:tcPr>
            <w:tcW w:w="5098" w:type="dxa"/>
          </w:tcPr>
          <w:p w14:paraId="35510BB6" w14:textId="057EC66A" w:rsidR="00F03D75" w:rsidRPr="009C2D68" w:rsidRDefault="00236438" w:rsidP="00236438">
            <w:pPr>
              <w:jc w:val="both"/>
              <w:rPr>
                <w:szCs w:val="24"/>
                <w:lang w:val="kk-KZ"/>
              </w:rPr>
            </w:pPr>
            <w:r w:rsidRPr="009C2D68">
              <w:rPr>
                <w:szCs w:val="24"/>
                <w:lang w:val="kk-KZ"/>
              </w:rPr>
              <w:t>2) Клиентті 21-тармақта көзделген тәртіппен қолданыстағы Тарифтермен таныстыру;</w:t>
            </w:r>
          </w:p>
        </w:tc>
        <w:tc>
          <w:tcPr>
            <w:tcW w:w="5097" w:type="dxa"/>
          </w:tcPr>
          <w:p w14:paraId="7BA3BF7D" w14:textId="5280E153" w:rsidR="00F03D75" w:rsidRPr="00F03D75" w:rsidRDefault="00F03D75" w:rsidP="006C1ADA">
            <w:pPr>
              <w:jc w:val="both"/>
              <w:rPr>
                <w:rFonts w:cs="Times New Roman"/>
                <w:szCs w:val="24"/>
                <w:lang w:val="kk-KZ"/>
              </w:rPr>
            </w:pPr>
            <w:r w:rsidRPr="00F03D75">
              <w:rPr>
                <w:rFonts w:cs="Times New Roman"/>
                <w:szCs w:val="24"/>
                <w:lang w:val="kk-KZ"/>
              </w:rPr>
              <w:t xml:space="preserve">2) </w:t>
            </w:r>
            <w:r w:rsidRPr="00F03D75">
              <w:rPr>
                <w:rFonts w:cs="Times New Roman"/>
                <w:szCs w:val="24"/>
              </w:rPr>
              <w:t>Знакомить Клиента с действующими Тарифами в порядке, предусмотренном пунктом 21;</w:t>
            </w:r>
          </w:p>
        </w:tc>
      </w:tr>
      <w:tr w:rsidR="00F03D75" w:rsidRPr="00F03D75" w14:paraId="11DCE2F0" w14:textId="77777777" w:rsidTr="00CB4DB3">
        <w:tc>
          <w:tcPr>
            <w:tcW w:w="5098" w:type="dxa"/>
          </w:tcPr>
          <w:p w14:paraId="55729F6A" w14:textId="4C58CF25" w:rsidR="00F03D75" w:rsidRPr="009C2D68" w:rsidRDefault="00236438" w:rsidP="00236438">
            <w:pPr>
              <w:jc w:val="both"/>
              <w:rPr>
                <w:szCs w:val="24"/>
                <w:lang w:val="kk-KZ"/>
              </w:rPr>
            </w:pPr>
            <w:r w:rsidRPr="009C2D68">
              <w:rPr>
                <w:szCs w:val="24"/>
                <w:lang w:val="kk-KZ"/>
              </w:rPr>
              <w:t>3) Қосылу шартының талаптарына, Қазақстан Республикасының қолданыстағы заңнамасында қызметтердің ұқсас түрі үшін белгіленген нормалар мен техникалық талаптарға сәйкес уақытылы және сапалы қызмет көрсету.</w:t>
            </w:r>
          </w:p>
        </w:tc>
        <w:tc>
          <w:tcPr>
            <w:tcW w:w="5097" w:type="dxa"/>
          </w:tcPr>
          <w:p w14:paraId="2506D317" w14:textId="013B27CD" w:rsidR="00F03D75" w:rsidRPr="00F03D75" w:rsidRDefault="00F03D75" w:rsidP="006C1ADA">
            <w:pPr>
              <w:jc w:val="both"/>
              <w:rPr>
                <w:rFonts w:cs="Times New Roman"/>
                <w:szCs w:val="24"/>
                <w:lang w:val="kk-KZ"/>
              </w:rPr>
            </w:pPr>
            <w:r w:rsidRPr="00F03D75">
              <w:rPr>
                <w:rFonts w:cs="Times New Roman"/>
                <w:szCs w:val="24"/>
                <w:lang w:val="kk-KZ"/>
              </w:rPr>
              <w:t>3) Своевременно и качественно предоставлять Услуги в соответствии с условиями Договора присоединения, нормами и техническими требованиями, установленными действующим законодательством Республики Казахстан для аналогичного вида услуг.</w:t>
            </w:r>
          </w:p>
        </w:tc>
      </w:tr>
      <w:tr w:rsidR="00F03D75" w:rsidRPr="00F03D75" w14:paraId="6E79A6DB" w14:textId="77777777" w:rsidTr="00CB4DB3">
        <w:tc>
          <w:tcPr>
            <w:tcW w:w="5098" w:type="dxa"/>
          </w:tcPr>
          <w:p w14:paraId="11A041C7" w14:textId="1E16AC23" w:rsidR="00F03D75" w:rsidRPr="009C2D68" w:rsidRDefault="00236438" w:rsidP="00236438">
            <w:pPr>
              <w:tabs>
                <w:tab w:val="left" w:pos="426"/>
              </w:tabs>
              <w:jc w:val="both"/>
              <w:rPr>
                <w:b/>
                <w:color w:val="000000" w:themeColor="text1"/>
                <w:szCs w:val="24"/>
                <w:lang w:val="kk-KZ"/>
              </w:rPr>
            </w:pPr>
            <w:r w:rsidRPr="009C2D68">
              <w:rPr>
                <w:b/>
                <w:color w:val="000000" w:themeColor="text1"/>
                <w:szCs w:val="24"/>
                <w:lang w:val="kk-KZ"/>
              </w:rPr>
              <w:t>25. Клиенттің құқығы:</w:t>
            </w:r>
          </w:p>
        </w:tc>
        <w:tc>
          <w:tcPr>
            <w:tcW w:w="5097" w:type="dxa"/>
          </w:tcPr>
          <w:p w14:paraId="61FAD2E6" w14:textId="295A8B57" w:rsidR="00F03D75" w:rsidRPr="00F03D75" w:rsidRDefault="00F03D75" w:rsidP="006C1ADA">
            <w:pPr>
              <w:pStyle w:val="a7"/>
              <w:numPr>
                <w:ilvl w:val="0"/>
                <w:numId w:val="4"/>
              </w:numPr>
              <w:tabs>
                <w:tab w:val="left" w:pos="426"/>
              </w:tabs>
              <w:ind w:left="0" w:firstLine="0"/>
              <w:jc w:val="both"/>
              <w:rPr>
                <w:b/>
                <w:color w:val="000000" w:themeColor="text1"/>
                <w:sz w:val="24"/>
                <w:szCs w:val="24"/>
              </w:rPr>
            </w:pPr>
            <w:r w:rsidRPr="00F03D75">
              <w:rPr>
                <w:b/>
                <w:color w:val="000000" w:themeColor="text1"/>
                <w:sz w:val="24"/>
                <w:szCs w:val="24"/>
              </w:rPr>
              <w:t>Клиент имеет право:</w:t>
            </w:r>
          </w:p>
        </w:tc>
      </w:tr>
      <w:tr w:rsidR="00F03D75" w:rsidRPr="00F03D75" w14:paraId="2C796986" w14:textId="77777777" w:rsidTr="00CB4DB3">
        <w:tc>
          <w:tcPr>
            <w:tcW w:w="5098" w:type="dxa"/>
          </w:tcPr>
          <w:p w14:paraId="7291AA0D" w14:textId="4E3D840D" w:rsidR="00F03D75" w:rsidRPr="009C2D68" w:rsidRDefault="00721B90" w:rsidP="00721B90">
            <w:pPr>
              <w:tabs>
                <w:tab w:val="left" w:pos="284"/>
              </w:tabs>
              <w:jc w:val="both"/>
              <w:rPr>
                <w:color w:val="000000" w:themeColor="text1"/>
                <w:szCs w:val="24"/>
                <w:lang w:val="kk-KZ"/>
              </w:rPr>
            </w:pPr>
            <w:r w:rsidRPr="009C2D68">
              <w:rPr>
                <w:color w:val="000000" w:themeColor="text1"/>
                <w:szCs w:val="24"/>
                <w:lang w:val="kk-KZ"/>
              </w:rPr>
              <w:t>1) өзі пайдаланатын қызмет бойынша даулы жағдай туындаған кезде Банкке жүгіну және ҚР Заңнамасында белгіленген мерзімде жауап алу;</w:t>
            </w:r>
          </w:p>
        </w:tc>
        <w:tc>
          <w:tcPr>
            <w:tcW w:w="5097" w:type="dxa"/>
          </w:tcPr>
          <w:p w14:paraId="4C030F93" w14:textId="4C083979" w:rsidR="00F03D75" w:rsidRPr="00F03D75" w:rsidRDefault="00F03D75" w:rsidP="006C1ADA">
            <w:pPr>
              <w:pStyle w:val="a7"/>
              <w:numPr>
                <w:ilvl w:val="0"/>
                <w:numId w:val="16"/>
              </w:numPr>
              <w:tabs>
                <w:tab w:val="left" w:pos="284"/>
              </w:tabs>
              <w:ind w:left="0" w:firstLine="0"/>
              <w:jc w:val="both"/>
              <w:rPr>
                <w:rStyle w:val="s0"/>
                <w:b/>
                <w:color w:val="000000" w:themeColor="text1"/>
                <w:sz w:val="24"/>
                <w:szCs w:val="24"/>
              </w:rPr>
            </w:pPr>
            <w:r w:rsidRPr="00F03D75">
              <w:rPr>
                <w:color w:val="000000" w:themeColor="text1"/>
                <w:sz w:val="24"/>
                <w:szCs w:val="24"/>
              </w:rPr>
              <w:t xml:space="preserve">обратиться в Банк при возникновении спорных ситуаций по получаемым услугам и получить ответ в сроки, предусмотренные </w:t>
            </w:r>
            <w:r w:rsidRPr="00F03D75">
              <w:rPr>
                <w:rStyle w:val="s0"/>
                <w:color w:val="000000" w:themeColor="text1"/>
                <w:sz w:val="24"/>
                <w:szCs w:val="24"/>
              </w:rPr>
              <w:t>Законодательством РК.</w:t>
            </w:r>
          </w:p>
        </w:tc>
      </w:tr>
      <w:tr w:rsidR="00F03D75" w:rsidRPr="00F03D75" w14:paraId="3AA8F081" w14:textId="77777777" w:rsidTr="00CB4DB3">
        <w:tc>
          <w:tcPr>
            <w:tcW w:w="5098" w:type="dxa"/>
          </w:tcPr>
          <w:p w14:paraId="7931BEE2" w14:textId="1BDCC7E2" w:rsidR="00F03D75" w:rsidRPr="009C2D68" w:rsidRDefault="00721B90" w:rsidP="00721B90">
            <w:pPr>
              <w:tabs>
                <w:tab w:val="left" w:pos="284"/>
              </w:tabs>
              <w:jc w:val="both"/>
              <w:rPr>
                <w:szCs w:val="24"/>
                <w:lang w:val="kk-KZ"/>
              </w:rPr>
            </w:pPr>
            <w:r w:rsidRPr="009C2D68">
              <w:rPr>
                <w:szCs w:val="24"/>
                <w:lang w:val="kk-KZ"/>
              </w:rPr>
              <w:t>2) осы Шарт бойынша Банк алдында берешегі болмаған кезде ғана осы Шартты біржақты тәртіппен бұзу.</w:t>
            </w:r>
          </w:p>
        </w:tc>
        <w:tc>
          <w:tcPr>
            <w:tcW w:w="5097" w:type="dxa"/>
          </w:tcPr>
          <w:p w14:paraId="48D1FB77" w14:textId="59359F6B" w:rsidR="00F03D75" w:rsidRPr="00F03D75" w:rsidRDefault="00F03D75" w:rsidP="006C1ADA">
            <w:pPr>
              <w:pStyle w:val="a7"/>
              <w:numPr>
                <w:ilvl w:val="0"/>
                <w:numId w:val="16"/>
              </w:numPr>
              <w:tabs>
                <w:tab w:val="left" w:pos="284"/>
              </w:tabs>
              <w:ind w:left="0" w:firstLine="0"/>
              <w:jc w:val="both"/>
              <w:rPr>
                <w:rStyle w:val="s0"/>
                <w:b/>
                <w:color w:val="000000" w:themeColor="text1"/>
                <w:sz w:val="24"/>
                <w:szCs w:val="24"/>
              </w:rPr>
            </w:pPr>
            <w:r w:rsidRPr="00F03D75">
              <w:rPr>
                <w:sz w:val="24"/>
                <w:szCs w:val="24"/>
                <w:lang w:val="kk-KZ"/>
              </w:rPr>
              <w:t>расторгнуть настоящий Договор в одностороннем порядке лишь в случае отсутствия задолженности перед Банком по настоящему Договору.</w:t>
            </w:r>
          </w:p>
        </w:tc>
      </w:tr>
      <w:tr w:rsidR="00F03D75" w:rsidRPr="00F03D75" w14:paraId="1175F41D" w14:textId="77777777" w:rsidTr="00CB4DB3">
        <w:tc>
          <w:tcPr>
            <w:tcW w:w="5098" w:type="dxa"/>
          </w:tcPr>
          <w:p w14:paraId="125C0230" w14:textId="00BED9AA" w:rsidR="00F03D75" w:rsidRPr="009C2D68" w:rsidRDefault="00721B90" w:rsidP="00721B90">
            <w:pPr>
              <w:tabs>
                <w:tab w:val="left" w:pos="426"/>
              </w:tabs>
              <w:jc w:val="both"/>
              <w:rPr>
                <w:b/>
                <w:szCs w:val="24"/>
                <w:lang w:val="kk-KZ"/>
              </w:rPr>
            </w:pPr>
            <w:r w:rsidRPr="009C2D68">
              <w:rPr>
                <w:b/>
                <w:szCs w:val="24"/>
                <w:lang w:val="kk-KZ"/>
              </w:rPr>
              <w:t>26. Клиенттің міндеті:</w:t>
            </w:r>
          </w:p>
        </w:tc>
        <w:tc>
          <w:tcPr>
            <w:tcW w:w="5097" w:type="dxa"/>
          </w:tcPr>
          <w:p w14:paraId="7E1F4A65" w14:textId="0474DD57" w:rsidR="00F03D75" w:rsidRPr="00F03D75" w:rsidRDefault="00F03D75" w:rsidP="006C1ADA">
            <w:pPr>
              <w:pStyle w:val="a7"/>
              <w:numPr>
                <w:ilvl w:val="0"/>
                <w:numId w:val="4"/>
              </w:numPr>
              <w:tabs>
                <w:tab w:val="left" w:pos="426"/>
              </w:tabs>
              <w:ind w:left="0" w:firstLine="0"/>
              <w:jc w:val="both"/>
              <w:rPr>
                <w:b/>
                <w:sz w:val="24"/>
                <w:szCs w:val="24"/>
                <w:lang w:val="kk-KZ"/>
              </w:rPr>
            </w:pPr>
            <w:r w:rsidRPr="00F03D75">
              <w:rPr>
                <w:b/>
                <w:sz w:val="24"/>
                <w:szCs w:val="24"/>
              </w:rPr>
              <w:t xml:space="preserve">Клиент </w:t>
            </w:r>
            <w:r w:rsidRPr="00F03D75">
              <w:rPr>
                <w:b/>
                <w:sz w:val="24"/>
                <w:szCs w:val="24"/>
                <w:lang w:val="kk-KZ"/>
              </w:rPr>
              <w:t>обязан:</w:t>
            </w:r>
          </w:p>
        </w:tc>
      </w:tr>
      <w:tr w:rsidR="00F03D75" w:rsidRPr="00F03D75" w14:paraId="4F5CAE09" w14:textId="77777777" w:rsidTr="00CB4DB3">
        <w:tc>
          <w:tcPr>
            <w:tcW w:w="5098" w:type="dxa"/>
          </w:tcPr>
          <w:p w14:paraId="3CF0520C" w14:textId="3A8AFB03" w:rsidR="00F03D75" w:rsidRPr="009C2D68" w:rsidRDefault="00556B45" w:rsidP="00556B45">
            <w:pPr>
              <w:jc w:val="both"/>
              <w:rPr>
                <w:color w:val="000000" w:themeColor="text1"/>
                <w:szCs w:val="24"/>
                <w:lang w:val="kk-KZ"/>
              </w:rPr>
            </w:pPr>
            <w:r w:rsidRPr="009C2D68">
              <w:rPr>
                <w:color w:val="000000" w:themeColor="text1"/>
                <w:szCs w:val="24"/>
                <w:lang w:val="kk-KZ"/>
              </w:rPr>
              <w:t xml:space="preserve">1) ағымдағы шот бойынша операция жүргізген сәтте қолданыста болатын Тарифтер бойынша Банктiң кассасына қолма-қол ақша енгiзу немесе ағымдағы шотта Тарифтердi төлеуге қажет ақша сомасын қамтамасыз ете отырып, ағымдағы шот бойынша тиiстi операция </w:t>
            </w:r>
            <w:r w:rsidRPr="009C2D68">
              <w:rPr>
                <w:color w:val="000000" w:themeColor="text1"/>
                <w:szCs w:val="24"/>
                <w:lang w:val="kk-KZ"/>
              </w:rPr>
              <w:lastRenderedPageBreak/>
              <w:t>жүргізген сәтте Банк көрсеткен қызметтің ақысын төлеу;</w:t>
            </w:r>
          </w:p>
        </w:tc>
        <w:tc>
          <w:tcPr>
            <w:tcW w:w="5097" w:type="dxa"/>
          </w:tcPr>
          <w:p w14:paraId="7522B3E7" w14:textId="6ECCAC06" w:rsidR="00F03D75" w:rsidRPr="00F03D75" w:rsidRDefault="00F03D75" w:rsidP="006C1ADA">
            <w:pPr>
              <w:jc w:val="both"/>
              <w:rPr>
                <w:rFonts w:eastAsia="Calibri" w:cs="Times New Roman"/>
                <w:color w:val="000000" w:themeColor="text1"/>
                <w:szCs w:val="24"/>
              </w:rPr>
            </w:pPr>
            <w:r w:rsidRPr="00F03D75">
              <w:rPr>
                <w:rFonts w:cs="Times New Roman"/>
                <w:color w:val="000000" w:themeColor="text1"/>
                <w:szCs w:val="24"/>
                <w:lang w:val="kk-KZ"/>
              </w:rPr>
              <w:lastRenderedPageBreak/>
              <w:t xml:space="preserve">1) </w:t>
            </w:r>
            <w:r w:rsidRPr="00F03D75">
              <w:rPr>
                <w:rFonts w:eastAsia="Calibri" w:cs="Times New Roman"/>
                <w:color w:val="000000" w:themeColor="text1"/>
                <w:szCs w:val="24"/>
              </w:rPr>
              <w:t xml:space="preserve">Оплачивать услуги Банка по Тарифам, действующим на момент совершения операции по текущему счету, одновременно с совершением соответствующей операции по текущему счету путем внесения наличных денег в кассу Банка или обеспечения на </w:t>
            </w:r>
            <w:r w:rsidRPr="00F03D75">
              <w:rPr>
                <w:rFonts w:eastAsia="Calibri" w:cs="Times New Roman"/>
                <w:color w:val="000000" w:themeColor="text1"/>
                <w:szCs w:val="24"/>
              </w:rPr>
              <w:lastRenderedPageBreak/>
              <w:t>текущем счете суммы денег, необходимой для оплаты Тарифов.</w:t>
            </w:r>
          </w:p>
        </w:tc>
      </w:tr>
      <w:tr w:rsidR="00F03D75" w:rsidRPr="00F03D75" w14:paraId="1B5C0DF2" w14:textId="77777777" w:rsidTr="00CB4DB3">
        <w:tc>
          <w:tcPr>
            <w:tcW w:w="5098" w:type="dxa"/>
          </w:tcPr>
          <w:p w14:paraId="105ED987" w14:textId="7EB981D2" w:rsidR="00F03D75" w:rsidRPr="009C2D68" w:rsidRDefault="00CE0DDE" w:rsidP="00CE0DDE">
            <w:pPr>
              <w:jc w:val="both"/>
              <w:rPr>
                <w:rFonts w:eastAsia="Calibri"/>
                <w:color w:val="000000" w:themeColor="text1"/>
                <w:szCs w:val="24"/>
                <w:lang w:val="kk-KZ"/>
              </w:rPr>
            </w:pPr>
            <w:r w:rsidRPr="009C2D68">
              <w:rPr>
                <w:rFonts w:eastAsia="Calibri"/>
                <w:color w:val="000000" w:themeColor="text1"/>
                <w:szCs w:val="24"/>
                <w:lang w:val="kk-KZ"/>
              </w:rPr>
              <w:lastRenderedPageBreak/>
              <w:t>2) Банктің (www.bcc.kz) Интернет-ресурсында, сондай-ақ Банктің (операциялық бөлімшелерінің) үй-жайларында Клиент көре алатын жерде орналастырылған Тарифтердің өзгеруі, Шарт талаптарының өзгеруі мен толықтырылуы туралы өз бетінше білу.</w:t>
            </w:r>
          </w:p>
        </w:tc>
        <w:tc>
          <w:tcPr>
            <w:tcW w:w="5097" w:type="dxa"/>
          </w:tcPr>
          <w:p w14:paraId="318D78B2" w14:textId="6A88778A" w:rsidR="00F03D75" w:rsidRPr="00F03D75" w:rsidRDefault="00F03D75" w:rsidP="006C1ADA">
            <w:pPr>
              <w:jc w:val="both"/>
              <w:rPr>
                <w:rFonts w:eastAsia="Calibri" w:cs="Times New Roman"/>
                <w:color w:val="000000" w:themeColor="text1"/>
                <w:szCs w:val="24"/>
              </w:rPr>
            </w:pPr>
            <w:r w:rsidRPr="00F03D75">
              <w:rPr>
                <w:rFonts w:eastAsia="Calibri" w:cs="Times New Roman"/>
                <w:color w:val="000000" w:themeColor="text1"/>
                <w:szCs w:val="24"/>
              </w:rPr>
              <w:t>2) Самостоятельно узнавать об изменении Тарифов, изменении и дополнении условий Договора на Интернет-ресурсе Банка (www.</w:t>
            </w:r>
            <w:r w:rsidRPr="00F03D75">
              <w:rPr>
                <w:rFonts w:eastAsia="Calibri" w:cs="Times New Roman"/>
                <w:color w:val="000000" w:themeColor="text1"/>
                <w:szCs w:val="24"/>
                <w:lang w:val="en-US"/>
              </w:rPr>
              <w:t>bcc</w:t>
            </w:r>
            <w:r w:rsidRPr="00F03D75">
              <w:rPr>
                <w:rFonts w:eastAsia="Calibri" w:cs="Times New Roman"/>
                <w:color w:val="000000" w:themeColor="text1"/>
                <w:szCs w:val="24"/>
              </w:rPr>
              <w:t>.kz), а также в доступном для обозрения Клиента месте в помещениях Банка (операционных подразделениях).</w:t>
            </w:r>
          </w:p>
        </w:tc>
      </w:tr>
      <w:tr w:rsidR="00F03D75" w:rsidRPr="00F03D75" w14:paraId="68235352" w14:textId="77777777" w:rsidTr="00CB4DB3">
        <w:tc>
          <w:tcPr>
            <w:tcW w:w="5098" w:type="dxa"/>
          </w:tcPr>
          <w:p w14:paraId="23BEF878" w14:textId="2F805C78" w:rsidR="00F03D75" w:rsidRPr="009C2D68" w:rsidRDefault="00762709" w:rsidP="00CE0DDE">
            <w:pPr>
              <w:jc w:val="both"/>
              <w:rPr>
                <w:rFonts w:eastAsia="Calibri"/>
                <w:color w:val="000000" w:themeColor="text1"/>
                <w:szCs w:val="24"/>
                <w:highlight w:val="yellow"/>
                <w:lang w:val="kk-KZ"/>
              </w:rPr>
            </w:pPr>
            <w:r w:rsidRPr="009C2D68">
              <w:rPr>
                <w:rFonts w:eastAsia="Calibri"/>
                <w:color w:val="000000" w:themeColor="text1"/>
                <w:szCs w:val="24"/>
                <w:highlight w:val="yellow"/>
                <w:lang w:val="kk-KZ"/>
              </w:rPr>
              <w:t>3)</w:t>
            </w:r>
          </w:p>
        </w:tc>
        <w:tc>
          <w:tcPr>
            <w:tcW w:w="5097" w:type="dxa"/>
          </w:tcPr>
          <w:p w14:paraId="358FC91E" w14:textId="21CBD534" w:rsidR="00F03D75" w:rsidRPr="00F03D75" w:rsidRDefault="00F03D75" w:rsidP="006C1ADA">
            <w:pPr>
              <w:jc w:val="both"/>
              <w:rPr>
                <w:rFonts w:eastAsia="Calibri" w:cs="Times New Roman"/>
                <w:szCs w:val="24"/>
              </w:rPr>
            </w:pPr>
            <w:r w:rsidRPr="00160E65">
              <w:rPr>
                <w:rFonts w:eastAsia="Calibri" w:cs="Times New Roman"/>
                <w:szCs w:val="24"/>
                <w:highlight w:val="yellow"/>
              </w:rPr>
              <w:t>3) П</w:t>
            </w:r>
          </w:p>
        </w:tc>
      </w:tr>
      <w:tr w:rsidR="00F03D75" w:rsidRPr="00F03D75" w14:paraId="76953077" w14:textId="77777777" w:rsidTr="00CB4DB3">
        <w:tc>
          <w:tcPr>
            <w:tcW w:w="5098" w:type="dxa"/>
          </w:tcPr>
          <w:p w14:paraId="1CE0E50E" w14:textId="5C82EA55" w:rsidR="00F03D75" w:rsidRPr="009C2D68" w:rsidRDefault="005405FC" w:rsidP="00266565">
            <w:pPr>
              <w:jc w:val="both"/>
              <w:rPr>
                <w:rFonts w:eastAsia="Calibri"/>
                <w:color w:val="000000" w:themeColor="text1"/>
                <w:szCs w:val="24"/>
                <w:lang w:val="kk-KZ"/>
              </w:rPr>
            </w:pPr>
            <w:r w:rsidRPr="009C2D68">
              <w:rPr>
                <w:rFonts w:eastAsia="Calibri"/>
                <w:color w:val="000000" w:themeColor="text1"/>
                <w:szCs w:val="24"/>
                <w:lang w:val="kk-KZ"/>
              </w:rPr>
              <w:t>4) Құрылтай құжаттарына өзгеріс/толықтыру енгізілген, орналасқан жері не телефон, факс нөмірі өзгерген жағдайда, сондай-ақ Шарттың талаптарын орындау үшін маңызы бар басқа да өзгеріс болған кезде</w:t>
            </w:r>
            <w:r w:rsidR="00266565" w:rsidRPr="009C2D68">
              <w:rPr>
                <w:rFonts w:eastAsia="Calibri"/>
                <w:color w:val="000000" w:themeColor="text1"/>
                <w:szCs w:val="24"/>
                <w:lang w:val="kk-KZ"/>
              </w:rPr>
              <w:t>,</w:t>
            </w:r>
            <w:r w:rsidRPr="009C2D68">
              <w:rPr>
                <w:rFonts w:eastAsia="Calibri"/>
                <w:color w:val="000000" w:themeColor="text1"/>
                <w:szCs w:val="24"/>
                <w:lang w:val="kk-KZ"/>
              </w:rPr>
              <w:t xml:space="preserve"> </w:t>
            </w:r>
            <w:r w:rsidR="00266565" w:rsidRPr="009C2D68">
              <w:rPr>
                <w:rFonts w:eastAsia="Calibri"/>
                <w:color w:val="000000" w:themeColor="text1"/>
                <w:szCs w:val="24"/>
                <w:lang w:val="kk-KZ"/>
              </w:rPr>
              <w:t xml:space="preserve">осы өзгерістерді растайтын және </w:t>
            </w:r>
            <w:r w:rsidRPr="009C2D68">
              <w:rPr>
                <w:rFonts w:eastAsia="Calibri"/>
                <w:color w:val="000000" w:themeColor="text1"/>
                <w:szCs w:val="24"/>
                <w:lang w:val="kk-KZ"/>
              </w:rPr>
              <w:t>Қазақстан Республикасы заңнамасы</w:t>
            </w:r>
            <w:r w:rsidR="00266565" w:rsidRPr="009C2D68">
              <w:rPr>
                <w:rFonts w:eastAsia="Calibri"/>
                <w:color w:val="000000" w:themeColor="text1"/>
                <w:szCs w:val="24"/>
                <w:lang w:val="kk-KZ"/>
              </w:rPr>
              <w:t xml:space="preserve"> мен </w:t>
            </w:r>
            <w:r w:rsidRPr="009C2D68">
              <w:rPr>
                <w:rFonts w:eastAsia="Calibri"/>
                <w:color w:val="000000" w:themeColor="text1"/>
                <w:szCs w:val="24"/>
                <w:lang w:val="kk-KZ"/>
              </w:rPr>
              <w:t xml:space="preserve">Банктің ішкі құжаттарының талаптарына сәйкес ресімделген құжаттарды ұсына отырып, осындай өзгеріс </w:t>
            </w:r>
            <w:r w:rsidR="00266565" w:rsidRPr="009C2D68">
              <w:rPr>
                <w:rFonts w:eastAsia="Calibri"/>
                <w:color w:val="000000" w:themeColor="text1"/>
                <w:szCs w:val="24"/>
                <w:lang w:val="kk-KZ"/>
              </w:rPr>
              <w:t xml:space="preserve">болған </w:t>
            </w:r>
            <w:r w:rsidRPr="009C2D68">
              <w:rPr>
                <w:rFonts w:eastAsia="Calibri"/>
                <w:color w:val="000000" w:themeColor="text1"/>
                <w:szCs w:val="24"/>
                <w:lang w:val="kk-KZ"/>
              </w:rPr>
              <w:t xml:space="preserve">күннен бастап </w:t>
            </w:r>
            <w:r w:rsidR="00266565" w:rsidRPr="009C2D68">
              <w:rPr>
                <w:rFonts w:eastAsia="Calibri"/>
                <w:color w:val="000000" w:themeColor="text1"/>
                <w:szCs w:val="24"/>
                <w:lang w:val="kk-KZ"/>
              </w:rPr>
              <w:t xml:space="preserve">7 </w:t>
            </w:r>
            <w:r w:rsidRPr="009C2D68">
              <w:rPr>
                <w:rFonts w:eastAsia="Calibri"/>
                <w:color w:val="000000" w:themeColor="text1"/>
                <w:szCs w:val="24"/>
                <w:lang w:val="kk-KZ"/>
              </w:rPr>
              <w:t>(жеті) жұмыс күні</w:t>
            </w:r>
            <w:r w:rsidR="00266565" w:rsidRPr="009C2D68">
              <w:rPr>
                <w:rFonts w:eastAsia="Calibri"/>
                <w:color w:val="000000" w:themeColor="text1"/>
                <w:szCs w:val="24"/>
                <w:lang w:val="kk-KZ"/>
              </w:rPr>
              <w:t xml:space="preserve"> ішінде жазбаша түрде немесе Шартта көрсетілген басқа байланыс құралдары бойынша Банкті хабардар ету;</w:t>
            </w:r>
          </w:p>
        </w:tc>
        <w:tc>
          <w:tcPr>
            <w:tcW w:w="5097" w:type="dxa"/>
          </w:tcPr>
          <w:p w14:paraId="2E405F4F" w14:textId="704EDF7E" w:rsidR="00F03D75" w:rsidRPr="00F03D75" w:rsidRDefault="00F03D75" w:rsidP="006C1ADA">
            <w:pPr>
              <w:jc w:val="both"/>
              <w:rPr>
                <w:rFonts w:eastAsia="Calibri" w:cs="Times New Roman"/>
                <w:color w:val="000000" w:themeColor="text1"/>
                <w:szCs w:val="24"/>
              </w:rPr>
            </w:pPr>
            <w:r w:rsidRPr="00F03D75">
              <w:rPr>
                <w:rFonts w:eastAsia="Calibri" w:cs="Times New Roman"/>
                <w:color w:val="000000" w:themeColor="text1"/>
                <w:szCs w:val="24"/>
              </w:rPr>
              <w:t>4) Уведомить Банк в письменном виде или по другим указанным в Договоре средствам связи, в случае внесения изменений/дополнений в учредительные документы, изменения местонахождения, либо номеров телефонов, факсов, а также при других изменениях, имеющих значение для выполнения условий Договора, в течение 7 (семь) рабочих дней с даты такого изменения с предоставлением документов, подтверждающих эти изменения, оформленных в соответствии с требованиями законодательства Республики Казахстан и внутренних документов Банка.</w:t>
            </w:r>
          </w:p>
        </w:tc>
      </w:tr>
      <w:tr w:rsidR="00F03D75" w:rsidRPr="00F03D75" w14:paraId="14B5F0C9" w14:textId="77777777" w:rsidTr="00CB4DB3">
        <w:tc>
          <w:tcPr>
            <w:tcW w:w="5098" w:type="dxa"/>
          </w:tcPr>
          <w:p w14:paraId="3241510E" w14:textId="4BA8347F" w:rsidR="00F03D75" w:rsidRPr="009C2D68" w:rsidRDefault="00547F47" w:rsidP="00A43D47">
            <w:pPr>
              <w:jc w:val="both"/>
              <w:rPr>
                <w:rFonts w:eastAsia="Calibri"/>
                <w:color w:val="000000" w:themeColor="text1"/>
                <w:szCs w:val="24"/>
                <w:lang w:val="kk-KZ"/>
              </w:rPr>
            </w:pPr>
            <w:r w:rsidRPr="009C2D68">
              <w:rPr>
                <w:rFonts w:eastAsia="Calibri"/>
                <w:color w:val="000000" w:themeColor="text1"/>
                <w:szCs w:val="24"/>
                <w:lang w:val="kk-KZ"/>
              </w:rPr>
              <w:t xml:space="preserve">5) Клиент банкноттар мен монеталар салынған сөмкеге (қапшыққа) жасалаын пломбирдің анық бедері бар пломбалардың үлгілерін Банкке </w:t>
            </w:r>
            <w:r w:rsidR="00A43D47" w:rsidRPr="009C2D68">
              <w:rPr>
                <w:rFonts w:eastAsia="Calibri"/>
                <w:color w:val="000000" w:themeColor="text1"/>
                <w:szCs w:val="24"/>
                <w:lang w:val="kk-KZ"/>
              </w:rPr>
              <w:t>береді</w:t>
            </w:r>
            <w:r w:rsidRPr="009C2D68">
              <w:rPr>
                <w:rFonts w:eastAsia="Calibri"/>
                <w:color w:val="000000" w:themeColor="text1"/>
                <w:szCs w:val="24"/>
                <w:lang w:val="kk-KZ"/>
              </w:rPr>
              <w:t>.</w:t>
            </w:r>
          </w:p>
        </w:tc>
        <w:tc>
          <w:tcPr>
            <w:tcW w:w="5097" w:type="dxa"/>
          </w:tcPr>
          <w:p w14:paraId="54712C1B" w14:textId="7ABFFC5C" w:rsidR="00F03D75" w:rsidRPr="00F03D75" w:rsidRDefault="00F03D75" w:rsidP="006C1ADA">
            <w:pPr>
              <w:jc w:val="both"/>
              <w:rPr>
                <w:rFonts w:eastAsia="Calibri" w:cs="Times New Roman"/>
                <w:szCs w:val="24"/>
              </w:rPr>
            </w:pPr>
            <w:r w:rsidRPr="00F03D75">
              <w:rPr>
                <w:rFonts w:eastAsia="Calibri" w:cs="Times New Roman"/>
                <w:color w:val="000000" w:themeColor="text1"/>
                <w:szCs w:val="24"/>
              </w:rPr>
              <w:t xml:space="preserve">5) </w:t>
            </w:r>
            <w:r w:rsidRPr="00F03D75">
              <w:rPr>
                <w:rFonts w:cs="Times New Roman"/>
              </w:rPr>
              <w:t xml:space="preserve"> </w:t>
            </w:r>
            <w:r w:rsidRPr="00F03D75">
              <w:rPr>
                <w:rFonts w:eastAsia="Calibri" w:cs="Times New Roman"/>
                <w:szCs w:val="24"/>
              </w:rPr>
              <w:t xml:space="preserve">Клиент предоставляет в Банк, образцы пломбы с четким оттиском пломбира, которым   будут опечатываться сумки (мешки) с банкнотами и монетами. </w:t>
            </w:r>
          </w:p>
        </w:tc>
      </w:tr>
      <w:tr w:rsidR="00F03D75" w:rsidRPr="00F03D75" w14:paraId="7CA3D41F" w14:textId="77777777" w:rsidTr="00CB4DB3">
        <w:tc>
          <w:tcPr>
            <w:tcW w:w="5098" w:type="dxa"/>
          </w:tcPr>
          <w:p w14:paraId="42F66BE9" w14:textId="733A52DA" w:rsidR="00F03D75" w:rsidRPr="009C2D68" w:rsidRDefault="00A43D47" w:rsidP="00EE19C0">
            <w:pPr>
              <w:jc w:val="both"/>
              <w:rPr>
                <w:szCs w:val="24"/>
                <w:lang w:val="kk-KZ"/>
              </w:rPr>
            </w:pPr>
            <w:r w:rsidRPr="009C2D68">
              <w:rPr>
                <w:szCs w:val="24"/>
                <w:lang w:val="kk-KZ"/>
              </w:rPr>
              <w:t>6) Инкассаторлық сөмкеге азаматтық айналымнан алынған және/немесе сақтауға не тасымалдауға (</w:t>
            </w:r>
            <w:r w:rsidR="00EE19C0" w:rsidRPr="009C2D68">
              <w:rPr>
                <w:szCs w:val="24"/>
                <w:lang w:val="kk-KZ"/>
              </w:rPr>
              <w:t>алып жүруге, қайта салып жіберуге</w:t>
            </w:r>
            <w:r w:rsidRPr="009C2D68">
              <w:rPr>
                <w:szCs w:val="24"/>
                <w:lang w:val="kk-KZ"/>
              </w:rPr>
              <w:t>) Қазақстан Республикасының заңнамасында тыйым салынған заттарды  салуға жол бермеу.</w:t>
            </w:r>
          </w:p>
        </w:tc>
        <w:tc>
          <w:tcPr>
            <w:tcW w:w="5097" w:type="dxa"/>
          </w:tcPr>
          <w:p w14:paraId="22E314DB" w14:textId="0ECF54D7" w:rsidR="00F03D75" w:rsidRPr="00F03D75" w:rsidRDefault="00F03D75" w:rsidP="006C1ADA">
            <w:pPr>
              <w:jc w:val="both"/>
              <w:rPr>
                <w:rFonts w:cs="Times New Roman"/>
                <w:color w:val="FF0000"/>
                <w:szCs w:val="24"/>
                <w:lang w:val="kk-KZ"/>
              </w:rPr>
            </w:pPr>
            <w:r w:rsidRPr="00F03D75">
              <w:rPr>
                <w:rFonts w:cs="Times New Roman"/>
                <w:szCs w:val="24"/>
                <w:lang w:val="kk-KZ"/>
              </w:rPr>
              <w:t>6)  Не допускать вложения в инкассаторскую сумку предметов, вещей, изъятых из гражданского оборота и/или запрещенных законодательством Республики Казахстан к хранению либо транспортировке (перевозке, пересылке).</w:t>
            </w:r>
            <w:r w:rsidRPr="00F03D75">
              <w:rPr>
                <w:rFonts w:cs="Times New Roman"/>
                <w:szCs w:val="24"/>
              </w:rPr>
              <w:t xml:space="preserve"> </w:t>
            </w:r>
          </w:p>
        </w:tc>
      </w:tr>
      <w:tr w:rsidR="00F03D75" w:rsidRPr="00F03D75" w14:paraId="094541E9" w14:textId="77777777" w:rsidTr="00CB4DB3">
        <w:tc>
          <w:tcPr>
            <w:tcW w:w="5098" w:type="dxa"/>
          </w:tcPr>
          <w:p w14:paraId="6763E538" w14:textId="513DECD3" w:rsidR="00F03D75" w:rsidRPr="009C2D68" w:rsidRDefault="00545974" w:rsidP="00545974">
            <w:pPr>
              <w:tabs>
                <w:tab w:val="left" w:pos="426"/>
              </w:tabs>
              <w:jc w:val="both"/>
              <w:rPr>
                <w:rFonts w:eastAsia="Calibri"/>
                <w:b/>
                <w:color w:val="000000" w:themeColor="text1"/>
                <w:szCs w:val="24"/>
                <w:lang w:val="kk-KZ"/>
              </w:rPr>
            </w:pPr>
            <w:r w:rsidRPr="009C2D68">
              <w:rPr>
                <w:rFonts w:eastAsia="Calibri"/>
                <w:b/>
                <w:color w:val="000000" w:themeColor="text1"/>
                <w:szCs w:val="24"/>
                <w:lang w:val="kk-KZ"/>
              </w:rPr>
              <w:t>27. Инкассация қызметінің міндеті:</w:t>
            </w:r>
          </w:p>
        </w:tc>
        <w:tc>
          <w:tcPr>
            <w:tcW w:w="5097" w:type="dxa"/>
          </w:tcPr>
          <w:p w14:paraId="340D9CCD" w14:textId="02969F24" w:rsidR="00F03D75" w:rsidRPr="00F03D75" w:rsidRDefault="00F03D75" w:rsidP="006C1ADA">
            <w:pPr>
              <w:pStyle w:val="a7"/>
              <w:numPr>
                <w:ilvl w:val="0"/>
                <w:numId w:val="4"/>
              </w:numPr>
              <w:tabs>
                <w:tab w:val="left" w:pos="426"/>
              </w:tabs>
              <w:ind w:left="0" w:firstLine="0"/>
              <w:jc w:val="both"/>
              <w:rPr>
                <w:b/>
                <w:sz w:val="24"/>
                <w:szCs w:val="24"/>
                <w:lang w:val="kk-KZ"/>
              </w:rPr>
            </w:pPr>
            <w:bookmarkStart w:id="1" w:name="_Hlk187241599"/>
            <w:bookmarkStart w:id="2" w:name="_Hlk187847297"/>
            <w:r w:rsidRPr="00F03D75">
              <w:rPr>
                <w:rFonts w:eastAsia="Calibri"/>
                <w:b/>
                <w:color w:val="000000" w:themeColor="text1"/>
                <w:sz w:val="24"/>
                <w:szCs w:val="24"/>
              </w:rPr>
              <w:t>Служба инкассации</w:t>
            </w:r>
            <w:r w:rsidRPr="00F03D75">
              <w:rPr>
                <w:b/>
                <w:sz w:val="24"/>
                <w:szCs w:val="24"/>
              </w:rPr>
              <w:t xml:space="preserve"> </w:t>
            </w:r>
            <w:r w:rsidRPr="00F03D75">
              <w:rPr>
                <w:b/>
                <w:sz w:val="24"/>
                <w:szCs w:val="24"/>
                <w:lang w:val="kk-KZ"/>
              </w:rPr>
              <w:t>обязана:</w:t>
            </w:r>
          </w:p>
        </w:tc>
      </w:tr>
      <w:tr w:rsidR="00F03D75" w:rsidRPr="00F03D75" w14:paraId="7717646F" w14:textId="77777777" w:rsidTr="00CB4DB3">
        <w:tc>
          <w:tcPr>
            <w:tcW w:w="5098" w:type="dxa"/>
          </w:tcPr>
          <w:p w14:paraId="62C13843" w14:textId="243967A3" w:rsidR="00F03D75" w:rsidRPr="009C2D68" w:rsidRDefault="00562563" w:rsidP="00540749">
            <w:pPr>
              <w:jc w:val="both"/>
              <w:rPr>
                <w:szCs w:val="24"/>
                <w:lang w:val="kk-KZ"/>
              </w:rPr>
            </w:pPr>
            <w:r w:rsidRPr="009C2D68">
              <w:rPr>
                <w:szCs w:val="24"/>
                <w:lang w:val="kk-KZ"/>
              </w:rPr>
              <w:t>1) Бiрiншi рет инкассация жасаған кезде инкассация қызметiнiң Банк клиентi пломбасының бедерiнiң үлгiсiн беруiн қамтамасыз ету (пластик пломбалар мен сейф-пакеттердi пайдаланған кезде талап етiлмейдi)</w:t>
            </w:r>
            <w:r w:rsidR="00540749" w:rsidRPr="009C2D68">
              <w:rPr>
                <w:szCs w:val="24"/>
                <w:lang w:val="kk-KZ"/>
              </w:rPr>
              <w:t>;</w:t>
            </w:r>
          </w:p>
        </w:tc>
        <w:tc>
          <w:tcPr>
            <w:tcW w:w="5097" w:type="dxa"/>
          </w:tcPr>
          <w:p w14:paraId="40FE4E87" w14:textId="7E5D7793" w:rsidR="00F03D75" w:rsidRPr="00F03D75" w:rsidRDefault="00F03D75" w:rsidP="006C1ADA">
            <w:pPr>
              <w:jc w:val="both"/>
              <w:rPr>
                <w:rFonts w:cs="Times New Roman"/>
                <w:szCs w:val="24"/>
                <w:lang w:val="kk-KZ"/>
              </w:rPr>
            </w:pPr>
            <w:r w:rsidRPr="00F03D75">
              <w:rPr>
                <w:rFonts w:cs="Times New Roman"/>
                <w:szCs w:val="24"/>
                <w:lang w:val="kk-KZ"/>
              </w:rPr>
              <w:t xml:space="preserve">1) При первой инкассации обеспечить предоставление службой инкассации образец оттиска пломбы клиента Банка (не требуется при использовании пластиковых пломб и сейф-пакетов). </w:t>
            </w:r>
          </w:p>
        </w:tc>
      </w:tr>
      <w:tr w:rsidR="00F03D75" w:rsidRPr="00F03D75" w14:paraId="3E16BFB9" w14:textId="77777777" w:rsidTr="00CB4DB3">
        <w:tc>
          <w:tcPr>
            <w:tcW w:w="5098" w:type="dxa"/>
          </w:tcPr>
          <w:p w14:paraId="54711288" w14:textId="29242D13" w:rsidR="00F03D75" w:rsidRPr="009C2D68" w:rsidRDefault="00540749" w:rsidP="00540749">
            <w:pPr>
              <w:jc w:val="both"/>
              <w:rPr>
                <w:szCs w:val="24"/>
                <w:lang w:val="kk-KZ"/>
              </w:rPr>
            </w:pPr>
            <w:r w:rsidRPr="009C2D68">
              <w:rPr>
                <w:szCs w:val="24"/>
                <w:lang w:val="kk-KZ"/>
              </w:rPr>
              <w:t>2) Ақшаны қайта санауға тапсырған кезде инкассатор Банкке инкассация қызметi қызметкерiнiң сенiмхатын, келу карточкасын, қызметтiк куәлiгiн көрсетедi;</w:t>
            </w:r>
          </w:p>
        </w:tc>
        <w:tc>
          <w:tcPr>
            <w:tcW w:w="5097" w:type="dxa"/>
          </w:tcPr>
          <w:p w14:paraId="5774FCE5" w14:textId="299857E7" w:rsidR="00F03D75" w:rsidRPr="00F03D75" w:rsidRDefault="00F03D75" w:rsidP="006C1ADA">
            <w:pPr>
              <w:jc w:val="both"/>
              <w:rPr>
                <w:rFonts w:cs="Times New Roman"/>
                <w:szCs w:val="24"/>
              </w:rPr>
            </w:pPr>
            <w:r w:rsidRPr="00F03D75">
              <w:rPr>
                <w:rFonts w:cs="Times New Roman"/>
                <w:szCs w:val="24"/>
                <w:lang w:val="kk-KZ"/>
              </w:rPr>
              <w:t xml:space="preserve">2) </w:t>
            </w:r>
            <w:r w:rsidRPr="00F03D75">
              <w:rPr>
                <w:rFonts w:cs="Times New Roman"/>
                <w:szCs w:val="24"/>
              </w:rPr>
              <w:t xml:space="preserve"> При сдаче денег на пересчет инкассатор предъявляет Банку доверенность, явочную карточку, служебное удостоверение работника службы инкассации.</w:t>
            </w:r>
          </w:p>
        </w:tc>
      </w:tr>
      <w:tr w:rsidR="00F03D75" w:rsidRPr="00F03D75" w14:paraId="09AB257A" w14:textId="77777777" w:rsidTr="00CB4DB3">
        <w:tc>
          <w:tcPr>
            <w:tcW w:w="5098" w:type="dxa"/>
          </w:tcPr>
          <w:p w14:paraId="1B604386" w14:textId="422940B7" w:rsidR="00F03D75" w:rsidRPr="009C2D68" w:rsidRDefault="00540749" w:rsidP="004C24A7">
            <w:pPr>
              <w:jc w:val="both"/>
              <w:rPr>
                <w:szCs w:val="24"/>
                <w:lang w:val="kk-KZ"/>
              </w:rPr>
            </w:pPr>
            <w:r w:rsidRPr="009C2D68">
              <w:rPr>
                <w:szCs w:val="24"/>
                <w:lang w:val="kk-KZ"/>
              </w:rPr>
              <w:t>3) Қызметтің ұқсас түрі және осы Шарт үшін ҚР қолданыстағы заңнамасында белгіленген нормалар мен техникалық талаптарға сәйкес инкассация қызметін уақ</w:t>
            </w:r>
            <w:r w:rsidR="00CB372C" w:rsidRPr="009C2D68">
              <w:rPr>
                <w:szCs w:val="24"/>
                <w:lang w:val="kk-KZ"/>
              </w:rPr>
              <w:t>ы</w:t>
            </w:r>
            <w:r w:rsidRPr="009C2D68">
              <w:rPr>
                <w:szCs w:val="24"/>
                <w:lang w:val="kk-KZ"/>
              </w:rPr>
              <w:t xml:space="preserve">тылы және сапалы </w:t>
            </w:r>
            <w:r w:rsidR="004C24A7" w:rsidRPr="009C2D68">
              <w:rPr>
                <w:szCs w:val="24"/>
                <w:lang w:val="kk-KZ"/>
              </w:rPr>
              <w:t xml:space="preserve">түрде </w:t>
            </w:r>
            <w:r w:rsidRPr="009C2D68">
              <w:rPr>
                <w:szCs w:val="24"/>
                <w:lang w:val="kk-KZ"/>
              </w:rPr>
              <w:t>көрсету</w:t>
            </w:r>
            <w:r w:rsidR="004C24A7" w:rsidRPr="009C2D68">
              <w:rPr>
                <w:szCs w:val="24"/>
                <w:lang w:val="kk-KZ"/>
              </w:rPr>
              <w:t>;</w:t>
            </w:r>
          </w:p>
        </w:tc>
        <w:tc>
          <w:tcPr>
            <w:tcW w:w="5097" w:type="dxa"/>
          </w:tcPr>
          <w:p w14:paraId="09C5F094" w14:textId="10E0CE8A" w:rsidR="00F03D75" w:rsidRPr="00F03D75" w:rsidRDefault="00F03D75" w:rsidP="006C1ADA">
            <w:pPr>
              <w:jc w:val="both"/>
              <w:rPr>
                <w:rFonts w:cs="Times New Roman"/>
                <w:szCs w:val="24"/>
              </w:rPr>
            </w:pPr>
            <w:r w:rsidRPr="00F03D75">
              <w:rPr>
                <w:rFonts w:cs="Times New Roman"/>
                <w:szCs w:val="24"/>
              </w:rPr>
              <w:t>3) Своевременно и качественно оказывать услуги инкассации согласно нормам и техническим требованиям, установленным действующим законодательством РК для аналогичного вида услуг и настоящего</w:t>
            </w:r>
            <w:r w:rsidRPr="00F03D75">
              <w:rPr>
                <w:rFonts w:cs="Times New Roman"/>
                <w:szCs w:val="24"/>
                <w:lang w:val="kk-KZ"/>
              </w:rPr>
              <w:t xml:space="preserve"> Договора</w:t>
            </w:r>
            <w:r w:rsidRPr="00F03D75">
              <w:rPr>
                <w:rFonts w:cs="Times New Roman"/>
                <w:szCs w:val="24"/>
              </w:rPr>
              <w:t>.</w:t>
            </w:r>
          </w:p>
        </w:tc>
      </w:tr>
      <w:tr w:rsidR="00F03D75" w:rsidRPr="00F03D75" w14:paraId="1A658B09" w14:textId="77777777" w:rsidTr="00CB4DB3">
        <w:tc>
          <w:tcPr>
            <w:tcW w:w="5098" w:type="dxa"/>
          </w:tcPr>
          <w:p w14:paraId="648E26F9" w14:textId="1482FC62" w:rsidR="00F03D75" w:rsidRPr="009C2D68" w:rsidRDefault="00B94C55" w:rsidP="00B94C55">
            <w:pPr>
              <w:jc w:val="both"/>
              <w:rPr>
                <w:szCs w:val="24"/>
                <w:lang w:val="kk-KZ"/>
              </w:rPr>
            </w:pPr>
            <w:r w:rsidRPr="009C2D68">
              <w:rPr>
                <w:szCs w:val="24"/>
                <w:lang w:val="kk-KZ"/>
              </w:rPr>
              <w:t>4) Банкноттар мен монеталар салынған инкассацияланатын қапшықтардың/ сөмкелердің тұтастығы мен сақталуын қамтамасыз ету;</w:t>
            </w:r>
          </w:p>
        </w:tc>
        <w:tc>
          <w:tcPr>
            <w:tcW w:w="5097" w:type="dxa"/>
          </w:tcPr>
          <w:p w14:paraId="05C96648" w14:textId="570B38C8" w:rsidR="00F03D75" w:rsidRPr="00F03D75" w:rsidRDefault="00F03D75" w:rsidP="006C1ADA">
            <w:pPr>
              <w:jc w:val="both"/>
              <w:rPr>
                <w:rFonts w:cs="Times New Roman"/>
                <w:szCs w:val="24"/>
              </w:rPr>
            </w:pPr>
            <w:r w:rsidRPr="00F03D75">
              <w:rPr>
                <w:rFonts w:cs="Times New Roman"/>
                <w:szCs w:val="24"/>
              </w:rPr>
              <w:t xml:space="preserve">4) Обеспечивать целостность и сохранность инкассируемых Мешков/сумок с </w:t>
            </w:r>
            <w:r w:rsidRPr="00F03D75">
              <w:rPr>
                <w:rFonts w:cs="Times New Roman"/>
                <w:szCs w:val="24"/>
                <w:lang w:val="kk-KZ"/>
              </w:rPr>
              <w:t>банкнотами и монетами</w:t>
            </w:r>
            <w:r w:rsidRPr="00F03D75">
              <w:rPr>
                <w:rFonts w:cs="Times New Roman"/>
                <w:szCs w:val="24"/>
              </w:rPr>
              <w:t>.</w:t>
            </w:r>
          </w:p>
        </w:tc>
      </w:tr>
      <w:tr w:rsidR="00F03D75" w:rsidRPr="00F03D75" w14:paraId="6D5079F1" w14:textId="77777777" w:rsidTr="00CB4DB3">
        <w:tc>
          <w:tcPr>
            <w:tcW w:w="5098" w:type="dxa"/>
          </w:tcPr>
          <w:p w14:paraId="2FA73CBB" w14:textId="45652695" w:rsidR="00F03D75" w:rsidRPr="009C2D68" w:rsidRDefault="005A57AE" w:rsidP="005A57AE">
            <w:pPr>
              <w:jc w:val="both"/>
              <w:rPr>
                <w:szCs w:val="24"/>
                <w:lang w:val="kk-KZ"/>
              </w:rPr>
            </w:pPr>
            <w:r w:rsidRPr="009C2D68">
              <w:rPr>
                <w:szCs w:val="24"/>
                <w:lang w:val="kk-KZ"/>
              </w:rPr>
              <w:t xml:space="preserve">5) ҚР заңнамасының талаптарына, атап айтқанда, ҚР Ұлттық Банкінің нормативтік </w:t>
            </w:r>
            <w:r w:rsidRPr="009C2D68">
              <w:rPr>
                <w:szCs w:val="24"/>
                <w:lang w:val="kk-KZ"/>
              </w:rPr>
              <w:lastRenderedPageBreak/>
              <w:t>құқықтық актілеріне сәйкес банкноттар мен монеталарды инкассациялау;</w:t>
            </w:r>
          </w:p>
        </w:tc>
        <w:tc>
          <w:tcPr>
            <w:tcW w:w="5097" w:type="dxa"/>
          </w:tcPr>
          <w:p w14:paraId="4493988F" w14:textId="3C7A01E3" w:rsidR="00F03D75" w:rsidRPr="00F03D75" w:rsidRDefault="00F03D75" w:rsidP="006C1ADA">
            <w:pPr>
              <w:jc w:val="both"/>
              <w:rPr>
                <w:rFonts w:cs="Times New Roman"/>
                <w:szCs w:val="24"/>
              </w:rPr>
            </w:pPr>
            <w:r w:rsidRPr="00F03D75">
              <w:rPr>
                <w:rFonts w:cs="Times New Roman"/>
                <w:szCs w:val="24"/>
              </w:rPr>
              <w:lastRenderedPageBreak/>
              <w:t>5) Проводить инкассацию</w:t>
            </w:r>
            <w:r w:rsidRPr="00F03D75">
              <w:rPr>
                <w:rFonts w:cs="Times New Roman"/>
                <w:szCs w:val="24"/>
                <w:lang w:val="kk-KZ"/>
              </w:rPr>
              <w:t xml:space="preserve"> банкнот и монет </w:t>
            </w:r>
            <w:r w:rsidRPr="00F03D75">
              <w:rPr>
                <w:rFonts w:cs="Times New Roman"/>
                <w:szCs w:val="24"/>
              </w:rPr>
              <w:t xml:space="preserve">в соответствии с требованиями законодательства </w:t>
            </w:r>
            <w:r w:rsidRPr="00F03D75">
              <w:rPr>
                <w:rFonts w:cs="Times New Roman"/>
                <w:szCs w:val="24"/>
              </w:rPr>
              <w:lastRenderedPageBreak/>
              <w:t>РК, в частности – нормативными правовыми актами Национального Банка РК.</w:t>
            </w:r>
          </w:p>
        </w:tc>
      </w:tr>
      <w:tr w:rsidR="00F03D75" w:rsidRPr="00F03D75" w14:paraId="48A2C101" w14:textId="77777777" w:rsidTr="00CB4DB3">
        <w:tc>
          <w:tcPr>
            <w:tcW w:w="5098" w:type="dxa"/>
          </w:tcPr>
          <w:p w14:paraId="2B568F0A" w14:textId="60DD7FE8" w:rsidR="00F03D75" w:rsidRPr="009C2D68" w:rsidRDefault="005A57AE" w:rsidP="005A57AE">
            <w:pPr>
              <w:jc w:val="both"/>
              <w:rPr>
                <w:szCs w:val="24"/>
                <w:lang w:val="kk-KZ"/>
              </w:rPr>
            </w:pPr>
            <w:r w:rsidRPr="009C2D68">
              <w:rPr>
                <w:szCs w:val="24"/>
                <w:lang w:val="kk-KZ"/>
              </w:rPr>
              <w:lastRenderedPageBreak/>
              <w:t>6) Инкассацияланған банкноттар мен монеталарды жұмыс уақыты кезінде/демалыс (мереке) күндерінен кейінгі бірінші жұмыс күні қабылдау пунктіне тапсыруды қамтамасыз ету;</w:t>
            </w:r>
          </w:p>
        </w:tc>
        <w:tc>
          <w:tcPr>
            <w:tcW w:w="5097" w:type="dxa"/>
          </w:tcPr>
          <w:p w14:paraId="43630424" w14:textId="1FC06CD0" w:rsidR="00F03D75" w:rsidRPr="00F03D75" w:rsidRDefault="00F03D75" w:rsidP="006C1ADA">
            <w:pPr>
              <w:jc w:val="both"/>
              <w:rPr>
                <w:rFonts w:cs="Times New Roman"/>
                <w:b/>
                <w:bCs/>
                <w:szCs w:val="24"/>
              </w:rPr>
            </w:pPr>
            <w:r w:rsidRPr="00F03D75">
              <w:rPr>
                <w:rFonts w:cs="Times New Roman"/>
                <w:szCs w:val="24"/>
              </w:rPr>
              <w:t xml:space="preserve">6) Обеспечить сдачу инкассированных </w:t>
            </w:r>
            <w:r w:rsidRPr="00F03D75">
              <w:rPr>
                <w:rFonts w:cs="Times New Roman"/>
                <w:szCs w:val="24"/>
                <w:lang w:val="kk-KZ"/>
              </w:rPr>
              <w:t>банкнот и монет</w:t>
            </w:r>
            <w:r w:rsidRPr="00F03D75">
              <w:rPr>
                <w:rFonts w:cs="Times New Roman"/>
                <w:szCs w:val="24"/>
              </w:rPr>
              <w:t xml:space="preserve"> в пункт приема в период рабочего времени/в первый рабочий день после выходных (праздничных)</w:t>
            </w:r>
          </w:p>
        </w:tc>
      </w:tr>
      <w:tr w:rsidR="00F03D75" w:rsidRPr="00F03D75" w14:paraId="0BB549D5" w14:textId="77777777" w:rsidTr="00CB4DB3">
        <w:tc>
          <w:tcPr>
            <w:tcW w:w="5098" w:type="dxa"/>
          </w:tcPr>
          <w:p w14:paraId="2F681764" w14:textId="4CA6EB91" w:rsidR="00F03D75" w:rsidRPr="009C2D68" w:rsidRDefault="005A57AE" w:rsidP="00983E6E">
            <w:pPr>
              <w:jc w:val="both"/>
              <w:rPr>
                <w:szCs w:val="24"/>
                <w:lang w:val="kk-KZ"/>
              </w:rPr>
            </w:pPr>
            <w:r w:rsidRPr="009C2D68">
              <w:rPr>
                <w:szCs w:val="24"/>
                <w:lang w:val="kk-KZ"/>
              </w:rPr>
              <w:t xml:space="preserve">7) </w:t>
            </w:r>
            <w:r w:rsidR="00983E6E" w:rsidRPr="009C2D68">
              <w:rPr>
                <w:szCs w:val="24"/>
                <w:lang w:val="kk-KZ"/>
              </w:rPr>
              <w:t>Клиенттiң банкноттары мен монеталарын осы Шарттың талаптарына сәйкес Клиенттiң кассирлерi пломбалаған инкассаторлық сөмкелерде ғана инкассациялау;</w:t>
            </w:r>
          </w:p>
        </w:tc>
        <w:bookmarkEnd w:id="1"/>
        <w:tc>
          <w:tcPr>
            <w:tcW w:w="5097" w:type="dxa"/>
          </w:tcPr>
          <w:p w14:paraId="26D31ABB" w14:textId="32BA47FA" w:rsidR="00F03D75" w:rsidRPr="00F03D75" w:rsidRDefault="00F03D75" w:rsidP="006C1ADA">
            <w:pPr>
              <w:jc w:val="both"/>
              <w:rPr>
                <w:rFonts w:cs="Times New Roman"/>
                <w:szCs w:val="24"/>
              </w:rPr>
            </w:pPr>
            <w:r w:rsidRPr="00F03D75">
              <w:rPr>
                <w:rFonts w:cs="Times New Roman"/>
                <w:szCs w:val="24"/>
              </w:rPr>
              <w:t xml:space="preserve">7) Осуществлять инкассацию </w:t>
            </w:r>
            <w:r w:rsidRPr="00F03D75">
              <w:rPr>
                <w:rFonts w:cs="Times New Roman"/>
                <w:szCs w:val="24"/>
                <w:lang w:val="kk-KZ"/>
              </w:rPr>
              <w:t>банкнот и монет</w:t>
            </w:r>
            <w:r w:rsidRPr="00F03D75">
              <w:rPr>
                <w:rFonts w:cs="Times New Roman"/>
                <w:szCs w:val="24"/>
              </w:rPr>
              <w:t xml:space="preserve"> Клиента только в опломбированных кассирами Клиента инкассаторских сумках в соответствии с условиями настоящего Договора.</w:t>
            </w:r>
          </w:p>
        </w:tc>
      </w:tr>
      <w:tr w:rsidR="00F03D75" w:rsidRPr="00F03D75" w14:paraId="1C2316ED" w14:textId="77777777" w:rsidTr="00CB4DB3">
        <w:tc>
          <w:tcPr>
            <w:tcW w:w="5098" w:type="dxa"/>
          </w:tcPr>
          <w:p w14:paraId="4D6775CC" w14:textId="423B5F3F" w:rsidR="00F03D75" w:rsidRPr="009C2D68" w:rsidRDefault="0026639B" w:rsidP="00C747FA">
            <w:pPr>
              <w:tabs>
                <w:tab w:val="left" w:pos="34"/>
                <w:tab w:val="left" w:pos="743"/>
              </w:tabs>
              <w:jc w:val="both"/>
              <w:rPr>
                <w:szCs w:val="24"/>
                <w:lang w:val="kk-KZ"/>
              </w:rPr>
            </w:pPr>
            <w:r w:rsidRPr="009C2D68">
              <w:rPr>
                <w:szCs w:val="24"/>
                <w:lang w:val="kk-KZ"/>
              </w:rPr>
              <w:t>8) Осы Шартқа қол қо</w:t>
            </w:r>
            <w:r w:rsidR="00C747FA" w:rsidRPr="009C2D68">
              <w:rPr>
                <w:szCs w:val="24"/>
                <w:lang w:val="kk-KZ"/>
              </w:rPr>
              <w:t>йған сәтте</w:t>
            </w:r>
            <w:r w:rsidRPr="009C2D68">
              <w:rPr>
                <w:szCs w:val="24"/>
                <w:lang w:val="kk-KZ"/>
              </w:rPr>
              <w:t xml:space="preserve"> Банкке </w:t>
            </w:r>
            <w:r w:rsidR="00C747FA" w:rsidRPr="009C2D68">
              <w:rPr>
                <w:szCs w:val="24"/>
                <w:lang w:val="kk-KZ"/>
              </w:rPr>
              <w:t>Инкассация қызметi инкассаторларының жеке басын куәландыратын құжаттардың деректерiн және бан</w:t>
            </w:r>
            <w:r w:rsidRPr="009C2D68">
              <w:rPr>
                <w:szCs w:val="24"/>
                <w:lang w:val="kk-KZ"/>
              </w:rPr>
              <w:t xml:space="preserve">кноттар мен монеталарды инкассациялауға </w:t>
            </w:r>
            <w:r w:rsidR="00C747FA" w:rsidRPr="009C2D68">
              <w:rPr>
                <w:szCs w:val="24"/>
                <w:lang w:val="kk-KZ"/>
              </w:rPr>
              <w:t>жұмылдырылған</w:t>
            </w:r>
            <w:r w:rsidRPr="009C2D68">
              <w:rPr>
                <w:szCs w:val="24"/>
                <w:lang w:val="kk-KZ"/>
              </w:rPr>
              <w:t xml:space="preserve"> автомобильдердiң мемлекеттiк нөмiрлерiн көрсете отырып, </w:t>
            </w:r>
            <w:r w:rsidR="00C747FA" w:rsidRPr="009C2D68">
              <w:rPr>
                <w:szCs w:val="24"/>
                <w:lang w:val="kk-KZ"/>
              </w:rPr>
              <w:t xml:space="preserve">инкассаторлардың </w:t>
            </w:r>
            <w:r w:rsidRPr="009C2D68">
              <w:rPr>
                <w:szCs w:val="24"/>
                <w:lang w:val="kk-KZ"/>
              </w:rPr>
              <w:t xml:space="preserve">тiзiмiн </w:t>
            </w:r>
            <w:r w:rsidR="00C747FA" w:rsidRPr="009C2D68">
              <w:rPr>
                <w:szCs w:val="24"/>
                <w:lang w:val="kk-KZ"/>
              </w:rPr>
              <w:t>беру.</w:t>
            </w:r>
          </w:p>
        </w:tc>
        <w:tc>
          <w:tcPr>
            <w:tcW w:w="5097" w:type="dxa"/>
          </w:tcPr>
          <w:p w14:paraId="44DE384F" w14:textId="47561B70" w:rsidR="00F03D75" w:rsidRPr="00F03D75" w:rsidRDefault="00F03D75" w:rsidP="006C1ADA">
            <w:pPr>
              <w:tabs>
                <w:tab w:val="left" w:pos="34"/>
                <w:tab w:val="left" w:pos="743"/>
              </w:tabs>
              <w:jc w:val="both"/>
              <w:rPr>
                <w:rFonts w:cs="Times New Roman"/>
                <w:b/>
                <w:bCs/>
                <w:szCs w:val="24"/>
                <w:lang w:val="kk-KZ"/>
              </w:rPr>
            </w:pPr>
            <w:r w:rsidRPr="00F03D75">
              <w:rPr>
                <w:rFonts w:cs="Times New Roman"/>
                <w:szCs w:val="24"/>
              </w:rPr>
              <w:t>8) На момент подписания настоящего</w:t>
            </w:r>
            <w:r w:rsidRPr="00F03D75">
              <w:rPr>
                <w:rFonts w:cs="Times New Roman"/>
                <w:szCs w:val="24"/>
                <w:lang w:val="kk-KZ"/>
              </w:rPr>
              <w:t xml:space="preserve"> Договора</w:t>
            </w:r>
            <w:r w:rsidRPr="00F03D75">
              <w:rPr>
                <w:rFonts w:cs="Times New Roman"/>
                <w:szCs w:val="24"/>
              </w:rPr>
              <w:t xml:space="preserve"> предоставить Банку список инкассаторов </w:t>
            </w:r>
            <w:r w:rsidRPr="00F03D75">
              <w:rPr>
                <w:rFonts w:eastAsia="Calibri" w:cs="Times New Roman"/>
                <w:szCs w:val="24"/>
              </w:rPr>
              <w:t xml:space="preserve">Службы инкассации </w:t>
            </w:r>
            <w:r w:rsidRPr="00F03D75">
              <w:rPr>
                <w:rFonts w:cs="Times New Roman"/>
                <w:szCs w:val="24"/>
              </w:rPr>
              <w:t xml:space="preserve">с указанием данных документов, удостоверяющих личности и государственных номеров автомобилей, задействованных на инкассации </w:t>
            </w:r>
            <w:r w:rsidRPr="00F03D75">
              <w:rPr>
                <w:rFonts w:cs="Times New Roman"/>
                <w:szCs w:val="24"/>
                <w:lang w:val="kk-KZ"/>
              </w:rPr>
              <w:t>бакнкнот и монет</w:t>
            </w:r>
            <w:r w:rsidRPr="00F03D75">
              <w:rPr>
                <w:rFonts w:cs="Times New Roman"/>
                <w:szCs w:val="24"/>
              </w:rPr>
              <w:t>.</w:t>
            </w:r>
          </w:p>
        </w:tc>
      </w:tr>
      <w:bookmarkEnd w:id="2"/>
      <w:tr w:rsidR="00F03D75" w:rsidRPr="00F03D75" w14:paraId="703F5435" w14:textId="77777777" w:rsidTr="00CB4DB3">
        <w:tc>
          <w:tcPr>
            <w:tcW w:w="5098" w:type="dxa"/>
          </w:tcPr>
          <w:p w14:paraId="06A542F3" w14:textId="0C342EA6" w:rsidR="00F03D75" w:rsidRPr="009C2D68" w:rsidRDefault="0051027C" w:rsidP="0051027C">
            <w:pPr>
              <w:tabs>
                <w:tab w:val="left" w:pos="426"/>
                <w:tab w:val="left" w:pos="602"/>
              </w:tabs>
              <w:jc w:val="both"/>
              <w:rPr>
                <w:b/>
                <w:szCs w:val="24"/>
                <w:lang w:val="kk-KZ"/>
              </w:rPr>
            </w:pPr>
            <w:r w:rsidRPr="009C2D68">
              <w:rPr>
                <w:b/>
                <w:szCs w:val="24"/>
                <w:lang w:val="kk-KZ"/>
              </w:rPr>
              <w:t>4-БӨЛІМ. ТАРАПТАРДЫҢ ЖАУАПКЕРШІЛІГІ</w:t>
            </w:r>
          </w:p>
        </w:tc>
        <w:tc>
          <w:tcPr>
            <w:tcW w:w="5097" w:type="dxa"/>
          </w:tcPr>
          <w:p w14:paraId="3C825D3A" w14:textId="4C26C6CB" w:rsidR="00F03D75" w:rsidRPr="00F03D75" w:rsidRDefault="00F03D75" w:rsidP="006C1ADA">
            <w:pPr>
              <w:tabs>
                <w:tab w:val="left" w:pos="426"/>
                <w:tab w:val="left" w:pos="602"/>
              </w:tabs>
              <w:jc w:val="both"/>
              <w:rPr>
                <w:rFonts w:cs="Times New Roman"/>
                <w:b/>
                <w:bCs/>
                <w:szCs w:val="24"/>
                <w:lang w:val="kk-KZ"/>
              </w:rPr>
            </w:pPr>
            <w:r w:rsidRPr="00F03D75">
              <w:rPr>
                <w:rFonts w:cs="Times New Roman"/>
                <w:b/>
                <w:szCs w:val="24"/>
              </w:rPr>
              <w:t xml:space="preserve">РАЗДЕЛ 4. </w:t>
            </w:r>
            <w:r w:rsidRPr="00F03D75">
              <w:rPr>
                <w:rFonts w:cs="Times New Roman"/>
                <w:b/>
                <w:bCs/>
                <w:szCs w:val="24"/>
                <w:lang w:val="kk-KZ"/>
              </w:rPr>
              <w:t>ОТВЕТСТВЕННОСТЬ СТОРОН</w:t>
            </w:r>
          </w:p>
        </w:tc>
      </w:tr>
      <w:tr w:rsidR="00F03D75" w:rsidRPr="00F03D75" w14:paraId="19711B88" w14:textId="77777777" w:rsidTr="00CB4DB3">
        <w:tc>
          <w:tcPr>
            <w:tcW w:w="5098" w:type="dxa"/>
          </w:tcPr>
          <w:p w14:paraId="3DEC973C" w14:textId="4F740FE0" w:rsidR="00F03D75" w:rsidRPr="009C2D68" w:rsidRDefault="00033C35" w:rsidP="00033C35">
            <w:pPr>
              <w:pStyle w:val="a3"/>
              <w:tabs>
                <w:tab w:val="left" w:pos="34"/>
                <w:tab w:val="left" w:pos="426"/>
              </w:tabs>
              <w:rPr>
                <w:sz w:val="24"/>
                <w:szCs w:val="24"/>
                <w:lang w:val="kk-KZ"/>
              </w:rPr>
            </w:pPr>
            <w:r w:rsidRPr="009C2D68">
              <w:rPr>
                <w:sz w:val="24"/>
                <w:szCs w:val="24"/>
                <w:lang w:val="kk-KZ"/>
              </w:rPr>
              <w:t>28. Қолма-қол ақшаны қайта санау бойынша көрсетілген қызмет ақысын төлеуден негізсіз бас тартқаны үшін Клиент Банктің пайдасына көрсетілген қызмет құнымен қатар ол төлеуден жалтарған соманың 1% (бір пайызы) мөлшерінде айыппұл төлейді.</w:t>
            </w:r>
          </w:p>
        </w:tc>
        <w:tc>
          <w:tcPr>
            <w:tcW w:w="5097" w:type="dxa"/>
          </w:tcPr>
          <w:p w14:paraId="488E62CD" w14:textId="0D0618A8"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lang w:val="kk-KZ"/>
              </w:rPr>
              <w:t>За необоснованный отказ от оплаты оказанной услуги по пересчету наличных денег Клиент уплачивает в пользу Банка помимо стоимости оказанной услуги штраф в размере 1% (один) с суммы, от уплаты которой он уклоняется.</w:t>
            </w:r>
          </w:p>
        </w:tc>
      </w:tr>
      <w:tr w:rsidR="00F03D75" w:rsidRPr="00F03D75" w14:paraId="7F7AC02D" w14:textId="77777777" w:rsidTr="00CB4DB3">
        <w:tc>
          <w:tcPr>
            <w:tcW w:w="5098" w:type="dxa"/>
          </w:tcPr>
          <w:p w14:paraId="21813CCE" w14:textId="1A277175" w:rsidR="00F03D75" w:rsidRPr="009C2D68" w:rsidRDefault="00033C35" w:rsidP="00033C35">
            <w:pPr>
              <w:pStyle w:val="a3"/>
              <w:tabs>
                <w:tab w:val="left" w:pos="34"/>
                <w:tab w:val="left" w:pos="426"/>
              </w:tabs>
              <w:rPr>
                <w:sz w:val="24"/>
                <w:szCs w:val="24"/>
                <w:lang w:val="kk-KZ"/>
              </w:rPr>
            </w:pPr>
            <w:r w:rsidRPr="009C2D68">
              <w:rPr>
                <w:sz w:val="24"/>
                <w:szCs w:val="24"/>
                <w:lang w:val="kk-KZ"/>
              </w:rPr>
              <w:t>29. Қызмет ақысын уақытылы төлемегені үшін Банк Клиентке уақытылы төлемеген әрбір күн үшін берешектің жалпы сомасының 0,1 (нөл бүтін оннан бір)% мөлшерінде өсімпұл есептеуге құқылы.</w:t>
            </w:r>
          </w:p>
        </w:tc>
        <w:tc>
          <w:tcPr>
            <w:tcW w:w="5097" w:type="dxa"/>
          </w:tcPr>
          <w:p w14:paraId="2339E7B5" w14:textId="3872A719"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lang w:val="kk-KZ"/>
              </w:rPr>
              <w:t>За несвоевременную оплату Услуг, Банк вправе начислить пеню Клиенту в размере 0,1 (ноль целых одна десятая) % от общей суммы задолженности за каждый день несвоевременной оплаты.</w:t>
            </w:r>
          </w:p>
        </w:tc>
      </w:tr>
      <w:tr w:rsidR="00F03D75" w:rsidRPr="00F03D75" w14:paraId="53D1395B" w14:textId="77777777" w:rsidTr="00CB4DB3">
        <w:tc>
          <w:tcPr>
            <w:tcW w:w="5098" w:type="dxa"/>
          </w:tcPr>
          <w:p w14:paraId="706AD18E" w14:textId="6DB72031" w:rsidR="00F03D75" w:rsidRPr="009C2D68" w:rsidRDefault="00033C35" w:rsidP="00033C35">
            <w:pPr>
              <w:pStyle w:val="a3"/>
              <w:tabs>
                <w:tab w:val="left" w:pos="34"/>
                <w:tab w:val="left" w:pos="426"/>
              </w:tabs>
              <w:rPr>
                <w:sz w:val="24"/>
                <w:szCs w:val="24"/>
                <w:lang w:val="kk-KZ"/>
              </w:rPr>
            </w:pPr>
            <w:r w:rsidRPr="009C2D68">
              <w:rPr>
                <w:sz w:val="24"/>
                <w:szCs w:val="24"/>
                <w:lang w:val="kk-KZ"/>
              </w:rPr>
              <w:t>30. Инкассацияланған сома Клиенттің ағымдағы шотына уақытылы аударылмаған жағдайда, Банк кешіктірілген әрбір күн үшін аударылмаған соманың 0,1%-ын, бірақ аударылмаған соманың 3%-ынан аспайтын соманы төлейді.</w:t>
            </w:r>
          </w:p>
        </w:tc>
        <w:tc>
          <w:tcPr>
            <w:tcW w:w="5097" w:type="dxa"/>
          </w:tcPr>
          <w:p w14:paraId="232B6BBF" w14:textId="760672B0"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lang w:val="kk-KZ"/>
              </w:rPr>
              <w:t>В случае несвоевременного перечисления проинкассированной суммы на текущий счет Клиента, Банк оплачивает 0,1% от неперечисленной суммы за каждый день просрочки, но не более 3% от неперечисленной суммы</w:t>
            </w:r>
            <w:r w:rsidRPr="00F03D75">
              <w:rPr>
                <w:i/>
                <w:iCs/>
                <w:sz w:val="24"/>
                <w:szCs w:val="24"/>
                <w:lang w:val="kk-KZ"/>
              </w:rPr>
              <w:t>.</w:t>
            </w:r>
          </w:p>
        </w:tc>
      </w:tr>
      <w:tr w:rsidR="00F03D75" w:rsidRPr="00F03D75" w14:paraId="2F493976" w14:textId="77777777" w:rsidTr="00CB4DB3">
        <w:tc>
          <w:tcPr>
            <w:tcW w:w="5098" w:type="dxa"/>
          </w:tcPr>
          <w:p w14:paraId="1B068A22" w14:textId="5F78E769" w:rsidR="00F03D75" w:rsidRPr="009C2D68" w:rsidRDefault="00AC0E8C" w:rsidP="00584FA6">
            <w:pPr>
              <w:pStyle w:val="a3"/>
              <w:tabs>
                <w:tab w:val="left" w:pos="34"/>
                <w:tab w:val="left" w:pos="426"/>
              </w:tabs>
              <w:rPr>
                <w:sz w:val="24"/>
                <w:szCs w:val="24"/>
                <w:lang w:val="kk-KZ"/>
              </w:rPr>
            </w:pPr>
            <w:r w:rsidRPr="009C2D68">
              <w:rPr>
                <w:sz w:val="24"/>
                <w:szCs w:val="24"/>
                <w:lang w:val="kk-KZ"/>
              </w:rPr>
              <w:t xml:space="preserve">31. Тараптар </w:t>
            </w:r>
            <w:r w:rsidR="00584FA6" w:rsidRPr="009C2D68">
              <w:rPr>
                <w:sz w:val="24"/>
                <w:szCs w:val="24"/>
                <w:lang w:val="kk-KZ"/>
              </w:rPr>
              <w:t xml:space="preserve">өздерінің </w:t>
            </w:r>
            <w:r w:rsidRPr="009C2D68">
              <w:rPr>
                <w:sz w:val="24"/>
                <w:szCs w:val="24"/>
                <w:lang w:val="kk-KZ"/>
              </w:rPr>
              <w:t>төлем деректемелеріндегі, атауындағы, орналасқан жеріндегі, деректемелеріндегі, мекенжайларындағы (заңды және нақты мекенжайын қоса алғанда), байланыс құралдарының нөмірлері мен атауларындағы барлық өзгеріс туралы бір-біріне дереу хабарлауға міндетті.</w:t>
            </w:r>
          </w:p>
        </w:tc>
        <w:tc>
          <w:tcPr>
            <w:tcW w:w="5097" w:type="dxa"/>
          </w:tcPr>
          <w:p w14:paraId="1C923007" w14:textId="7BB97CD9"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lang w:val="kk-KZ"/>
              </w:rPr>
              <w:t>Стороны обязаны немедленно извещать друг друга обо всех изменениях в платежных реквизитах, своего наименования, местонахождения, реквизитов, адресов (включая юридический и фактический адрес), но</w:t>
            </w:r>
            <w:r w:rsidR="00AC0E8C">
              <w:rPr>
                <w:sz w:val="24"/>
                <w:szCs w:val="24"/>
                <w:lang w:val="kk-KZ"/>
              </w:rPr>
              <w:t>меров и названий средств связи.</w:t>
            </w:r>
          </w:p>
        </w:tc>
      </w:tr>
      <w:tr w:rsidR="00F03D75" w:rsidRPr="00F03D75" w14:paraId="32221006" w14:textId="77777777" w:rsidTr="00CB4DB3">
        <w:tc>
          <w:tcPr>
            <w:tcW w:w="5098" w:type="dxa"/>
          </w:tcPr>
          <w:p w14:paraId="1A6A25EB" w14:textId="4048B1A8" w:rsidR="00F03D75" w:rsidRPr="009C2D68" w:rsidRDefault="007923DB" w:rsidP="00BB1700">
            <w:pPr>
              <w:pStyle w:val="a3"/>
              <w:tabs>
                <w:tab w:val="left" w:pos="34"/>
                <w:tab w:val="left" w:pos="426"/>
              </w:tabs>
              <w:rPr>
                <w:rFonts w:eastAsia="Calibri"/>
                <w:sz w:val="24"/>
                <w:szCs w:val="24"/>
                <w:lang w:val="kk-KZ"/>
              </w:rPr>
            </w:pPr>
            <w:r w:rsidRPr="009C2D68">
              <w:rPr>
                <w:rFonts w:eastAsia="Calibri"/>
                <w:sz w:val="24"/>
                <w:szCs w:val="24"/>
                <w:lang w:val="kk-KZ"/>
              </w:rPr>
              <w:t>32. Инкассация қызметі Инкассация қызметі мен Клиент арасында жасалған Шартқа сәйкес Клиент алдында жауап</w:t>
            </w:r>
            <w:r w:rsidR="00BB1700" w:rsidRPr="009C2D68">
              <w:rPr>
                <w:rFonts w:eastAsia="Calibri"/>
                <w:sz w:val="24"/>
                <w:szCs w:val="24"/>
                <w:lang w:val="kk-KZ"/>
              </w:rPr>
              <w:t>кершілікте</w:t>
            </w:r>
            <w:r w:rsidRPr="009C2D68">
              <w:rPr>
                <w:rFonts w:eastAsia="Calibri"/>
                <w:sz w:val="24"/>
                <w:szCs w:val="24"/>
                <w:lang w:val="kk-KZ"/>
              </w:rPr>
              <w:t xml:space="preserve"> болады.</w:t>
            </w:r>
          </w:p>
        </w:tc>
        <w:tc>
          <w:tcPr>
            <w:tcW w:w="5097" w:type="dxa"/>
          </w:tcPr>
          <w:p w14:paraId="272E3132" w14:textId="64EE0607"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rFonts w:eastAsia="Calibri"/>
                <w:sz w:val="24"/>
                <w:szCs w:val="24"/>
              </w:rPr>
              <w:t>Служба инкассации несет ответственность перед Клиентом согласно Договору, заключенного между Службой инкассации и Клиентом.</w:t>
            </w:r>
          </w:p>
        </w:tc>
      </w:tr>
      <w:tr w:rsidR="00F03D75" w:rsidRPr="00F03D75" w14:paraId="6BB08645" w14:textId="77777777" w:rsidTr="00CB4DB3">
        <w:tc>
          <w:tcPr>
            <w:tcW w:w="5098" w:type="dxa"/>
          </w:tcPr>
          <w:p w14:paraId="4FA5B23C" w14:textId="22FD584D" w:rsidR="00F03D75" w:rsidRPr="009C2D68" w:rsidRDefault="00733029" w:rsidP="00BB1700">
            <w:pPr>
              <w:pStyle w:val="a3"/>
              <w:tabs>
                <w:tab w:val="left" w:pos="34"/>
                <w:tab w:val="left" w:pos="426"/>
              </w:tabs>
              <w:rPr>
                <w:sz w:val="24"/>
                <w:szCs w:val="24"/>
                <w:lang w:val="kk-KZ"/>
              </w:rPr>
            </w:pPr>
            <w:r w:rsidRPr="009C2D68">
              <w:rPr>
                <w:sz w:val="24"/>
                <w:szCs w:val="24"/>
                <w:lang w:val="kk-KZ"/>
              </w:rPr>
              <w:t>33. Банк сөмкеге қолма-қол ақша салудың толықтығы үшін Клиент алдында материалдық жауап</w:t>
            </w:r>
            <w:r w:rsidR="00BB1700" w:rsidRPr="009C2D68">
              <w:rPr>
                <w:sz w:val="24"/>
                <w:szCs w:val="24"/>
                <w:lang w:val="kk-KZ"/>
              </w:rPr>
              <w:t xml:space="preserve">кершілікте </w:t>
            </w:r>
            <w:r w:rsidRPr="009C2D68">
              <w:rPr>
                <w:sz w:val="24"/>
                <w:szCs w:val="24"/>
                <w:lang w:val="kk-KZ"/>
              </w:rPr>
              <w:t>болмайды.</w:t>
            </w:r>
          </w:p>
        </w:tc>
        <w:tc>
          <w:tcPr>
            <w:tcW w:w="5097" w:type="dxa"/>
          </w:tcPr>
          <w:p w14:paraId="5FCD8D3F" w14:textId="753D6702"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lang w:val="kk-KZ"/>
              </w:rPr>
              <w:t>Банк не несет материальной ответственности перед Клиентом за полноту вложения наличных денег в сумку.</w:t>
            </w:r>
          </w:p>
        </w:tc>
      </w:tr>
      <w:tr w:rsidR="00F03D75" w:rsidRPr="00F03D75" w14:paraId="43CC5C32" w14:textId="77777777" w:rsidTr="00CB4DB3">
        <w:tc>
          <w:tcPr>
            <w:tcW w:w="5098" w:type="dxa"/>
          </w:tcPr>
          <w:p w14:paraId="5B6A1CEC" w14:textId="5FC35B70" w:rsidR="00F03D75" w:rsidRPr="009C2D68" w:rsidRDefault="0078371E" w:rsidP="00AE4303">
            <w:pPr>
              <w:pStyle w:val="a3"/>
              <w:tabs>
                <w:tab w:val="left" w:pos="34"/>
                <w:tab w:val="left" w:pos="426"/>
              </w:tabs>
              <w:rPr>
                <w:sz w:val="24"/>
                <w:szCs w:val="24"/>
                <w:lang w:val="kk-KZ"/>
              </w:rPr>
            </w:pPr>
            <w:r w:rsidRPr="009C2D68">
              <w:rPr>
                <w:sz w:val="24"/>
                <w:szCs w:val="24"/>
                <w:lang w:val="kk-KZ"/>
              </w:rPr>
              <w:t xml:space="preserve">34. Егер Клиенттің кез келген міндеттемені бұзуы тікелей немесе жанама түрде </w:t>
            </w:r>
            <w:r w:rsidRPr="009C2D68">
              <w:rPr>
                <w:sz w:val="24"/>
                <w:szCs w:val="24"/>
                <w:lang w:val="kk-KZ"/>
              </w:rPr>
              <w:lastRenderedPageBreak/>
              <w:t xml:space="preserve">материалдық шығын әкелетін немесе осындай шығынның пайда болуына ықпал ететін болса, Банк кез келген шығынға байланысты Клиент алдында </w:t>
            </w:r>
            <w:r w:rsidR="00AE4303" w:rsidRPr="009C2D68">
              <w:rPr>
                <w:sz w:val="24"/>
                <w:szCs w:val="24"/>
                <w:lang w:val="kk-KZ"/>
              </w:rPr>
              <w:t>жауапкершілікте</w:t>
            </w:r>
            <w:r w:rsidRPr="009C2D68">
              <w:rPr>
                <w:sz w:val="24"/>
                <w:szCs w:val="24"/>
                <w:lang w:val="kk-KZ"/>
              </w:rPr>
              <w:t xml:space="preserve"> болмайды.</w:t>
            </w:r>
          </w:p>
        </w:tc>
        <w:tc>
          <w:tcPr>
            <w:tcW w:w="5097" w:type="dxa"/>
          </w:tcPr>
          <w:p w14:paraId="6E1C03D8" w14:textId="22B3810A"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lang w:val="kk-KZ"/>
              </w:rPr>
              <w:lastRenderedPageBreak/>
              <w:t xml:space="preserve">Банк не несет ответственность перед Клиентом в связи с любыми убытками, если </w:t>
            </w:r>
            <w:r w:rsidRPr="00F03D75">
              <w:rPr>
                <w:sz w:val="24"/>
                <w:szCs w:val="24"/>
                <w:lang w:val="kk-KZ"/>
              </w:rPr>
              <w:lastRenderedPageBreak/>
              <w:t>нарушение Клиентом любого из обязательств основало прямо или косвенно материальную или способствующую причину таких убытков.</w:t>
            </w:r>
          </w:p>
        </w:tc>
      </w:tr>
      <w:tr w:rsidR="00F03D75" w:rsidRPr="00F03D75" w14:paraId="360F29F8" w14:textId="77777777" w:rsidTr="00CB4DB3">
        <w:tc>
          <w:tcPr>
            <w:tcW w:w="5098" w:type="dxa"/>
          </w:tcPr>
          <w:p w14:paraId="23EC9A2A" w14:textId="2BE6C9AE" w:rsidR="00F03D75" w:rsidRPr="009C2D68" w:rsidRDefault="00AE4303" w:rsidP="00AE4303">
            <w:pPr>
              <w:pStyle w:val="a3"/>
              <w:tabs>
                <w:tab w:val="left" w:pos="34"/>
                <w:tab w:val="left" w:pos="426"/>
              </w:tabs>
              <w:rPr>
                <w:sz w:val="24"/>
                <w:szCs w:val="24"/>
                <w:lang w:val="kk-KZ"/>
              </w:rPr>
            </w:pPr>
            <w:r w:rsidRPr="009C2D68">
              <w:rPr>
                <w:sz w:val="24"/>
                <w:szCs w:val="24"/>
                <w:lang w:val="kk-KZ"/>
              </w:rPr>
              <w:lastRenderedPageBreak/>
              <w:t>35. Клиент өзі сенiм бiлдiрген өкiлдiң Клиент үшiн мiндеттеме туғызатын кез келген және барлық iс-әрекетi үшiн жауап бередi. Клиент осындай сенiм бiлдiрген өкiлдердi тағайындау туралы сенiмхаттың жалған немесе жасанды болуынан шеккен қандай да бiр шығын үшiн Банк жауапкершілікте болмайды.</w:t>
            </w:r>
          </w:p>
        </w:tc>
        <w:tc>
          <w:tcPr>
            <w:tcW w:w="5097" w:type="dxa"/>
          </w:tcPr>
          <w:p w14:paraId="11F9C534" w14:textId="10E45DBB"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rPr>
              <w:t>Клиент ответственен за любые и все действия поверенного, которые влекут обязательства для Клиента. Банк не несет ответственность за какие-либо убытки, которые Клиент может понести из-за поддельности или подложности доверенности о назначении таких поверенных.</w:t>
            </w:r>
          </w:p>
        </w:tc>
      </w:tr>
      <w:tr w:rsidR="00F03D75" w:rsidRPr="00F03D75" w14:paraId="1EC6DADE" w14:textId="77777777" w:rsidTr="00CB4DB3">
        <w:tc>
          <w:tcPr>
            <w:tcW w:w="5098" w:type="dxa"/>
          </w:tcPr>
          <w:p w14:paraId="0D5695A9" w14:textId="1029F894" w:rsidR="00F03D75" w:rsidRPr="009C2D68" w:rsidRDefault="00FB1D2A" w:rsidP="00FB1D2A">
            <w:pPr>
              <w:pStyle w:val="a3"/>
              <w:tabs>
                <w:tab w:val="left" w:pos="34"/>
                <w:tab w:val="left" w:pos="426"/>
              </w:tabs>
              <w:rPr>
                <w:sz w:val="24"/>
                <w:szCs w:val="24"/>
                <w:lang w:val="kk-KZ"/>
              </w:rPr>
            </w:pPr>
            <w:r w:rsidRPr="009C2D68">
              <w:rPr>
                <w:sz w:val="24"/>
                <w:szCs w:val="24"/>
                <w:lang w:val="kk-KZ"/>
              </w:rPr>
              <w:t>36. Клиент құжаттарда деректемелерді дұрыс көрсетпеуге байланысты барлық тәуекел мен жауапкершілікті өзіне алады.</w:t>
            </w:r>
          </w:p>
        </w:tc>
        <w:tc>
          <w:tcPr>
            <w:tcW w:w="5097" w:type="dxa"/>
          </w:tcPr>
          <w:p w14:paraId="7EC9CCE8" w14:textId="46E2FED2" w:rsidR="00F03D75" w:rsidRPr="00F03D75" w:rsidRDefault="00F03D75" w:rsidP="006C1ADA">
            <w:pPr>
              <w:pStyle w:val="a3"/>
              <w:numPr>
                <w:ilvl w:val="0"/>
                <w:numId w:val="4"/>
              </w:numPr>
              <w:tabs>
                <w:tab w:val="left" w:pos="34"/>
                <w:tab w:val="left" w:pos="426"/>
              </w:tabs>
              <w:ind w:left="0" w:firstLine="0"/>
              <w:rPr>
                <w:sz w:val="24"/>
                <w:szCs w:val="24"/>
                <w:lang w:val="kk-KZ"/>
              </w:rPr>
            </w:pPr>
            <w:r w:rsidRPr="00F03D75">
              <w:rPr>
                <w:sz w:val="24"/>
                <w:szCs w:val="24"/>
              </w:rPr>
              <w:t>Клиент принимает на себя весь риск и ответственность, связанные с неверным указанием реквизитов в документах.</w:t>
            </w:r>
          </w:p>
        </w:tc>
      </w:tr>
      <w:tr w:rsidR="00F03D75" w:rsidRPr="00F03D75" w14:paraId="41645F55" w14:textId="77777777" w:rsidTr="00CB4DB3">
        <w:tc>
          <w:tcPr>
            <w:tcW w:w="5098" w:type="dxa"/>
          </w:tcPr>
          <w:p w14:paraId="2D200577" w14:textId="7D1217DF" w:rsidR="00F03D75" w:rsidRPr="009C2D68" w:rsidRDefault="00FB1D2A" w:rsidP="00FB1D2A">
            <w:pPr>
              <w:tabs>
                <w:tab w:val="left" w:pos="426"/>
                <w:tab w:val="left" w:pos="602"/>
              </w:tabs>
              <w:jc w:val="both"/>
              <w:rPr>
                <w:b/>
                <w:szCs w:val="24"/>
                <w:lang w:val="kk-KZ"/>
              </w:rPr>
            </w:pPr>
            <w:r w:rsidRPr="009C2D68">
              <w:rPr>
                <w:b/>
                <w:szCs w:val="24"/>
                <w:lang w:val="kk-KZ"/>
              </w:rPr>
              <w:t>6-БӨЛІМ. КОНФИДЕНЦИАЛДЫЛЫҚ</w:t>
            </w:r>
          </w:p>
        </w:tc>
        <w:tc>
          <w:tcPr>
            <w:tcW w:w="5097" w:type="dxa"/>
          </w:tcPr>
          <w:p w14:paraId="2E48FED1" w14:textId="4214A58E" w:rsidR="00F03D75" w:rsidRPr="00F03D75" w:rsidRDefault="00F03D75" w:rsidP="006C1ADA">
            <w:pPr>
              <w:tabs>
                <w:tab w:val="left" w:pos="426"/>
                <w:tab w:val="left" w:pos="602"/>
              </w:tabs>
              <w:jc w:val="both"/>
              <w:rPr>
                <w:rFonts w:cs="Times New Roman"/>
                <w:b/>
                <w:bCs/>
                <w:szCs w:val="24"/>
                <w:lang w:val="kk-KZ"/>
              </w:rPr>
            </w:pPr>
            <w:r w:rsidRPr="00F03D75">
              <w:rPr>
                <w:rFonts w:cs="Times New Roman"/>
                <w:b/>
                <w:szCs w:val="24"/>
              </w:rPr>
              <w:t xml:space="preserve">РАЗДЕЛ 6. </w:t>
            </w:r>
            <w:r w:rsidRPr="00F03D75">
              <w:rPr>
                <w:rFonts w:cs="Times New Roman"/>
                <w:b/>
                <w:bCs/>
                <w:szCs w:val="24"/>
                <w:lang w:val="kk-KZ"/>
              </w:rPr>
              <w:t>КОНФИДЕНЦИАЛЬНОСТЬ</w:t>
            </w:r>
          </w:p>
        </w:tc>
      </w:tr>
      <w:tr w:rsidR="00F03D75" w:rsidRPr="00F03D75" w14:paraId="1341D2AA" w14:textId="77777777" w:rsidTr="00CB4DB3">
        <w:tc>
          <w:tcPr>
            <w:tcW w:w="5098" w:type="dxa"/>
          </w:tcPr>
          <w:p w14:paraId="4C5AEE5F" w14:textId="665AC66F" w:rsidR="00F03D75" w:rsidRPr="009C2D68" w:rsidRDefault="004F2D44" w:rsidP="004F2D44">
            <w:pPr>
              <w:tabs>
                <w:tab w:val="left" w:pos="426"/>
              </w:tabs>
              <w:jc w:val="both"/>
              <w:rPr>
                <w:szCs w:val="24"/>
                <w:lang w:val="kk-KZ"/>
              </w:rPr>
            </w:pPr>
            <w:r w:rsidRPr="009C2D68">
              <w:rPr>
                <w:szCs w:val="24"/>
                <w:lang w:val="kk-KZ"/>
              </w:rPr>
              <w:t>37. Тараптар Қосылу шартының талаптарын орындау барысында басқа Тарапқа белгілі болған Тарап не оның қызметі туралы ақпарат құпия ақпарат болып табылады және осы ақпарат қатысты болатын Қосылу шарты Тарапының келісімінсіз кез келген үшінші тұлғаға беруге болмайды деп келісті.</w:t>
            </w:r>
          </w:p>
        </w:tc>
        <w:tc>
          <w:tcPr>
            <w:tcW w:w="5097" w:type="dxa"/>
          </w:tcPr>
          <w:p w14:paraId="42AA1DB0" w14:textId="407E67A5"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t>Стороны договорились, что информация о Стороне либо ее деятельности, ставшая известной другой Стороне в ходе выполнения условий Договора присоединения, является конфиденциальной информацией и не подлежит передачи без согласия Стороны Договора присоединения, которую затрагивает данная информация, любым третьим лицам.</w:t>
            </w:r>
          </w:p>
        </w:tc>
      </w:tr>
      <w:tr w:rsidR="00F03D75" w:rsidRPr="00F03D75" w14:paraId="090C16F2" w14:textId="77777777" w:rsidTr="00CB4DB3">
        <w:tc>
          <w:tcPr>
            <w:tcW w:w="5098" w:type="dxa"/>
          </w:tcPr>
          <w:p w14:paraId="205BA9DA" w14:textId="0CA45054" w:rsidR="00F03D75" w:rsidRPr="009C2D68" w:rsidRDefault="00DF1487" w:rsidP="00DF1487">
            <w:pPr>
              <w:tabs>
                <w:tab w:val="left" w:pos="426"/>
              </w:tabs>
              <w:jc w:val="both"/>
              <w:rPr>
                <w:szCs w:val="24"/>
                <w:lang w:val="kk-KZ"/>
              </w:rPr>
            </w:pPr>
            <w:r w:rsidRPr="009C2D68">
              <w:rPr>
                <w:szCs w:val="24"/>
                <w:lang w:val="kk-KZ"/>
              </w:rPr>
              <w:t>38. Ақпаратты жария етуге Қазақстан Республикасы заңнамасының талаптары негіз болған жағдайда, ақпаратты жария ету бойынша шектеу қолданылмайды.</w:t>
            </w:r>
          </w:p>
        </w:tc>
        <w:tc>
          <w:tcPr>
            <w:tcW w:w="5097" w:type="dxa"/>
          </w:tcPr>
          <w:p w14:paraId="5F3B828C" w14:textId="57778CA6"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t xml:space="preserve">Ограничение на раскрытие информации не будут применяться в том случае, если такое раскрытие обусловлено требованиями законодательства Республики Казахстан. </w:t>
            </w:r>
          </w:p>
        </w:tc>
      </w:tr>
      <w:tr w:rsidR="00F03D75" w:rsidRPr="00F03D75" w14:paraId="2FF4BE64" w14:textId="77777777" w:rsidTr="00CB4DB3">
        <w:tc>
          <w:tcPr>
            <w:tcW w:w="5098" w:type="dxa"/>
          </w:tcPr>
          <w:p w14:paraId="64888A2B" w14:textId="0986C847" w:rsidR="00F03D75" w:rsidRPr="009C2D68" w:rsidRDefault="00DF1487" w:rsidP="00B173B4">
            <w:pPr>
              <w:tabs>
                <w:tab w:val="left" w:pos="426"/>
              </w:tabs>
              <w:jc w:val="both"/>
              <w:rPr>
                <w:szCs w:val="24"/>
                <w:lang w:val="kk-KZ"/>
              </w:rPr>
            </w:pPr>
            <w:r w:rsidRPr="009C2D68">
              <w:rPr>
                <w:szCs w:val="24"/>
                <w:lang w:val="kk-KZ"/>
              </w:rPr>
              <w:t xml:space="preserve">39. Құпия ақпарат </w:t>
            </w:r>
            <w:r w:rsidR="00B173B4" w:rsidRPr="009C2D68">
              <w:rPr>
                <w:szCs w:val="24"/>
                <w:lang w:val="kk-KZ"/>
              </w:rPr>
              <w:t>төмендегіні</w:t>
            </w:r>
            <w:r w:rsidRPr="009C2D68">
              <w:rPr>
                <w:szCs w:val="24"/>
                <w:lang w:val="kk-KZ"/>
              </w:rPr>
              <w:t xml:space="preserve"> қамтиды, бірақ онымен шектелмейді:</w:t>
            </w:r>
          </w:p>
        </w:tc>
        <w:tc>
          <w:tcPr>
            <w:tcW w:w="5097" w:type="dxa"/>
          </w:tcPr>
          <w:p w14:paraId="2FD8EC7A" w14:textId="778FD919"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t>Конфиденциальная информация включает в себя, но не ограничивается:</w:t>
            </w:r>
          </w:p>
        </w:tc>
      </w:tr>
      <w:tr w:rsidR="00F03D75" w:rsidRPr="00F03D75" w14:paraId="2E12DE6D" w14:textId="77777777" w:rsidTr="00CB4DB3">
        <w:tc>
          <w:tcPr>
            <w:tcW w:w="5098" w:type="dxa"/>
          </w:tcPr>
          <w:p w14:paraId="02E007F4" w14:textId="3A3B1E40" w:rsidR="00F03D75" w:rsidRPr="009C2D68" w:rsidRDefault="00254BB5" w:rsidP="00254BB5">
            <w:pPr>
              <w:tabs>
                <w:tab w:val="left" w:pos="284"/>
              </w:tabs>
              <w:jc w:val="both"/>
              <w:rPr>
                <w:szCs w:val="24"/>
                <w:lang w:val="kk-KZ"/>
              </w:rPr>
            </w:pPr>
            <w:r w:rsidRPr="009C2D68">
              <w:rPr>
                <w:szCs w:val="24"/>
                <w:lang w:val="kk-KZ"/>
              </w:rPr>
              <w:t>• Тараптардың қаржылық не шаруашылық қызметіне іскерлік қатысы бар жағдайлар;</w:t>
            </w:r>
          </w:p>
        </w:tc>
        <w:tc>
          <w:tcPr>
            <w:tcW w:w="5097" w:type="dxa"/>
          </w:tcPr>
          <w:p w14:paraId="5B38D366" w14:textId="652977A6" w:rsidR="00F03D75" w:rsidRPr="00F03D75" w:rsidRDefault="00F03D75" w:rsidP="006C1ADA">
            <w:pPr>
              <w:tabs>
                <w:tab w:val="left" w:pos="284"/>
              </w:tabs>
              <w:jc w:val="both"/>
              <w:rPr>
                <w:rFonts w:cs="Times New Roman"/>
                <w:szCs w:val="24"/>
                <w:lang w:val="kk-KZ"/>
              </w:rPr>
            </w:pPr>
            <w:r w:rsidRPr="00F03D75">
              <w:rPr>
                <w:rFonts w:cs="Times New Roman"/>
                <w:szCs w:val="24"/>
                <w:lang w:val="kk-KZ"/>
              </w:rPr>
              <w:t>•</w:t>
            </w:r>
            <w:r w:rsidRPr="00F03D75">
              <w:rPr>
                <w:rFonts w:cs="Times New Roman"/>
                <w:szCs w:val="24"/>
                <w:lang w:val="kk-KZ"/>
              </w:rPr>
              <w:tab/>
              <w:t>обстоятельствами, имеющими деловое отношение к финансовой либо хозяйственной деятельности Сторон;</w:t>
            </w:r>
          </w:p>
        </w:tc>
      </w:tr>
      <w:tr w:rsidR="00F03D75" w:rsidRPr="00F03D75" w14:paraId="03DB78B8" w14:textId="77777777" w:rsidTr="00CB4DB3">
        <w:tc>
          <w:tcPr>
            <w:tcW w:w="5098" w:type="dxa"/>
          </w:tcPr>
          <w:p w14:paraId="2E4D2A7C" w14:textId="7F82E824" w:rsidR="00F03D75" w:rsidRPr="009C2D68" w:rsidRDefault="00254BB5" w:rsidP="00254BB5">
            <w:pPr>
              <w:tabs>
                <w:tab w:val="left" w:pos="284"/>
              </w:tabs>
              <w:jc w:val="both"/>
              <w:rPr>
                <w:szCs w:val="24"/>
                <w:lang w:val="kk-KZ"/>
              </w:rPr>
            </w:pPr>
            <w:r w:rsidRPr="009C2D68">
              <w:rPr>
                <w:szCs w:val="24"/>
                <w:lang w:val="kk-KZ"/>
              </w:rPr>
              <w:t>• іс-шараға, хат алмасуға, келіссөзге қатысатын Тараптардың қызметкерлері немесе шақырылған адамдар туралы ақпарат;</w:t>
            </w:r>
          </w:p>
        </w:tc>
        <w:tc>
          <w:tcPr>
            <w:tcW w:w="5097" w:type="dxa"/>
          </w:tcPr>
          <w:p w14:paraId="24EBC46E" w14:textId="679DDDA6" w:rsidR="00F03D75" w:rsidRPr="00F03D75" w:rsidRDefault="00F03D75" w:rsidP="006C1ADA">
            <w:pPr>
              <w:tabs>
                <w:tab w:val="left" w:pos="284"/>
              </w:tabs>
              <w:jc w:val="both"/>
              <w:rPr>
                <w:rFonts w:cs="Times New Roman"/>
                <w:szCs w:val="24"/>
                <w:lang w:val="kk-KZ"/>
              </w:rPr>
            </w:pPr>
            <w:r w:rsidRPr="00F03D75">
              <w:rPr>
                <w:rFonts w:cs="Times New Roman"/>
                <w:szCs w:val="24"/>
                <w:lang w:val="kk-KZ"/>
              </w:rPr>
              <w:t>•</w:t>
            </w:r>
            <w:r w:rsidRPr="00F03D75">
              <w:rPr>
                <w:rFonts w:cs="Times New Roman"/>
                <w:szCs w:val="24"/>
                <w:lang w:val="kk-KZ"/>
              </w:rPr>
              <w:tab/>
              <w:t>информацией о работниках Сторон или приглашенных лицах, участвующих в мероприятиях, переписке, переговорах;</w:t>
            </w:r>
          </w:p>
        </w:tc>
      </w:tr>
      <w:tr w:rsidR="00F03D75" w:rsidRPr="00F03D75" w14:paraId="0C2CC8C3" w14:textId="77777777" w:rsidTr="00CB4DB3">
        <w:tc>
          <w:tcPr>
            <w:tcW w:w="5098" w:type="dxa"/>
          </w:tcPr>
          <w:p w14:paraId="4712F6D2" w14:textId="0DBC1953" w:rsidR="00F03D75" w:rsidRPr="009C2D68" w:rsidRDefault="000F6E70" w:rsidP="000F6E70">
            <w:pPr>
              <w:tabs>
                <w:tab w:val="left" w:pos="284"/>
              </w:tabs>
              <w:jc w:val="both"/>
              <w:rPr>
                <w:szCs w:val="24"/>
                <w:lang w:val="kk-KZ"/>
              </w:rPr>
            </w:pPr>
            <w:r w:rsidRPr="009C2D68">
              <w:rPr>
                <w:szCs w:val="24"/>
                <w:lang w:val="kk-KZ"/>
              </w:rPr>
              <w:t>• Тараптар мен олардың Қосылу шартын орындауға қатысы бар лауазымды адамдары туралы деректер, оған қоса олардың жеке деректері (тегі, мекенжайы, телефон нөмірлері және т.б.);</w:t>
            </w:r>
          </w:p>
        </w:tc>
        <w:tc>
          <w:tcPr>
            <w:tcW w:w="5097" w:type="dxa"/>
          </w:tcPr>
          <w:p w14:paraId="15B2ECA2" w14:textId="6163A738" w:rsidR="00F03D75" w:rsidRPr="00F03D75" w:rsidRDefault="00F03D75" w:rsidP="006C1ADA">
            <w:pPr>
              <w:tabs>
                <w:tab w:val="left" w:pos="284"/>
              </w:tabs>
              <w:jc w:val="both"/>
              <w:rPr>
                <w:rFonts w:cs="Times New Roman"/>
                <w:szCs w:val="24"/>
                <w:lang w:val="kk-KZ"/>
              </w:rPr>
            </w:pPr>
            <w:r w:rsidRPr="00F03D75">
              <w:rPr>
                <w:rFonts w:cs="Times New Roman"/>
                <w:szCs w:val="24"/>
                <w:lang w:val="kk-KZ"/>
              </w:rPr>
              <w:t>•</w:t>
            </w:r>
            <w:r w:rsidRPr="00F03D75">
              <w:rPr>
                <w:rFonts w:cs="Times New Roman"/>
                <w:szCs w:val="24"/>
                <w:lang w:val="kk-KZ"/>
              </w:rPr>
              <w:tab/>
              <w:t>данными о Сторонах и их должностных лицах, причастных к исполнению Договора присоединения, включая их личные данные (фамилии, адреса, телефоны и т.д.);</w:t>
            </w:r>
          </w:p>
        </w:tc>
      </w:tr>
      <w:tr w:rsidR="00F03D75" w:rsidRPr="00F03D75" w14:paraId="0BE179EF" w14:textId="77777777" w:rsidTr="00CB4DB3">
        <w:tc>
          <w:tcPr>
            <w:tcW w:w="5098" w:type="dxa"/>
          </w:tcPr>
          <w:p w14:paraId="64F59DE0" w14:textId="64BFD7C9" w:rsidR="00F03D75" w:rsidRPr="009C2D68" w:rsidRDefault="000F6E70" w:rsidP="000F6E70">
            <w:pPr>
              <w:tabs>
                <w:tab w:val="left" w:pos="284"/>
              </w:tabs>
              <w:jc w:val="both"/>
              <w:rPr>
                <w:szCs w:val="24"/>
                <w:lang w:val="kk-KZ"/>
              </w:rPr>
            </w:pPr>
            <w:r w:rsidRPr="009C2D68">
              <w:rPr>
                <w:szCs w:val="24"/>
                <w:lang w:val="kk-KZ"/>
              </w:rPr>
              <w:t>• Қосылу шартының мәніне қатысы бар мемлекеттік органдардың, банктердің және өзге де қаржы мекемелерінің, сенім білдірілген өкілдердің, клиенттердің, тапсырыс берушілердің атаулары, оған қоса олардың лауазымды адамдарының аттары мен басқа да жеке деректері;</w:t>
            </w:r>
          </w:p>
        </w:tc>
        <w:tc>
          <w:tcPr>
            <w:tcW w:w="5097" w:type="dxa"/>
          </w:tcPr>
          <w:p w14:paraId="2D1EA660" w14:textId="3D93AA36" w:rsidR="00F03D75" w:rsidRPr="00F03D75" w:rsidRDefault="00F03D75" w:rsidP="006C1ADA">
            <w:pPr>
              <w:tabs>
                <w:tab w:val="left" w:pos="284"/>
              </w:tabs>
              <w:jc w:val="both"/>
              <w:rPr>
                <w:rFonts w:cs="Times New Roman"/>
                <w:szCs w:val="24"/>
                <w:lang w:val="kk-KZ"/>
              </w:rPr>
            </w:pPr>
            <w:r w:rsidRPr="00F03D75">
              <w:rPr>
                <w:rFonts w:cs="Times New Roman"/>
                <w:szCs w:val="24"/>
                <w:lang w:val="kk-KZ"/>
              </w:rPr>
              <w:t>•</w:t>
            </w:r>
            <w:r w:rsidRPr="00F03D75">
              <w:rPr>
                <w:rFonts w:cs="Times New Roman"/>
                <w:szCs w:val="24"/>
                <w:lang w:val="kk-KZ"/>
              </w:rPr>
              <w:tab/>
              <w:t>названиями причастных к предмету Договора присоединения государственных органов, банков и иных финансовых учреждений, поверенных, клиентов, заказчиков, включая имена и другие личные данные их должностных лиц;</w:t>
            </w:r>
          </w:p>
        </w:tc>
      </w:tr>
      <w:tr w:rsidR="00F03D75" w:rsidRPr="00F03D75" w14:paraId="413FEA0D" w14:textId="77777777" w:rsidTr="00CB4DB3">
        <w:tc>
          <w:tcPr>
            <w:tcW w:w="5098" w:type="dxa"/>
          </w:tcPr>
          <w:p w14:paraId="1E4FB43A" w14:textId="545A829A" w:rsidR="00F03D75" w:rsidRPr="009C2D68" w:rsidRDefault="009850E1" w:rsidP="009850E1">
            <w:pPr>
              <w:tabs>
                <w:tab w:val="left" w:pos="284"/>
              </w:tabs>
              <w:jc w:val="both"/>
              <w:rPr>
                <w:szCs w:val="24"/>
                <w:lang w:val="kk-KZ"/>
              </w:rPr>
            </w:pPr>
            <w:r w:rsidRPr="009C2D68">
              <w:rPr>
                <w:szCs w:val="24"/>
                <w:lang w:val="kk-KZ"/>
              </w:rPr>
              <w:t>• Тараптар құпия деп таныған кез келген өзге  ақпарат.</w:t>
            </w:r>
          </w:p>
        </w:tc>
        <w:tc>
          <w:tcPr>
            <w:tcW w:w="5097" w:type="dxa"/>
          </w:tcPr>
          <w:p w14:paraId="640F7D1F" w14:textId="3DB6866C" w:rsidR="00F03D75" w:rsidRPr="00F03D75" w:rsidRDefault="00F03D75" w:rsidP="006C1ADA">
            <w:pPr>
              <w:tabs>
                <w:tab w:val="left" w:pos="284"/>
              </w:tabs>
              <w:jc w:val="both"/>
              <w:rPr>
                <w:rFonts w:cs="Times New Roman"/>
                <w:szCs w:val="24"/>
                <w:lang w:val="kk-KZ"/>
              </w:rPr>
            </w:pPr>
            <w:r w:rsidRPr="00F03D75">
              <w:rPr>
                <w:rFonts w:cs="Times New Roman"/>
                <w:szCs w:val="24"/>
                <w:lang w:val="kk-KZ"/>
              </w:rPr>
              <w:t>•</w:t>
            </w:r>
            <w:r w:rsidRPr="00F03D75">
              <w:rPr>
                <w:rFonts w:cs="Times New Roman"/>
                <w:szCs w:val="24"/>
                <w:lang w:val="kk-KZ"/>
              </w:rPr>
              <w:tab/>
              <w:t>любой иной информацией, признанной Сторонами конфиденциальной.</w:t>
            </w:r>
          </w:p>
        </w:tc>
      </w:tr>
      <w:tr w:rsidR="00F03D75" w:rsidRPr="00F03D75" w14:paraId="1FE9BC73" w14:textId="77777777" w:rsidTr="00CB4DB3">
        <w:tc>
          <w:tcPr>
            <w:tcW w:w="5098" w:type="dxa"/>
          </w:tcPr>
          <w:p w14:paraId="144D99F3" w14:textId="03AC115A" w:rsidR="00F03D75" w:rsidRPr="009C2D68" w:rsidRDefault="00B2553B" w:rsidP="00C1723E">
            <w:pPr>
              <w:tabs>
                <w:tab w:val="left" w:pos="426"/>
              </w:tabs>
              <w:jc w:val="both"/>
              <w:rPr>
                <w:szCs w:val="24"/>
                <w:lang w:val="kk-KZ"/>
              </w:rPr>
            </w:pPr>
            <w:r w:rsidRPr="009C2D68">
              <w:rPr>
                <w:szCs w:val="24"/>
                <w:lang w:val="kk-KZ"/>
              </w:rPr>
              <w:t xml:space="preserve">40. Осы бөлімнің қағидасы Тараптардың әрқайсысына, сол сияқты Тараптардың штаттық </w:t>
            </w:r>
            <w:r w:rsidR="00C1723E" w:rsidRPr="009C2D68">
              <w:rPr>
                <w:szCs w:val="24"/>
                <w:lang w:val="kk-KZ"/>
              </w:rPr>
              <w:t>қызметкерлеріне</w:t>
            </w:r>
            <w:r w:rsidRPr="009C2D68">
              <w:rPr>
                <w:szCs w:val="24"/>
                <w:lang w:val="kk-KZ"/>
              </w:rPr>
              <w:t xml:space="preserve"> не</w:t>
            </w:r>
            <w:r w:rsidR="00C1723E" w:rsidRPr="009C2D68">
              <w:rPr>
                <w:szCs w:val="24"/>
                <w:lang w:val="kk-KZ"/>
              </w:rPr>
              <w:t>месе</w:t>
            </w:r>
            <w:r w:rsidRPr="009C2D68">
              <w:rPr>
                <w:szCs w:val="24"/>
                <w:lang w:val="kk-KZ"/>
              </w:rPr>
              <w:t xml:space="preserve"> Тараптар келісімшарт не еңбек келісімі негізінде </w:t>
            </w:r>
            <w:r w:rsidRPr="009C2D68">
              <w:rPr>
                <w:szCs w:val="24"/>
                <w:lang w:val="kk-KZ"/>
              </w:rPr>
              <w:lastRenderedPageBreak/>
              <w:t>жұмылдырған барлық тұлғаға құпия ақпаратты жария етпеу міндетін жүктейді.</w:t>
            </w:r>
          </w:p>
        </w:tc>
        <w:tc>
          <w:tcPr>
            <w:tcW w:w="5097" w:type="dxa"/>
          </w:tcPr>
          <w:p w14:paraId="4C02BBC1" w14:textId="72C1EA7C"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lastRenderedPageBreak/>
              <w:t xml:space="preserve">Положения настоящего раздела налагают обязанности по неразглашению конфиденциальной информации на каждую из Сторон, а равно на всех лиц, являющихся штатным персоналом Сторон, либо </w:t>
            </w:r>
            <w:r w:rsidRPr="00F03D75">
              <w:rPr>
                <w:sz w:val="24"/>
                <w:szCs w:val="24"/>
                <w:lang w:val="kk-KZ"/>
              </w:rPr>
              <w:lastRenderedPageBreak/>
              <w:t>привлеченных Сторонами на основе контрактов либо трудовых соглашений.</w:t>
            </w:r>
          </w:p>
        </w:tc>
      </w:tr>
      <w:tr w:rsidR="00F03D75" w:rsidRPr="00F03D75" w14:paraId="48792185" w14:textId="77777777" w:rsidTr="00CB4DB3">
        <w:tc>
          <w:tcPr>
            <w:tcW w:w="5098" w:type="dxa"/>
          </w:tcPr>
          <w:p w14:paraId="2A14520F" w14:textId="0DFCA024" w:rsidR="00F03D75" w:rsidRPr="009C2D68" w:rsidRDefault="004874C9" w:rsidP="004874C9">
            <w:pPr>
              <w:tabs>
                <w:tab w:val="left" w:pos="426"/>
              </w:tabs>
              <w:jc w:val="both"/>
              <w:rPr>
                <w:szCs w:val="24"/>
                <w:lang w:val="kk-KZ"/>
              </w:rPr>
            </w:pPr>
            <w:r w:rsidRPr="009C2D68">
              <w:rPr>
                <w:szCs w:val="24"/>
                <w:lang w:val="kk-KZ"/>
              </w:rPr>
              <w:lastRenderedPageBreak/>
              <w:t>41. Тараптар құпия деп таныған ақпаратты жария ету Қосылу шартын бұзу деп саналады және Тараптардың бірінің қасақана не  абайсызда жасаған іс-әрекетінен туындағанына қарамастан, оны біржақты бұзуға әкеп соғуы мүмкін.</w:t>
            </w:r>
          </w:p>
        </w:tc>
        <w:tc>
          <w:tcPr>
            <w:tcW w:w="5097" w:type="dxa"/>
          </w:tcPr>
          <w:p w14:paraId="64EF3961" w14:textId="0017BF58"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t>Раскрытие информации, признанной Сторонами конфиденциальной, является нарушением Договора присоединения и может повлечь за собой его одностороннее расторжение независимо от того, вызвано это умышленными, неосторожными действиями одной из Сторон.</w:t>
            </w:r>
          </w:p>
        </w:tc>
      </w:tr>
      <w:tr w:rsidR="00F03D75" w:rsidRPr="00F03D75" w14:paraId="454356CD" w14:textId="77777777" w:rsidTr="00CB4DB3">
        <w:tc>
          <w:tcPr>
            <w:tcW w:w="5098" w:type="dxa"/>
          </w:tcPr>
          <w:p w14:paraId="65723112" w14:textId="44DFEDA0" w:rsidR="00F03D75" w:rsidRPr="009C2D68" w:rsidRDefault="004E3110" w:rsidP="004E3110">
            <w:pPr>
              <w:jc w:val="both"/>
              <w:rPr>
                <w:szCs w:val="24"/>
                <w:lang w:val="kk-KZ"/>
              </w:rPr>
            </w:pPr>
            <w:r w:rsidRPr="009C2D68">
              <w:rPr>
                <w:szCs w:val="24"/>
                <w:lang w:val="kk-KZ"/>
              </w:rPr>
              <w:t>Қосылу шартына қол қойған күні не ол қолданыста болатын кезеңде мәлімет не ақпарат Тараптардың кінәсінсіз кеңінен белгілі болған не белгілі болатын немесе жалпыға бірдей қолжетімді ақпараттық сипатта болған жағдайларға қатысты осы тармақ қолданылмайды.</w:t>
            </w:r>
          </w:p>
        </w:tc>
        <w:tc>
          <w:tcPr>
            <w:tcW w:w="5097" w:type="dxa"/>
          </w:tcPr>
          <w:p w14:paraId="6A07B8A4" w14:textId="689CE10A" w:rsidR="00F03D75" w:rsidRPr="00F03D75" w:rsidRDefault="00F03D75" w:rsidP="006C1ADA">
            <w:pPr>
              <w:jc w:val="both"/>
              <w:rPr>
                <w:rFonts w:cs="Times New Roman"/>
                <w:szCs w:val="24"/>
                <w:lang w:val="kk-KZ"/>
              </w:rPr>
            </w:pPr>
            <w:r w:rsidRPr="00F03D75">
              <w:rPr>
                <w:rFonts w:cs="Times New Roman"/>
                <w:szCs w:val="24"/>
                <w:lang w:val="kk-KZ"/>
              </w:rPr>
              <w:t>Настоящий пункт не распространяется на случаи, когда сведения, либо информация на дату присоединения к Договору присоединения либо в период его действия были или стали широко известны не по вине Сторон или носят общедоступный информационных характер.</w:t>
            </w:r>
          </w:p>
        </w:tc>
      </w:tr>
      <w:tr w:rsidR="00F03D75" w:rsidRPr="00F03D75" w14:paraId="338B0385" w14:textId="77777777" w:rsidTr="00CB4DB3">
        <w:tc>
          <w:tcPr>
            <w:tcW w:w="5098" w:type="dxa"/>
          </w:tcPr>
          <w:p w14:paraId="43EB5E10" w14:textId="3BBD5BA0" w:rsidR="00F03D75" w:rsidRPr="009C2D68" w:rsidRDefault="009F10FB" w:rsidP="009F10FB">
            <w:pPr>
              <w:tabs>
                <w:tab w:val="left" w:pos="426"/>
              </w:tabs>
              <w:jc w:val="both"/>
              <w:rPr>
                <w:szCs w:val="24"/>
                <w:lang w:val="kk-KZ"/>
              </w:rPr>
            </w:pPr>
            <w:r w:rsidRPr="009C2D68">
              <w:rPr>
                <w:szCs w:val="24"/>
                <w:lang w:val="kk-KZ"/>
              </w:rPr>
              <w:t>42. Қосылу шарты бұзылған не қызмет көрсетуден бас тартылған сәттен бастап 3 (үш) жыл ішінде осы бөлімнің заңды күші болады.</w:t>
            </w:r>
          </w:p>
        </w:tc>
        <w:tc>
          <w:tcPr>
            <w:tcW w:w="5097" w:type="dxa"/>
          </w:tcPr>
          <w:p w14:paraId="4365CD8A" w14:textId="68D163B7"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t>Настоящий раздел имеет юридическую силу в течение 3 (трех) лет с момента расторжения Договора присоединения либо отказа от услуги.</w:t>
            </w:r>
          </w:p>
        </w:tc>
      </w:tr>
      <w:tr w:rsidR="00F03D75" w:rsidRPr="00F03D75" w14:paraId="29D135A9" w14:textId="77777777" w:rsidTr="00CB4DB3">
        <w:tc>
          <w:tcPr>
            <w:tcW w:w="5098" w:type="dxa"/>
          </w:tcPr>
          <w:p w14:paraId="6E2DFE79" w14:textId="70E7616B" w:rsidR="00F03D75" w:rsidRPr="009C2D68" w:rsidRDefault="00387D90" w:rsidP="00387D90">
            <w:pPr>
              <w:tabs>
                <w:tab w:val="left" w:pos="426"/>
              </w:tabs>
              <w:jc w:val="both"/>
              <w:rPr>
                <w:szCs w:val="24"/>
                <w:lang w:val="kk-KZ"/>
              </w:rPr>
            </w:pPr>
            <w:r w:rsidRPr="009C2D68">
              <w:rPr>
                <w:szCs w:val="24"/>
                <w:lang w:val="kk-KZ"/>
              </w:rPr>
              <w:t>43. Тараптардың әрқайсысы Қосылу шартының мәтінін, сондай-ақ Қосылу шартына қосылған кезде және Қосылу шартынан туындайтын міндеттемелерді орындау барысында Тараптар бір-біріне берген ақпараттың барлық көлемін екінші Тараптың құпия ақпараты деп есептеуге келісті.</w:t>
            </w:r>
          </w:p>
        </w:tc>
        <w:tc>
          <w:tcPr>
            <w:tcW w:w="5097" w:type="dxa"/>
          </w:tcPr>
          <w:p w14:paraId="7712DDBB" w14:textId="37846BF2" w:rsidR="00F03D75" w:rsidRPr="00F03D75" w:rsidRDefault="00F03D75" w:rsidP="006C1ADA">
            <w:pPr>
              <w:pStyle w:val="a7"/>
              <w:numPr>
                <w:ilvl w:val="0"/>
                <w:numId w:val="4"/>
              </w:numPr>
              <w:tabs>
                <w:tab w:val="left" w:pos="426"/>
              </w:tabs>
              <w:ind w:left="0" w:firstLine="0"/>
              <w:jc w:val="both"/>
              <w:rPr>
                <w:sz w:val="24"/>
                <w:szCs w:val="24"/>
                <w:lang w:val="kk-KZ"/>
              </w:rPr>
            </w:pPr>
            <w:r w:rsidRPr="00F03D75">
              <w:rPr>
                <w:sz w:val="24"/>
                <w:szCs w:val="24"/>
                <w:lang w:val="kk-KZ"/>
              </w:rPr>
              <w:t>Каждая из Сторон согласилась считать текст Договора присоединения, а также весь объем информации, переданной Сторонами друг другу при присоединении к Договору присоединения и в ходе исполнения обязательств, возникающих из Договора присоединения, конфиденциальной информацией другой Стороны.</w:t>
            </w:r>
          </w:p>
        </w:tc>
      </w:tr>
      <w:tr w:rsidR="00F03D75" w:rsidRPr="00F03D75" w14:paraId="6E9B4617" w14:textId="77777777" w:rsidTr="00CB4DB3">
        <w:tc>
          <w:tcPr>
            <w:tcW w:w="5098" w:type="dxa"/>
          </w:tcPr>
          <w:p w14:paraId="2BEDF284" w14:textId="2A06D943" w:rsidR="00F03D75" w:rsidRPr="009C2D68" w:rsidRDefault="00387D90" w:rsidP="00387D90">
            <w:pPr>
              <w:tabs>
                <w:tab w:val="left" w:pos="426"/>
                <w:tab w:val="left" w:pos="602"/>
              </w:tabs>
              <w:jc w:val="both"/>
              <w:rPr>
                <w:b/>
                <w:szCs w:val="24"/>
                <w:lang w:val="kk-KZ"/>
              </w:rPr>
            </w:pPr>
            <w:r w:rsidRPr="009C2D68">
              <w:rPr>
                <w:b/>
                <w:szCs w:val="24"/>
                <w:lang w:val="kk-KZ"/>
              </w:rPr>
              <w:t>9-БӨЛІМ. ӨЗГЕ ТАЛАПТАР</w:t>
            </w:r>
          </w:p>
        </w:tc>
        <w:tc>
          <w:tcPr>
            <w:tcW w:w="5097" w:type="dxa"/>
          </w:tcPr>
          <w:p w14:paraId="17DC043D" w14:textId="157B07FB" w:rsidR="00F03D75" w:rsidRPr="00F03D75" w:rsidRDefault="00F03D75" w:rsidP="006C1ADA">
            <w:pPr>
              <w:tabs>
                <w:tab w:val="left" w:pos="426"/>
                <w:tab w:val="left" w:pos="602"/>
              </w:tabs>
              <w:jc w:val="both"/>
              <w:rPr>
                <w:rFonts w:cs="Times New Roman"/>
                <w:b/>
                <w:bCs/>
                <w:szCs w:val="24"/>
                <w:lang w:val="kk-KZ"/>
              </w:rPr>
            </w:pPr>
            <w:r w:rsidRPr="00F03D75">
              <w:rPr>
                <w:rFonts w:cs="Times New Roman"/>
                <w:b/>
                <w:szCs w:val="24"/>
              </w:rPr>
              <w:t xml:space="preserve">РАЗДЕЛ 9. </w:t>
            </w:r>
            <w:r w:rsidRPr="00F03D75">
              <w:rPr>
                <w:rFonts w:cs="Times New Roman"/>
                <w:b/>
                <w:bCs/>
                <w:szCs w:val="24"/>
                <w:lang w:val="kk-KZ"/>
              </w:rPr>
              <w:t>ПРОЧИЕ УСЛОВИЯ</w:t>
            </w:r>
          </w:p>
        </w:tc>
      </w:tr>
      <w:tr w:rsidR="00F03D75" w:rsidRPr="00F03D75" w14:paraId="0BED6278" w14:textId="77777777" w:rsidTr="00CB4DB3">
        <w:tc>
          <w:tcPr>
            <w:tcW w:w="5098" w:type="dxa"/>
          </w:tcPr>
          <w:p w14:paraId="38263A37" w14:textId="5DB223D0" w:rsidR="00F03D75" w:rsidRPr="009C2D68" w:rsidRDefault="009D35D6" w:rsidP="009D35D6">
            <w:pPr>
              <w:pStyle w:val="a9"/>
              <w:tabs>
                <w:tab w:val="left" w:pos="426"/>
                <w:tab w:val="left" w:pos="1134"/>
              </w:tabs>
              <w:jc w:val="both"/>
              <w:rPr>
                <w:color w:val="000000" w:themeColor="text1"/>
                <w:sz w:val="24"/>
                <w:szCs w:val="24"/>
                <w:lang w:val="kk-KZ"/>
              </w:rPr>
            </w:pPr>
            <w:r w:rsidRPr="009C2D68">
              <w:rPr>
                <w:color w:val="000000" w:themeColor="text1"/>
                <w:sz w:val="24"/>
                <w:szCs w:val="24"/>
                <w:lang w:val="kk-KZ"/>
              </w:rPr>
              <w:t>44. Банк, Клиент, Инкассация қызметі Банк белгілеген нысанда жасалып, өз қолымен қол қойылған және мөрімен (бар болса) куәландырылған қосылу туралы өтініштің қағаз нұсқасын қабылдаған күннен бастап Қосылу шарты күшіне енеді.</w:t>
            </w:r>
          </w:p>
        </w:tc>
        <w:tc>
          <w:tcPr>
            <w:tcW w:w="5097" w:type="dxa"/>
          </w:tcPr>
          <w:p w14:paraId="5996DEC7" w14:textId="1F188BD4" w:rsidR="00F03D75" w:rsidRPr="00F03D75" w:rsidRDefault="00F03D75" w:rsidP="006C1ADA">
            <w:pPr>
              <w:pStyle w:val="a9"/>
              <w:numPr>
                <w:ilvl w:val="0"/>
                <w:numId w:val="4"/>
              </w:numPr>
              <w:tabs>
                <w:tab w:val="left" w:pos="426"/>
                <w:tab w:val="left" w:pos="1134"/>
              </w:tabs>
              <w:ind w:left="0" w:firstLine="0"/>
              <w:jc w:val="both"/>
              <w:rPr>
                <w:color w:val="000000" w:themeColor="text1"/>
                <w:sz w:val="24"/>
                <w:szCs w:val="24"/>
              </w:rPr>
            </w:pPr>
            <w:r w:rsidRPr="00F03D75">
              <w:rPr>
                <w:color w:val="000000" w:themeColor="text1"/>
                <w:sz w:val="24"/>
                <w:szCs w:val="24"/>
              </w:rPr>
              <w:t xml:space="preserve">Договор присоединения вступает в силу со дня </w:t>
            </w:r>
            <w:r w:rsidRPr="00F03D75">
              <w:rPr>
                <w:sz w:val="24"/>
                <w:szCs w:val="24"/>
              </w:rPr>
              <w:t xml:space="preserve">принятия </w:t>
            </w:r>
            <w:r w:rsidRPr="00F03D75">
              <w:rPr>
                <w:color w:val="000000" w:themeColor="text1"/>
                <w:sz w:val="24"/>
                <w:szCs w:val="24"/>
              </w:rPr>
              <w:t>Банком, Клиентом, Службой инкассации Заявления о присоединении</w:t>
            </w:r>
            <w:r w:rsidR="009D35D6">
              <w:rPr>
                <w:color w:val="000000" w:themeColor="text1"/>
                <w:sz w:val="24"/>
                <w:szCs w:val="24"/>
                <w:lang w:val="kk-KZ"/>
              </w:rPr>
              <w:t xml:space="preserve"> </w:t>
            </w:r>
            <w:r w:rsidRPr="00F03D75">
              <w:rPr>
                <w:color w:val="000000" w:themeColor="text1"/>
                <w:sz w:val="24"/>
                <w:szCs w:val="24"/>
              </w:rPr>
              <w:t xml:space="preserve">по форме установленной Банком, на бумажном носителе, подписанное собственноручно и заверенной печатью (при наличии). </w:t>
            </w:r>
          </w:p>
        </w:tc>
      </w:tr>
      <w:tr w:rsidR="00F03D75" w:rsidRPr="00F03D75" w14:paraId="42214FBC" w14:textId="77777777" w:rsidTr="00CB4DB3">
        <w:tc>
          <w:tcPr>
            <w:tcW w:w="5098" w:type="dxa"/>
          </w:tcPr>
          <w:p w14:paraId="28C766F2" w14:textId="4AD0920E" w:rsidR="00F03D75" w:rsidRPr="009C2D68" w:rsidRDefault="0060192A" w:rsidP="0060192A">
            <w:pPr>
              <w:tabs>
                <w:tab w:val="left" w:pos="426"/>
              </w:tabs>
              <w:jc w:val="both"/>
              <w:rPr>
                <w:color w:val="000000" w:themeColor="text1"/>
                <w:szCs w:val="24"/>
                <w:lang w:val="kk-KZ"/>
              </w:rPr>
            </w:pPr>
            <w:r w:rsidRPr="009C2D68">
              <w:rPr>
                <w:color w:val="000000" w:themeColor="text1"/>
                <w:szCs w:val="24"/>
                <w:lang w:val="kk-KZ"/>
              </w:rPr>
              <w:t>45. Егер Клиент осы Шартта көрсетілген Қызметті 6 (алты) айдан астам пайдаланбаса,  Банктің Шартты біржақты тәртіппен бұзуға құқығы бар. Бұл ретте Банк Клиентке Шартты бұзу туралы хабарлама жібермеуге құқылы.</w:t>
            </w:r>
          </w:p>
        </w:tc>
        <w:tc>
          <w:tcPr>
            <w:tcW w:w="5097" w:type="dxa"/>
          </w:tcPr>
          <w:p w14:paraId="2CE757D5" w14:textId="2D942E77"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lang w:val="kk-KZ"/>
              </w:rPr>
              <w:t xml:space="preserve">В случае если Клиент не пользуется Услугой, предусмотренной настоящим Договором более 6 (шести) месяцев, то Банк имеет право расторгнуть Договор в одностороннем порядке. При этом Банк вправе не отправлять Клиенту уведомление о расторжении Договора </w:t>
            </w:r>
          </w:p>
        </w:tc>
      </w:tr>
      <w:tr w:rsidR="00F03D75" w:rsidRPr="00F03D75" w14:paraId="035770E7" w14:textId="77777777" w:rsidTr="00CB4DB3">
        <w:tc>
          <w:tcPr>
            <w:tcW w:w="5098" w:type="dxa"/>
          </w:tcPr>
          <w:p w14:paraId="174F8947" w14:textId="4E249723" w:rsidR="00F03D75" w:rsidRPr="009C2D68" w:rsidRDefault="00795899" w:rsidP="00777124">
            <w:pPr>
              <w:tabs>
                <w:tab w:val="left" w:pos="426"/>
              </w:tabs>
              <w:jc w:val="both"/>
              <w:rPr>
                <w:szCs w:val="24"/>
                <w:lang w:val="kk-KZ"/>
              </w:rPr>
            </w:pPr>
            <w:r w:rsidRPr="009C2D68">
              <w:rPr>
                <w:szCs w:val="24"/>
                <w:lang w:val="kk-KZ"/>
              </w:rPr>
              <w:t xml:space="preserve">46. Егер Клиенттің Шартта көрсетілген Қызметті пайдаланғысы келмесе және көрсетілген қызмет үшін Банк алдында берешегі болмаса, </w:t>
            </w:r>
            <w:r w:rsidR="00777124" w:rsidRPr="009C2D68">
              <w:rPr>
                <w:szCs w:val="24"/>
                <w:lang w:val="kk-KZ"/>
              </w:rPr>
              <w:t>ол</w:t>
            </w:r>
            <w:r w:rsidRPr="009C2D68">
              <w:rPr>
                <w:szCs w:val="24"/>
                <w:lang w:val="kk-KZ"/>
              </w:rPr>
              <w:t xml:space="preserve"> Банк белгілеген нысанда</w:t>
            </w:r>
            <w:r w:rsidR="00777124" w:rsidRPr="009C2D68">
              <w:rPr>
                <w:szCs w:val="24"/>
                <w:lang w:val="kk-KZ"/>
              </w:rPr>
              <w:t xml:space="preserve">ғы </w:t>
            </w:r>
            <w:r w:rsidRPr="009C2D68">
              <w:rPr>
                <w:szCs w:val="24"/>
                <w:lang w:val="kk-KZ"/>
              </w:rPr>
              <w:t>тиісті өтінішке қол қояды.</w:t>
            </w:r>
          </w:p>
        </w:tc>
        <w:tc>
          <w:tcPr>
            <w:tcW w:w="5097" w:type="dxa"/>
          </w:tcPr>
          <w:p w14:paraId="12FCB278" w14:textId="04C511FB"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sz w:val="24"/>
                <w:szCs w:val="24"/>
                <w:lang w:val="kk-KZ"/>
              </w:rPr>
              <w:t xml:space="preserve"> Если Клиент не желает пользоваться Услугой, предусмотренной Договором и отсутствует задолженность перед Банком за оказанные услуги, последний подписывает </w:t>
            </w:r>
            <w:r w:rsidRPr="00F03D75">
              <w:rPr>
                <w:sz w:val="24"/>
                <w:szCs w:val="24"/>
              </w:rPr>
              <w:t>соответствующее заявление по установленным Банком формам.</w:t>
            </w:r>
            <w:r w:rsidRPr="00F03D75">
              <w:rPr>
                <w:color w:val="000000" w:themeColor="text1"/>
                <w:sz w:val="24"/>
                <w:szCs w:val="24"/>
              </w:rPr>
              <w:t xml:space="preserve"> </w:t>
            </w:r>
          </w:p>
        </w:tc>
      </w:tr>
      <w:tr w:rsidR="00F03D75" w:rsidRPr="00F03D75" w14:paraId="3C114F3D" w14:textId="77777777" w:rsidTr="00CB4DB3">
        <w:tc>
          <w:tcPr>
            <w:tcW w:w="5098" w:type="dxa"/>
          </w:tcPr>
          <w:p w14:paraId="25BD189F" w14:textId="2DCD78FF" w:rsidR="00F03D75" w:rsidRPr="009C2D68" w:rsidRDefault="001B4635" w:rsidP="007A3148">
            <w:pPr>
              <w:tabs>
                <w:tab w:val="left" w:pos="426"/>
              </w:tabs>
              <w:jc w:val="both"/>
              <w:rPr>
                <w:color w:val="000000" w:themeColor="text1"/>
                <w:szCs w:val="24"/>
                <w:lang w:val="kk-KZ"/>
              </w:rPr>
            </w:pPr>
            <w:r w:rsidRPr="009C2D68">
              <w:rPr>
                <w:color w:val="000000" w:themeColor="text1"/>
                <w:szCs w:val="24"/>
                <w:lang w:val="kk-KZ"/>
              </w:rPr>
              <w:t xml:space="preserve">47. Еңсерілмейтін күш </w:t>
            </w:r>
            <w:r w:rsidR="007A3148" w:rsidRPr="009C2D68">
              <w:rPr>
                <w:color w:val="000000" w:themeColor="text1"/>
                <w:szCs w:val="24"/>
                <w:lang w:val="kk-KZ"/>
              </w:rPr>
              <w:t xml:space="preserve">жағдайлары </w:t>
            </w:r>
            <w:r w:rsidRPr="009C2D68">
              <w:rPr>
                <w:color w:val="000000" w:themeColor="text1"/>
                <w:szCs w:val="24"/>
                <w:lang w:val="kk-KZ"/>
              </w:rPr>
              <w:t xml:space="preserve">туындаған </w:t>
            </w:r>
            <w:r w:rsidR="007A3148" w:rsidRPr="009C2D68">
              <w:rPr>
                <w:color w:val="000000" w:themeColor="text1"/>
                <w:szCs w:val="24"/>
                <w:lang w:val="kk-KZ"/>
              </w:rPr>
              <w:t>кезде</w:t>
            </w:r>
            <w:r w:rsidRPr="009C2D68">
              <w:rPr>
                <w:color w:val="000000" w:themeColor="text1"/>
                <w:szCs w:val="24"/>
                <w:lang w:val="kk-KZ"/>
              </w:rPr>
              <w:t xml:space="preserve">, осындай </w:t>
            </w:r>
            <w:r w:rsidR="007A3148" w:rsidRPr="009C2D68">
              <w:rPr>
                <w:color w:val="000000" w:themeColor="text1"/>
                <w:szCs w:val="24"/>
                <w:lang w:val="kk-KZ"/>
              </w:rPr>
              <w:t xml:space="preserve">жағдайға ұшыраған </w:t>
            </w:r>
            <w:r w:rsidRPr="009C2D68">
              <w:rPr>
                <w:color w:val="000000" w:themeColor="text1"/>
                <w:szCs w:val="24"/>
                <w:lang w:val="kk-KZ"/>
              </w:rPr>
              <w:t xml:space="preserve">Тарап еңсерілмейтін күш </w:t>
            </w:r>
            <w:r w:rsidR="007A3148" w:rsidRPr="009C2D68">
              <w:rPr>
                <w:color w:val="000000" w:themeColor="text1"/>
                <w:szCs w:val="24"/>
                <w:lang w:val="kk-KZ"/>
              </w:rPr>
              <w:t>жағдайы</w:t>
            </w:r>
            <w:r w:rsidRPr="009C2D68">
              <w:rPr>
                <w:color w:val="000000" w:themeColor="text1"/>
                <w:szCs w:val="24"/>
                <w:lang w:val="kk-KZ"/>
              </w:rPr>
              <w:t xml:space="preserve"> туындаған күннен бастап 10 (он) </w:t>
            </w:r>
            <w:r w:rsidR="007A3148" w:rsidRPr="009C2D68">
              <w:rPr>
                <w:color w:val="000000" w:themeColor="text1"/>
                <w:szCs w:val="24"/>
                <w:lang w:val="kk-KZ"/>
              </w:rPr>
              <w:t xml:space="preserve">күнтізбелік </w:t>
            </w:r>
            <w:r w:rsidRPr="009C2D68">
              <w:rPr>
                <w:color w:val="000000" w:themeColor="text1"/>
                <w:szCs w:val="24"/>
                <w:lang w:val="kk-KZ"/>
              </w:rPr>
              <w:t>күн ішінде оқиға басталған күнді көрсет</w:t>
            </w:r>
            <w:r w:rsidR="007A3148" w:rsidRPr="009C2D68">
              <w:rPr>
                <w:color w:val="000000" w:themeColor="text1"/>
                <w:szCs w:val="24"/>
                <w:lang w:val="kk-KZ"/>
              </w:rPr>
              <w:t xml:space="preserve">іп </w:t>
            </w:r>
            <w:r w:rsidRPr="009C2D68">
              <w:rPr>
                <w:color w:val="000000" w:themeColor="text1"/>
                <w:szCs w:val="24"/>
                <w:lang w:val="kk-KZ"/>
              </w:rPr>
              <w:t>және о</w:t>
            </w:r>
            <w:r w:rsidR="007A3148" w:rsidRPr="009C2D68">
              <w:rPr>
                <w:color w:val="000000" w:themeColor="text1"/>
                <w:szCs w:val="24"/>
                <w:lang w:val="kk-KZ"/>
              </w:rPr>
              <w:t>ны</w:t>
            </w:r>
            <w:r w:rsidRPr="009C2D68">
              <w:rPr>
                <w:color w:val="000000" w:themeColor="text1"/>
                <w:szCs w:val="24"/>
                <w:lang w:val="kk-KZ"/>
              </w:rPr>
              <w:t xml:space="preserve"> сипаттай отырып, бұл туралы екінші Тарапты жазбаша </w:t>
            </w:r>
            <w:r w:rsidR="007A3148" w:rsidRPr="009C2D68">
              <w:rPr>
                <w:color w:val="000000" w:themeColor="text1"/>
                <w:szCs w:val="24"/>
                <w:lang w:val="kk-KZ"/>
              </w:rPr>
              <w:lastRenderedPageBreak/>
              <w:t>түрде</w:t>
            </w:r>
            <w:r w:rsidRPr="009C2D68">
              <w:rPr>
                <w:color w:val="000000" w:themeColor="text1"/>
                <w:szCs w:val="24"/>
                <w:lang w:val="kk-KZ"/>
              </w:rPr>
              <w:t xml:space="preserve"> хабардар етеді. Еңсерілмейтін күш </w:t>
            </w:r>
            <w:r w:rsidR="007A3148" w:rsidRPr="009C2D68">
              <w:rPr>
                <w:color w:val="000000" w:themeColor="text1"/>
                <w:szCs w:val="24"/>
                <w:lang w:val="kk-KZ"/>
              </w:rPr>
              <w:t>жағдай</w:t>
            </w:r>
            <w:r w:rsidRPr="009C2D68">
              <w:rPr>
                <w:color w:val="000000" w:themeColor="text1"/>
                <w:szCs w:val="24"/>
                <w:lang w:val="kk-KZ"/>
              </w:rPr>
              <w:t>ының қолданылуы тоқта</w:t>
            </w:r>
            <w:r w:rsidR="007A3148" w:rsidRPr="009C2D68">
              <w:rPr>
                <w:color w:val="000000" w:themeColor="text1"/>
                <w:szCs w:val="24"/>
                <w:lang w:val="kk-KZ"/>
              </w:rPr>
              <w:t>ғ</w:t>
            </w:r>
            <w:r w:rsidRPr="009C2D68">
              <w:rPr>
                <w:color w:val="000000" w:themeColor="text1"/>
                <w:szCs w:val="24"/>
                <w:lang w:val="kk-KZ"/>
              </w:rPr>
              <w:t xml:space="preserve">аннан кейін тиісті Тарап Қосылу шарты бойынша өз міндеттемелерін орындауды </w:t>
            </w:r>
            <w:r w:rsidR="007A3148" w:rsidRPr="009C2D68">
              <w:rPr>
                <w:color w:val="000000" w:themeColor="text1"/>
                <w:szCs w:val="24"/>
                <w:lang w:val="kk-KZ"/>
              </w:rPr>
              <w:t>жалғастыруға</w:t>
            </w:r>
            <w:r w:rsidRPr="009C2D68">
              <w:rPr>
                <w:color w:val="000000" w:themeColor="text1"/>
                <w:szCs w:val="24"/>
                <w:lang w:val="kk-KZ"/>
              </w:rPr>
              <w:t xml:space="preserve"> тиіс.</w:t>
            </w:r>
          </w:p>
        </w:tc>
        <w:tc>
          <w:tcPr>
            <w:tcW w:w="5097" w:type="dxa"/>
          </w:tcPr>
          <w:p w14:paraId="4C92F016" w14:textId="61521A05"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lastRenderedPageBreak/>
              <w:t xml:space="preserve">В случае возникновения обстоятельств непреодолимой силы, Сторона, для которой возникли такие обстоятельства, в течение 10 (десяти) календарных дней от даты наступления обстоятельств непреодолимой силы в письменной форме уведомляет об этом </w:t>
            </w:r>
            <w:r w:rsidRPr="00F03D75">
              <w:rPr>
                <w:color w:val="000000" w:themeColor="text1"/>
                <w:sz w:val="24"/>
                <w:szCs w:val="24"/>
              </w:rPr>
              <w:lastRenderedPageBreak/>
              <w:t>другую Сторону с указанием даты начала событий и их описанием. После прекращения действия обстоятельств непреодолимой силы соответствующая Сторона должна возобновить исполнение своих обязательств по Договору присоединения.</w:t>
            </w:r>
          </w:p>
        </w:tc>
      </w:tr>
      <w:tr w:rsidR="00F03D75" w:rsidRPr="00F03D75" w14:paraId="1685CBBD" w14:textId="77777777" w:rsidTr="00CB4DB3">
        <w:tc>
          <w:tcPr>
            <w:tcW w:w="5098" w:type="dxa"/>
          </w:tcPr>
          <w:p w14:paraId="08CB4ADE" w14:textId="50FBB75C" w:rsidR="00F03D75" w:rsidRPr="009C2D68" w:rsidRDefault="000239C2" w:rsidP="000239C2">
            <w:pPr>
              <w:tabs>
                <w:tab w:val="left" w:pos="426"/>
              </w:tabs>
              <w:jc w:val="both"/>
              <w:rPr>
                <w:color w:val="000000" w:themeColor="text1"/>
                <w:szCs w:val="24"/>
                <w:lang w:val="kk-KZ"/>
              </w:rPr>
            </w:pPr>
            <w:r w:rsidRPr="009C2D68">
              <w:rPr>
                <w:color w:val="000000" w:themeColor="text1"/>
                <w:szCs w:val="24"/>
                <w:lang w:val="kk-KZ"/>
              </w:rPr>
              <w:lastRenderedPageBreak/>
              <w:t>48. Қосылу шарты бойынша және/немесе оған байланысты Тараптар арасында туындайтын барлық дау мен келіспеушілік Тараптар арасында келіссөз жүргізу арқылы шешіледі.</w:t>
            </w:r>
          </w:p>
        </w:tc>
        <w:tc>
          <w:tcPr>
            <w:tcW w:w="5097" w:type="dxa"/>
          </w:tcPr>
          <w:p w14:paraId="7F19A96E" w14:textId="62664754"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t xml:space="preserve">Все споры и разногласия, возникающие между Сторонами по Договору присоединения и/или в связи с ним, разрешаются путем переговоров между Сторонами. </w:t>
            </w:r>
          </w:p>
        </w:tc>
      </w:tr>
      <w:tr w:rsidR="00F03D75" w:rsidRPr="00F03D75" w14:paraId="79DCEBFD" w14:textId="77777777" w:rsidTr="00CB4DB3">
        <w:tc>
          <w:tcPr>
            <w:tcW w:w="5098" w:type="dxa"/>
          </w:tcPr>
          <w:p w14:paraId="030CF5B2" w14:textId="404891FC" w:rsidR="00F03D75" w:rsidRPr="009C2D68" w:rsidRDefault="00536E54" w:rsidP="00C9286B">
            <w:pPr>
              <w:tabs>
                <w:tab w:val="left" w:pos="426"/>
              </w:tabs>
              <w:jc w:val="both"/>
              <w:rPr>
                <w:color w:val="000000" w:themeColor="text1"/>
                <w:szCs w:val="24"/>
                <w:lang w:val="kk-KZ"/>
              </w:rPr>
            </w:pPr>
            <w:r w:rsidRPr="009C2D68">
              <w:rPr>
                <w:color w:val="000000" w:themeColor="text1"/>
                <w:szCs w:val="24"/>
                <w:lang w:val="kk-KZ"/>
              </w:rPr>
              <w:t xml:space="preserve">49. Келiспеушiлiктi келiссөз арқылы шешу мүмкiн болмаған </w:t>
            </w:r>
            <w:r w:rsidR="00C9286B" w:rsidRPr="009C2D68">
              <w:rPr>
                <w:color w:val="000000" w:themeColor="text1"/>
                <w:szCs w:val="24"/>
                <w:lang w:val="kk-KZ"/>
              </w:rPr>
              <w:t>кезде</w:t>
            </w:r>
            <w:r w:rsidRPr="009C2D68">
              <w:rPr>
                <w:color w:val="000000" w:themeColor="text1"/>
                <w:szCs w:val="24"/>
                <w:lang w:val="kk-KZ"/>
              </w:rPr>
              <w:t xml:space="preserve">, ол ҚР Заңнамасында көрсетілген жағдайларды қоспағанда, Банктiң немесе </w:t>
            </w:r>
            <w:r w:rsidR="00C9286B" w:rsidRPr="009C2D68">
              <w:rPr>
                <w:color w:val="000000" w:themeColor="text1"/>
                <w:szCs w:val="24"/>
                <w:lang w:val="kk-KZ"/>
              </w:rPr>
              <w:t xml:space="preserve">оның Қосылу шартын жасасқан </w:t>
            </w:r>
            <w:r w:rsidRPr="009C2D68">
              <w:rPr>
                <w:color w:val="000000" w:themeColor="text1"/>
                <w:szCs w:val="24"/>
                <w:lang w:val="kk-KZ"/>
              </w:rPr>
              <w:t>филиалының орналасқан/тiркелген жерi бойынша сотта қаралуы мүмкiн.</w:t>
            </w:r>
          </w:p>
        </w:tc>
        <w:tc>
          <w:tcPr>
            <w:tcW w:w="5097" w:type="dxa"/>
          </w:tcPr>
          <w:p w14:paraId="25E5BEFE" w14:textId="7A03E8F5"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t>В случае невозможности разрешения разногласий путем переговоров они могут быть рассмотрены в суде по месту нахождения/регистрации Банка или его филиала, заключившего Договор присоединения, за исключением случаев, предусмотренных Законодательством РК.</w:t>
            </w:r>
          </w:p>
        </w:tc>
      </w:tr>
      <w:tr w:rsidR="00F03D75" w:rsidRPr="00F03D75" w14:paraId="2714BCBC" w14:textId="77777777" w:rsidTr="00CB4DB3">
        <w:tc>
          <w:tcPr>
            <w:tcW w:w="5098" w:type="dxa"/>
          </w:tcPr>
          <w:p w14:paraId="100F8661" w14:textId="36B52F03" w:rsidR="00F03D75" w:rsidRPr="009C2D68" w:rsidRDefault="00A70EE1" w:rsidP="00006FC3">
            <w:pPr>
              <w:widowControl w:val="0"/>
              <w:tabs>
                <w:tab w:val="left" w:pos="426"/>
              </w:tabs>
              <w:overflowPunct w:val="0"/>
              <w:autoSpaceDE w:val="0"/>
              <w:autoSpaceDN w:val="0"/>
              <w:adjustRightInd w:val="0"/>
              <w:jc w:val="both"/>
              <w:textAlignment w:val="baseline"/>
              <w:rPr>
                <w:bCs/>
                <w:color w:val="000000" w:themeColor="text1"/>
                <w:szCs w:val="24"/>
                <w:lang w:val="kk-KZ"/>
              </w:rPr>
            </w:pPr>
            <w:r w:rsidRPr="009C2D68">
              <w:rPr>
                <w:bCs/>
                <w:color w:val="000000" w:themeColor="text1"/>
                <w:szCs w:val="24"/>
                <w:lang w:val="kk-KZ"/>
              </w:rPr>
              <w:t>50. Егер Тараптардың біреуін</w:t>
            </w:r>
            <w:r w:rsidR="00006FC3" w:rsidRPr="009C2D68">
              <w:rPr>
                <w:bCs/>
                <w:color w:val="000000" w:themeColor="text1"/>
                <w:szCs w:val="24"/>
                <w:lang w:val="kk-KZ"/>
              </w:rPr>
              <w:t>ің</w:t>
            </w:r>
            <w:r w:rsidRPr="009C2D68">
              <w:rPr>
                <w:bCs/>
                <w:color w:val="000000" w:themeColor="text1"/>
                <w:szCs w:val="24"/>
                <w:lang w:val="kk-KZ"/>
              </w:rPr>
              <w:t xml:space="preserve"> екінші Тарап хабарлама/хабар жіберу үшін пайдаланатын және/немесе пайдалана алатын байланыс деректерінде/деректемелерінде (жұмыс мекенжайындағы, телефакс/телефон нөміріндегі, электрондық пошта мекенжайындағы және т.б. өзгерістер</w:t>
            </w:r>
            <w:r w:rsidR="00006FC3" w:rsidRPr="009C2D68">
              <w:rPr>
                <w:bCs/>
                <w:color w:val="000000" w:themeColor="text1"/>
                <w:szCs w:val="24"/>
                <w:lang w:val="kk-KZ"/>
              </w:rPr>
              <w:t>ді</w:t>
            </w:r>
            <w:r w:rsidRPr="009C2D68">
              <w:rPr>
                <w:bCs/>
                <w:color w:val="000000" w:themeColor="text1"/>
                <w:szCs w:val="24"/>
                <w:lang w:val="kk-KZ"/>
              </w:rPr>
              <w:t xml:space="preserve"> </w:t>
            </w:r>
            <w:r w:rsidR="00006FC3" w:rsidRPr="009C2D68">
              <w:rPr>
                <w:bCs/>
                <w:color w:val="000000" w:themeColor="text1"/>
                <w:szCs w:val="24"/>
                <w:lang w:val="kk-KZ"/>
              </w:rPr>
              <w:t xml:space="preserve">қоса алғанда, бірақ олармен </w:t>
            </w:r>
            <w:r w:rsidRPr="009C2D68">
              <w:rPr>
                <w:bCs/>
                <w:color w:val="000000" w:themeColor="text1"/>
                <w:szCs w:val="24"/>
                <w:lang w:val="kk-KZ"/>
              </w:rPr>
              <w:t xml:space="preserve">шектелмей) </w:t>
            </w:r>
            <w:r w:rsidR="00006FC3" w:rsidRPr="009C2D68">
              <w:rPr>
                <w:bCs/>
                <w:color w:val="000000" w:themeColor="text1"/>
                <w:szCs w:val="24"/>
                <w:lang w:val="kk-KZ"/>
              </w:rPr>
              <w:t>қандай да бір өзгеріс болса, осындай</w:t>
            </w:r>
            <w:r w:rsidRPr="009C2D68">
              <w:rPr>
                <w:bCs/>
                <w:color w:val="000000" w:themeColor="text1"/>
                <w:szCs w:val="24"/>
                <w:lang w:val="kk-KZ"/>
              </w:rPr>
              <w:t xml:space="preserve"> өзгерiс болған Тарап дереу (барлық жағдайда, егер ҚР Заңнамасында өзге мерзім белгіленбесе, тиісті өзгеріс енгізілген сәттен бастап 3 (үш) </w:t>
            </w:r>
            <w:r w:rsidR="00006FC3" w:rsidRPr="009C2D68">
              <w:rPr>
                <w:bCs/>
                <w:color w:val="000000" w:themeColor="text1"/>
                <w:szCs w:val="24"/>
                <w:lang w:val="kk-KZ"/>
              </w:rPr>
              <w:t xml:space="preserve">күнтізбелік </w:t>
            </w:r>
            <w:r w:rsidRPr="009C2D68">
              <w:rPr>
                <w:bCs/>
                <w:color w:val="000000" w:themeColor="text1"/>
                <w:szCs w:val="24"/>
                <w:lang w:val="kk-KZ"/>
              </w:rPr>
              <w:t>күннен кешіктірмей) төменде көрсетілген шарттарды сақтай отырып, бұл туралы екінші Тарапқа хабарлама жіберуге</w:t>
            </w:r>
            <w:r w:rsidR="00006FC3" w:rsidRPr="009C2D68">
              <w:rPr>
                <w:bCs/>
                <w:color w:val="000000" w:themeColor="text1"/>
                <w:szCs w:val="24"/>
                <w:lang w:val="kk-KZ"/>
              </w:rPr>
              <w:t xml:space="preserve"> тиіс</w:t>
            </w:r>
            <w:r w:rsidRPr="009C2D68">
              <w:rPr>
                <w:bCs/>
                <w:color w:val="000000" w:themeColor="text1"/>
                <w:szCs w:val="24"/>
                <w:lang w:val="kk-KZ"/>
              </w:rPr>
              <w:t>:</w:t>
            </w:r>
          </w:p>
        </w:tc>
        <w:tc>
          <w:tcPr>
            <w:tcW w:w="5097" w:type="dxa"/>
          </w:tcPr>
          <w:p w14:paraId="2B564152" w14:textId="233A565A" w:rsidR="00F03D75" w:rsidRPr="00F03D75" w:rsidRDefault="00F03D75" w:rsidP="006C1ADA">
            <w:pPr>
              <w:pStyle w:val="a7"/>
              <w:widowControl w:val="0"/>
              <w:numPr>
                <w:ilvl w:val="0"/>
                <w:numId w:val="4"/>
              </w:numPr>
              <w:tabs>
                <w:tab w:val="left" w:pos="426"/>
              </w:tabs>
              <w:overflowPunct w:val="0"/>
              <w:autoSpaceDE w:val="0"/>
              <w:autoSpaceDN w:val="0"/>
              <w:adjustRightInd w:val="0"/>
              <w:ind w:left="0" w:firstLine="0"/>
              <w:jc w:val="both"/>
              <w:textAlignment w:val="baseline"/>
              <w:rPr>
                <w:bCs/>
                <w:color w:val="000000" w:themeColor="text1"/>
                <w:sz w:val="24"/>
                <w:szCs w:val="24"/>
              </w:rPr>
            </w:pPr>
            <w:r w:rsidRPr="00F03D75">
              <w:rPr>
                <w:bCs/>
                <w:color w:val="000000" w:themeColor="text1"/>
                <w:sz w:val="24"/>
                <w:szCs w:val="24"/>
              </w:rPr>
              <w:t xml:space="preserve">В случае, если у одной из Сторон происходят какие-либо изменения в контактных данных/реквизитах, которые другая Сторона использует и/или может использовать для отправки уведомлений/сообщений (включая, но не ограничиваясь изменениями в рабочем адресе, номере телефакса/телефона, электронном почтовом адресе и т.д.), то Сторона, у которой произошли такие изменения, должна немедленно (во всех случаях, не позднее 3 (трех) календарных дней </w:t>
            </w:r>
            <w:r w:rsidRPr="00F03D75">
              <w:rPr>
                <w:color w:val="000000" w:themeColor="text1"/>
                <w:sz w:val="24"/>
                <w:szCs w:val="24"/>
              </w:rPr>
              <w:t>с момента соответствующих изменений</w:t>
            </w:r>
            <w:r w:rsidRPr="00F03D75">
              <w:rPr>
                <w:bCs/>
                <w:color w:val="000000" w:themeColor="text1"/>
                <w:sz w:val="24"/>
                <w:szCs w:val="24"/>
              </w:rPr>
              <w:t xml:space="preserve">, если иной срок не установлен Законодательством РК) направить уведомление об этом другой Стороне с соблюдением условий указанных ниже: </w:t>
            </w:r>
          </w:p>
        </w:tc>
      </w:tr>
      <w:tr w:rsidR="00F03D75" w:rsidRPr="00F03D75" w14:paraId="4E2825F8" w14:textId="77777777" w:rsidTr="00CB4DB3">
        <w:tc>
          <w:tcPr>
            <w:tcW w:w="5098" w:type="dxa"/>
          </w:tcPr>
          <w:p w14:paraId="0B669C68" w14:textId="45E2BC28" w:rsidR="00F03D75" w:rsidRPr="009C2D68" w:rsidRDefault="00E92381" w:rsidP="0085113E">
            <w:pPr>
              <w:tabs>
                <w:tab w:val="left" w:pos="426"/>
              </w:tabs>
              <w:autoSpaceDE w:val="0"/>
              <w:autoSpaceDN w:val="0"/>
              <w:adjustRightInd w:val="0"/>
              <w:jc w:val="both"/>
              <w:rPr>
                <w:bCs/>
                <w:color w:val="000000" w:themeColor="text1"/>
                <w:szCs w:val="24"/>
                <w:lang w:val="kk-KZ"/>
              </w:rPr>
            </w:pPr>
            <w:r w:rsidRPr="009C2D68">
              <w:rPr>
                <w:bCs/>
                <w:color w:val="000000" w:themeColor="text1"/>
                <w:szCs w:val="24"/>
                <w:lang w:val="kk-KZ"/>
              </w:rPr>
              <w:t>1) Банк Клиентті осы Қосылу шарт</w:t>
            </w:r>
            <w:r w:rsidR="0085113E" w:rsidRPr="009C2D68">
              <w:rPr>
                <w:bCs/>
                <w:color w:val="000000" w:themeColor="text1"/>
                <w:szCs w:val="24"/>
                <w:lang w:val="kk-KZ"/>
              </w:rPr>
              <w:t>ын</w:t>
            </w:r>
            <w:r w:rsidRPr="009C2D68">
              <w:rPr>
                <w:bCs/>
                <w:color w:val="000000" w:themeColor="text1"/>
                <w:szCs w:val="24"/>
                <w:lang w:val="kk-KZ"/>
              </w:rPr>
              <w:t>ың талаптарына сәйкес бір немесе бірнеше тәсілмен хабардар етеді.</w:t>
            </w:r>
          </w:p>
        </w:tc>
        <w:tc>
          <w:tcPr>
            <w:tcW w:w="5097" w:type="dxa"/>
          </w:tcPr>
          <w:p w14:paraId="619938E2" w14:textId="3EA2ECE3" w:rsidR="00F03D75" w:rsidRPr="00F03D75" w:rsidRDefault="00F03D75" w:rsidP="006C1ADA">
            <w:pPr>
              <w:pStyle w:val="a7"/>
              <w:numPr>
                <w:ilvl w:val="0"/>
                <w:numId w:val="15"/>
              </w:numPr>
              <w:tabs>
                <w:tab w:val="left" w:pos="426"/>
              </w:tabs>
              <w:autoSpaceDE w:val="0"/>
              <w:autoSpaceDN w:val="0"/>
              <w:adjustRightInd w:val="0"/>
              <w:ind w:left="0" w:firstLine="0"/>
              <w:jc w:val="both"/>
              <w:rPr>
                <w:bCs/>
                <w:color w:val="000000" w:themeColor="text1"/>
                <w:sz w:val="24"/>
                <w:szCs w:val="24"/>
              </w:rPr>
            </w:pPr>
            <w:r w:rsidRPr="00F03D75">
              <w:rPr>
                <w:bCs/>
                <w:color w:val="000000" w:themeColor="text1"/>
                <w:sz w:val="24"/>
                <w:szCs w:val="24"/>
              </w:rPr>
              <w:t>Банк извещает Клиента одним или несколькими способами, согласно условиям настоящего Договора</w:t>
            </w:r>
            <w:r w:rsidRPr="00F03D75">
              <w:rPr>
                <w:color w:val="000000" w:themeColor="text1"/>
                <w:sz w:val="24"/>
                <w:szCs w:val="24"/>
              </w:rPr>
              <w:t xml:space="preserve"> о присоединении</w:t>
            </w:r>
          </w:p>
        </w:tc>
      </w:tr>
      <w:tr w:rsidR="00F03D75" w:rsidRPr="00F03D75" w14:paraId="05BA99F5" w14:textId="77777777" w:rsidTr="00CB4DB3">
        <w:tc>
          <w:tcPr>
            <w:tcW w:w="5098" w:type="dxa"/>
          </w:tcPr>
          <w:p w14:paraId="3F34DF0E" w14:textId="6A8E7368" w:rsidR="00F03D75" w:rsidRPr="009C2D68" w:rsidRDefault="0085113E" w:rsidP="0085113E">
            <w:pPr>
              <w:tabs>
                <w:tab w:val="left" w:pos="426"/>
              </w:tabs>
              <w:autoSpaceDE w:val="0"/>
              <w:autoSpaceDN w:val="0"/>
              <w:adjustRightInd w:val="0"/>
              <w:jc w:val="both"/>
              <w:rPr>
                <w:bCs/>
                <w:color w:val="000000" w:themeColor="text1"/>
                <w:szCs w:val="24"/>
                <w:lang w:val="kk-KZ"/>
              </w:rPr>
            </w:pPr>
            <w:r w:rsidRPr="009C2D68">
              <w:rPr>
                <w:bCs/>
                <w:color w:val="000000" w:themeColor="text1"/>
                <w:szCs w:val="24"/>
                <w:lang w:val="kk-KZ"/>
              </w:rPr>
              <w:t>2) Клиент Банкке өзі келіп, тиісті құжаттарды/өтінішті толтыру арқылы Банкке хабарлайды.</w:t>
            </w:r>
          </w:p>
        </w:tc>
        <w:tc>
          <w:tcPr>
            <w:tcW w:w="5097" w:type="dxa"/>
          </w:tcPr>
          <w:p w14:paraId="75457C33" w14:textId="7A8AF062" w:rsidR="00F03D75" w:rsidRPr="00F03D75" w:rsidRDefault="00F03D75" w:rsidP="006C1ADA">
            <w:pPr>
              <w:pStyle w:val="a7"/>
              <w:numPr>
                <w:ilvl w:val="0"/>
                <w:numId w:val="15"/>
              </w:numPr>
              <w:tabs>
                <w:tab w:val="left" w:pos="426"/>
              </w:tabs>
              <w:autoSpaceDE w:val="0"/>
              <w:autoSpaceDN w:val="0"/>
              <w:adjustRightInd w:val="0"/>
              <w:ind w:left="0" w:firstLine="0"/>
              <w:jc w:val="both"/>
              <w:rPr>
                <w:color w:val="000000" w:themeColor="text1"/>
                <w:spacing w:val="-3"/>
                <w:sz w:val="24"/>
                <w:szCs w:val="24"/>
              </w:rPr>
            </w:pPr>
            <w:r w:rsidRPr="00F03D75">
              <w:rPr>
                <w:bCs/>
                <w:color w:val="000000" w:themeColor="text1"/>
                <w:sz w:val="24"/>
                <w:szCs w:val="24"/>
              </w:rPr>
              <w:t>Клиент извещает Банк путем личного обращения в Банк и заполнения соответствующих документов/заявления.</w:t>
            </w:r>
          </w:p>
        </w:tc>
      </w:tr>
      <w:tr w:rsidR="00F03D75" w:rsidRPr="00F03D75" w14:paraId="38CD7FCF" w14:textId="77777777" w:rsidTr="00CB4DB3">
        <w:tc>
          <w:tcPr>
            <w:tcW w:w="5098" w:type="dxa"/>
          </w:tcPr>
          <w:p w14:paraId="31881895" w14:textId="52EEBF3E" w:rsidR="00F03D75" w:rsidRPr="009C2D68" w:rsidRDefault="00E81C0E" w:rsidP="00E81C0E">
            <w:pPr>
              <w:tabs>
                <w:tab w:val="left" w:pos="426"/>
              </w:tabs>
              <w:autoSpaceDE w:val="0"/>
              <w:autoSpaceDN w:val="0"/>
              <w:adjustRightInd w:val="0"/>
              <w:jc w:val="both"/>
              <w:rPr>
                <w:bCs/>
                <w:color w:val="000000" w:themeColor="text1"/>
                <w:szCs w:val="24"/>
                <w:lang w:val="kk-KZ"/>
              </w:rPr>
            </w:pPr>
            <w:r w:rsidRPr="009C2D68">
              <w:rPr>
                <w:bCs/>
                <w:color w:val="000000" w:themeColor="text1"/>
                <w:szCs w:val="24"/>
                <w:lang w:val="kk-KZ"/>
              </w:rPr>
              <w:t>3) Инкассация қызметі Банкке осы Қосылу шартының талаптарына сәйкес бір немесе бірнеше тәсілмен хабарлайды.</w:t>
            </w:r>
          </w:p>
        </w:tc>
        <w:tc>
          <w:tcPr>
            <w:tcW w:w="5097" w:type="dxa"/>
          </w:tcPr>
          <w:p w14:paraId="62B0EEFE" w14:textId="6A5DF4E0" w:rsidR="00F03D75" w:rsidRPr="00F03D75" w:rsidRDefault="00F03D75" w:rsidP="006C1ADA">
            <w:pPr>
              <w:pStyle w:val="a7"/>
              <w:numPr>
                <w:ilvl w:val="0"/>
                <w:numId w:val="15"/>
              </w:numPr>
              <w:tabs>
                <w:tab w:val="left" w:pos="426"/>
              </w:tabs>
              <w:autoSpaceDE w:val="0"/>
              <w:autoSpaceDN w:val="0"/>
              <w:adjustRightInd w:val="0"/>
              <w:ind w:left="0" w:firstLine="0"/>
              <w:jc w:val="both"/>
              <w:rPr>
                <w:color w:val="000000" w:themeColor="text1"/>
                <w:spacing w:val="-3"/>
                <w:sz w:val="24"/>
                <w:szCs w:val="24"/>
              </w:rPr>
            </w:pPr>
            <w:r w:rsidRPr="00F03D75">
              <w:rPr>
                <w:bCs/>
                <w:color w:val="000000" w:themeColor="text1"/>
                <w:sz w:val="24"/>
                <w:szCs w:val="24"/>
              </w:rPr>
              <w:t>Служба Инкассации извещает Банк одним или несколькими способами, согласно условиям настоящего Договора</w:t>
            </w:r>
            <w:r w:rsidRPr="00F03D75">
              <w:rPr>
                <w:color w:val="000000" w:themeColor="text1"/>
                <w:sz w:val="24"/>
                <w:szCs w:val="24"/>
              </w:rPr>
              <w:t xml:space="preserve"> о присоединении.</w:t>
            </w:r>
          </w:p>
        </w:tc>
      </w:tr>
      <w:tr w:rsidR="00F03D75" w:rsidRPr="00F03D75" w14:paraId="0C066466" w14:textId="77777777" w:rsidTr="00CB4DB3">
        <w:tc>
          <w:tcPr>
            <w:tcW w:w="5098" w:type="dxa"/>
          </w:tcPr>
          <w:p w14:paraId="724ECE63" w14:textId="64D32225" w:rsidR="00F03D75" w:rsidRPr="009C2D68" w:rsidRDefault="00946231" w:rsidP="001D33D1">
            <w:pPr>
              <w:tabs>
                <w:tab w:val="left" w:pos="426"/>
              </w:tabs>
              <w:jc w:val="both"/>
              <w:rPr>
                <w:color w:val="000000" w:themeColor="text1"/>
                <w:szCs w:val="24"/>
                <w:lang w:val="kk-KZ"/>
              </w:rPr>
            </w:pPr>
            <w:r w:rsidRPr="009C2D68">
              <w:rPr>
                <w:color w:val="000000" w:themeColor="text1"/>
                <w:szCs w:val="24"/>
                <w:lang w:val="kk-KZ"/>
              </w:rPr>
              <w:t>51. Егер осы Шартта және ҚР Заңнамасында тікелей өзгеше көзделмесе, онда 3 күннен 5 жұмыс күніне дейін</w:t>
            </w:r>
            <w:r w:rsidR="001D33D1" w:rsidRPr="009C2D68">
              <w:rPr>
                <w:color w:val="000000" w:themeColor="text1"/>
                <w:szCs w:val="24"/>
                <w:lang w:val="kk-KZ"/>
              </w:rPr>
              <w:t>гі</w:t>
            </w:r>
            <w:r w:rsidRPr="009C2D68">
              <w:rPr>
                <w:color w:val="000000" w:themeColor="text1"/>
                <w:szCs w:val="24"/>
                <w:lang w:val="kk-KZ"/>
              </w:rPr>
              <w:t xml:space="preserve"> </w:t>
            </w:r>
            <w:r w:rsidR="001D33D1" w:rsidRPr="009C2D68">
              <w:rPr>
                <w:color w:val="000000" w:themeColor="text1"/>
                <w:szCs w:val="24"/>
                <w:lang w:val="kk-KZ"/>
              </w:rPr>
              <w:t>көңілге қонымды</w:t>
            </w:r>
            <w:r w:rsidRPr="009C2D68">
              <w:rPr>
                <w:color w:val="000000" w:themeColor="text1"/>
                <w:szCs w:val="24"/>
                <w:lang w:val="kk-KZ"/>
              </w:rPr>
              <w:t xml:space="preserve"> хабарлау мерзімі Шарт бойынша іс-қимылды жүзеге асыру мерзімі болып танылады.</w:t>
            </w:r>
          </w:p>
        </w:tc>
        <w:tc>
          <w:tcPr>
            <w:tcW w:w="5097" w:type="dxa"/>
          </w:tcPr>
          <w:p w14:paraId="3EACF381" w14:textId="4D23D27C"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t xml:space="preserve">Если иное прямо не предусмотрено настоящим Договором и Законодательством РК, то сроками осуществления действий по Договору признаются разумные сроки уведомления – от 3-х до 5-ти рабочих дней. </w:t>
            </w:r>
          </w:p>
        </w:tc>
      </w:tr>
      <w:tr w:rsidR="00F03D75" w:rsidRPr="00F03D75" w14:paraId="5F8F4E75" w14:textId="77777777" w:rsidTr="00CB4DB3">
        <w:tc>
          <w:tcPr>
            <w:tcW w:w="5098" w:type="dxa"/>
          </w:tcPr>
          <w:p w14:paraId="357104CD" w14:textId="769F137B" w:rsidR="00F03D75" w:rsidRPr="009C2D68" w:rsidRDefault="0090254D" w:rsidP="0090254D">
            <w:pPr>
              <w:tabs>
                <w:tab w:val="left" w:pos="426"/>
              </w:tabs>
              <w:jc w:val="both"/>
              <w:rPr>
                <w:color w:val="000000" w:themeColor="text1"/>
                <w:szCs w:val="24"/>
                <w:lang w:val="kk-KZ"/>
              </w:rPr>
            </w:pPr>
            <w:r w:rsidRPr="009C2D68">
              <w:rPr>
                <w:color w:val="000000" w:themeColor="text1"/>
                <w:szCs w:val="24"/>
                <w:lang w:val="kk-KZ"/>
              </w:rPr>
              <w:t>52. Қосылу шартын орындаған кезде Тараптар онда белгіленген талаптармен қатар ҚР Заңнамасын басшылыққа алады.</w:t>
            </w:r>
          </w:p>
        </w:tc>
        <w:tc>
          <w:tcPr>
            <w:tcW w:w="5097" w:type="dxa"/>
          </w:tcPr>
          <w:p w14:paraId="6C4649EF" w14:textId="5450A905"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t>Наряду с условиями, предусмотренными Договором присоединения, при его исполнении Стороны руководствуются Законодательством РК.</w:t>
            </w:r>
          </w:p>
        </w:tc>
      </w:tr>
      <w:tr w:rsidR="00F03D75" w:rsidRPr="00F03D75" w14:paraId="00593C29" w14:textId="77777777" w:rsidTr="00CB4DB3">
        <w:tc>
          <w:tcPr>
            <w:tcW w:w="5098" w:type="dxa"/>
          </w:tcPr>
          <w:p w14:paraId="517471D0" w14:textId="44CB35C3" w:rsidR="00F03D75" w:rsidRPr="009C2D68" w:rsidRDefault="0069365B" w:rsidP="0069365B">
            <w:pPr>
              <w:tabs>
                <w:tab w:val="left" w:pos="426"/>
              </w:tabs>
              <w:jc w:val="both"/>
              <w:rPr>
                <w:color w:val="000000" w:themeColor="text1"/>
                <w:szCs w:val="24"/>
                <w:lang w:val="kk-KZ"/>
              </w:rPr>
            </w:pPr>
            <w:r w:rsidRPr="009C2D68">
              <w:rPr>
                <w:color w:val="000000" w:themeColor="text1"/>
                <w:szCs w:val="24"/>
                <w:lang w:val="kk-KZ"/>
              </w:rPr>
              <w:lastRenderedPageBreak/>
              <w:t>53. ҚР заңнамасында белгіленген тәртіппен Қосылу шартының бір/бірнеше тармағын жарамсыз деп тану барлық Шартты/Өтінішті жарамсыз деп тануға негіз болмайды.</w:t>
            </w:r>
          </w:p>
        </w:tc>
        <w:tc>
          <w:tcPr>
            <w:tcW w:w="5097" w:type="dxa"/>
          </w:tcPr>
          <w:p w14:paraId="17C1C96E" w14:textId="4BD1FA19"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t>Признание в установленном Законодательством РК порядке одного/нескольких пунктов Договора присоединения недействительными, не влечёт признания недействительным всего Договора/Заявления.</w:t>
            </w:r>
          </w:p>
        </w:tc>
      </w:tr>
      <w:tr w:rsidR="00F03D75" w:rsidRPr="00F03D75" w14:paraId="257A038E" w14:textId="77777777" w:rsidTr="00CB4DB3">
        <w:tc>
          <w:tcPr>
            <w:tcW w:w="5098" w:type="dxa"/>
          </w:tcPr>
          <w:p w14:paraId="408ECA1D" w14:textId="3510E34E" w:rsidR="00F03D75" w:rsidRPr="009C2D68" w:rsidRDefault="0069365B" w:rsidP="0069365B">
            <w:pPr>
              <w:tabs>
                <w:tab w:val="left" w:pos="426"/>
              </w:tabs>
              <w:jc w:val="both"/>
              <w:rPr>
                <w:color w:val="000000" w:themeColor="text1"/>
                <w:szCs w:val="24"/>
                <w:lang w:val="kk-KZ"/>
              </w:rPr>
            </w:pPr>
            <w:r w:rsidRPr="009C2D68">
              <w:rPr>
                <w:color w:val="000000" w:themeColor="text1"/>
                <w:szCs w:val="24"/>
                <w:lang w:val="kk-KZ"/>
              </w:rPr>
              <w:t>54. Осы Шарт мемлекеттік және орыс тілдерінде жасалды.</w:t>
            </w:r>
          </w:p>
        </w:tc>
        <w:tc>
          <w:tcPr>
            <w:tcW w:w="5097" w:type="dxa"/>
          </w:tcPr>
          <w:p w14:paraId="7A659109" w14:textId="7B3F2581"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color w:val="000000" w:themeColor="text1"/>
                <w:sz w:val="24"/>
                <w:szCs w:val="24"/>
              </w:rPr>
              <w:t>Настоящий Договор составлен на государственном и русском языках.</w:t>
            </w:r>
          </w:p>
        </w:tc>
      </w:tr>
      <w:tr w:rsidR="00F03D75" w:rsidRPr="00F03D75" w14:paraId="401FBC50" w14:textId="77777777" w:rsidTr="00CB4DB3">
        <w:tc>
          <w:tcPr>
            <w:tcW w:w="5098" w:type="dxa"/>
          </w:tcPr>
          <w:p w14:paraId="4CB4D330" w14:textId="7BB8474D" w:rsidR="00F03D75" w:rsidRPr="009C2D68" w:rsidRDefault="0069365B" w:rsidP="0069365B">
            <w:pPr>
              <w:tabs>
                <w:tab w:val="left" w:pos="426"/>
              </w:tabs>
              <w:jc w:val="both"/>
              <w:rPr>
                <w:bCs/>
                <w:color w:val="000000" w:themeColor="text1"/>
                <w:szCs w:val="24"/>
                <w:lang w:val="kk-KZ"/>
              </w:rPr>
            </w:pPr>
            <w:r w:rsidRPr="009C2D68">
              <w:rPr>
                <w:b/>
                <w:bCs/>
                <w:color w:val="000000" w:themeColor="text1"/>
                <w:szCs w:val="24"/>
                <w:lang w:val="kk-KZ"/>
              </w:rPr>
              <w:t xml:space="preserve">55. Банктің мекенжайы, банктік деректемелері: </w:t>
            </w:r>
            <w:r w:rsidRPr="009C2D68">
              <w:rPr>
                <w:bCs/>
                <w:color w:val="000000" w:themeColor="text1"/>
                <w:szCs w:val="24"/>
                <w:lang w:val="kk-KZ"/>
              </w:rPr>
              <w:t>A25D5G0, Қазақстан, Алматы қаласы, Медеу ауданы, әл-Фараби даңғылы, 38, С Блогы, БСК KCJBKZKX; БСН 980640000093; к/c №KZ65125KZT1001300224. Банктің интернет-ресурсы – www.bcc.kz.</w:t>
            </w:r>
          </w:p>
        </w:tc>
        <w:tc>
          <w:tcPr>
            <w:tcW w:w="5097" w:type="dxa"/>
          </w:tcPr>
          <w:p w14:paraId="54E7150F" w14:textId="40EC84F0" w:rsidR="00F03D75" w:rsidRPr="00F03D75" w:rsidRDefault="00F03D75" w:rsidP="006C1ADA">
            <w:pPr>
              <w:pStyle w:val="a7"/>
              <w:numPr>
                <w:ilvl w:val="0"/>
                <w:numId w:val="4"/>
              </w:numPr>
              <w:tabs>
                <w:tab w:val="left" w:pos="426"/>
              </w:tabs>
              <w:ind w:left="0" w:firstLine="0"/>
              <w:jc w:val="both"/>
              <w:rPr>
                <w:color w:val="000000" w:themeColor="text1"/>
                <w:sz w:val="24"/>
                <w:szCs w:val="24"/>
              </w:rPr>
            </w:pPr>
            <w:r w:rsidRPr="00F03D75">
              <w:rPr>
                <w:b/>
                <w:bCs/>
                <w:color w:val="000000" w:themeColor="text1"/>
                <w:sz w:val="24"/>
                <w:szCs w:val="24"/>
              </w:rPr>
              <w:t>Адреса, банковские реквизиты Банка:</w:t>
            </w:r>
            <w:r w:rsidRPr="00F03D75">
              <w:rPr>
                <w:bCs/>
                <w:color w:val="000000" w:themeColor="text1"/>
                <w:sz w:val="24"/>
                <w:szCs w:val="24"/>
              </w:rPr>
              <w:t xml:space="preserve"> </w:t>
            </w:r>
            <w:r w:rsidRPr="00F03D75">
              <w:rPr>
                <w:color w:val="000000" w:themeColor="text1"/>
                <w:sz w:val="24"/>
                <w:szCs w:val="24"/>
              </w:rPr>
              <w:t xml:space="preserve">A25D5G0, Казахстан, город Алматы, Медеуский район, проспект Аль-Фараби, дом 38, корп Блок С., </w:t>
            </w:r>
            <w:r w:rsidRPr="00F03D75">
              <w:rPr>
                <w:bCs/>
                <w:color w:val="000000" w:themeColor="text1"/>
                <w:sz w:val="24"/>
                <w:szCs w:val="24"/>
              </w:rPr>
              <w:t xml:space="preserve">БИК KCJBKZKX; БИН 980640000093; к/c №KZ65125KZT1001300224. Интернет-ресурсе Банка – </w:t>
            </w:r>
            <w:hyperlink r:id="rId18" w:history="1">
              <w:r w:rsidRPr="00F03D75">
                <w:rPr>
                  <w:rStyle w:val="ab"/>
                  <w:rFonts w:ascii="Times New Roman" w:hAnsi="Times New Roman"/>
                  <w:bCs/>
                  <w:color w:val="000000" w:themeColor="text1"/>
                  <w:sz w:val="24"/>
                  <w:szCs w:val="24"/>
                </w:rPr>
                <w:t>www.bcc.kz</w:t>
              </w:r>
            </w:hyperlink>
            <w:r w:rsidRPr="00F03D75">
              <w:rPr>
                <w:bCs/>
                <w:color w:val="000000" w:themeColor="text1"/>
                <w:sz w:val="24"/>
                <w:szCs w:val="24"/>
              </w:rPr>
              <w:t>.</w:t>
            </w:r>
          </w:p>
        </w:tc>
      </w:tr>
      <w:tr w:rsidR="00F03D75" w:rsidRPr="00F03D75" w14:paraId="2BE99E06" w14:textId="77777777" w:rsidTr="00CB4DB3">
        <w:tc>
          <w:tcPr>
            <w:tcW w:w="5098" w:type="dxa"/>
          </w:tcPr>
          <w:p w14:paraId="126E97B5" w14:textId="77777777" w:rsidR="00F03D75" w:rsidRPr="009C2D68" w:rsidRDefault="00F03D75" w:rsidP="00F03D75">
            <w:pPr>
              <w:pStyle w:val="a9"/>
              <w:tabs>
                <w:tab w:val="left" w:pos="426"/>
              </w:tabs>
              <w:ind w:left="360"/>
              <w:jc w:val="both"/>
              <w:rPr>
                <w:sz w:val="24"/>
                <w:szCs w:val="24"/>
                <w:lang w:val="kk-KZ"/>
              </w:rPr>
            </w:pPr>
          </w:p>
        </w:tc>
        <w:tc>
          <w:tcPr>
            <w:tcW w:w="5097" w:type="dxa"/>
          </w:tcPr>
          <w:p w14:paraId="1C881711" w14:textId="5016B6C6" w:rsidR="00F03D75" w:rsidRPr="00F03D75" w:rsidRDefault="00F03D75" w:rsidP="006C1ADA">
            <w:pPr>
              <w:pStyle w:val="a9"/>
              <w:tabs>
                <w:tab w:val="left" w:pos="426"/>
              </w:tabs>
              <w:jc w:val="both"/>
              <w:rPr>
                <w:sz w:val="24"/>
                <w:szCs w:val="24"/>
                <w:lang w:val="kk-KZ"/>
              </w:rPr>
            </w:pPr>
          </w:p>
        </w:tc>
      </w:tr>
      <w:tr w:rsidR="00F03D75" w:rsidRPr="00F03D75" w14:paraId="78B9A410" w14:textId="77777777" w:rsidTr="00CB4DB3">
        <w:tc>
          <w:tcPr>
            <w:tcW w:w="5098" w:type="dxa"/>
          </w:tcPr>
          <w:p w14:paraId="18638422" w14:textId="4632C879" w:rsidR="00F03D75" w:rsidRPr="009C2D68" w:rsidRDefault="00D438BF" w:rsidP="00D438BF">
            <w:pPr>
              <w:tabs>
                <w:tab w:val="left" w:pos="426"/>
                <w:tab w:val="left" w:pos="567"/>
              </w:tabs>
              <w:jc w:val="both"/>
              <w:rPr>
                <w:b/>
                <w:szCs w:val="24"/>
                <w:u w:val="single"/>
                <w:lang w:val="kk-KZ"/>
              </w:rPr>
            </w:pPr>
            <w:r w:rsidRPr="009C2D68">
              <w:rPr>
                <w:rFonts w:cs="Times New Roman"/>
                <w:b/>
                <w:szCs w:val="24"/>
                <w:u w:val="single"/>
                <w:lang w:val="kk-KZ"/>
              </w:rPr>
              <w:t>ГЛОССАРИЙ</w:t>
            </w:r>
          </w:p>
        </w:tc>
        <w:tc>
          <w:tcPr>
            <w:tcW w:w="5097" w:type="dxa"/>
          </w:tcPr>
          <w:p w14:paraId="7B1BE8A9" w14:textId="4EB5329D" w:rsidR="00F03D75" w:rsidRPr="00F03D75" w:rsidRDefault="00F03D75" w:rsidP="006C1ADA">
            <w:pPr>
              <w:tabs>
                <w:tab w:val="left" w:pos="426"/>
                <w:tab w:val="left" w:pos="567"/>
              </w:tabs>
              <w:jc w:val="both"/>
              <w:rPr>
                <w:rFonts w:cs="Times New Roman"/>
                <w:b/>
                <w:szCs w:val="24"/>
                <w:u w:val="single"/>
              </w:rPr>
            </w:pPr>
            <w:r w:rsidRPr="00F03D75">
              <w:rPr>
                <w:rFonts w:cs="Times New Roman"/>
                <w:b/>
                <w:szCs w:val="24"/>
                <w:u w:val="single"/>
              </w:rPr>
              <w:t>ГЛОССАРИЙ</w:t>
            </w:r>
          </w:p>
        </w:tc>
      </w:tr>
      <w:tr w:rsidR="00F03D75" w:rsidRPr="00F03D75" w14:paraId="68AB6AB8" w14:textId="77777777" w:rsidTr="00CB4DB3">
        <w:tc>
          <w:tcPr>
            <w:tcW w:w="5098" w:type="dxa"/>
          </w:tcPr>
          <w:p w14:paraId="31E2BC97" w14:textId="542894E6" w:rsidR="00F03D75" w:rsidRPr="009C2D68" w:rsidRDefault="00D438BF" w:rsidP="00D438BF">
            <w:pPr>
              <w:tabs>
                <w:tab w:val="left" w:pos="426"/>
                <w:tab w:val="left" w:pos="567"/>
              </w:tabs>
              <w:snapToGrid w:val="0"/>
              <w:jc w:val="both"/>
              <w:rPr>
                <w:b/>
                <w:szCs w:val="24"/>
                <w:lang w:val="kk-KZ"/>
              </w:rPr>
            </w:pPr>
            <w:r w:rsidRPr="009C2D68">
              <w:rPr>
                <w:b/>
                <w:szCs w:val="24"/>
                <w:lang w:val="kk-KZ"/>
              </w:rPr>
              <w:t xml:space="preserve">Банк </w:t>
            </w:r>
            <w:r w:rsidRPr="009C2D68">
              <w:rPr>
                <w:rFonts w:cs="Times New Roman"/>
                <w:szCs w:val="24"/>
                <w:lang w:val="kk-KZ"/>
              </w:rPr>
              <w:t>–</w:t>
            </w:r>
            <w:r w:rsidRPr="009C2D68">
              <w:rPr>
                <w:szCs w:val="24"/>
                <w:lang w:val="kk-KZ"/>
              </w:rPr>
              <w:t xml:space="preserve"> «Банк ЦентрКредит» акционерлiк қоғамы, оның бiрге алынған және әрқайсысы жеке-жеке филиалдары/бөлiмшелерi.</w:t>
            </w:r>
          </w:p>
        </w:tc>
        <w:tc>
          <w:tcPr>
            <w:tcW w:w="5097" w:type="dxa"/>
          </w:tcPr>
          <w:p w14:paraId="04D7DFA5" w14:textId="3CD0D0B0" w:rsidR="00F03D75" w:rsidRPr="00F03D75" w:rsidRDefault="00F03D75" w:rsidP="006C1ADA">
            <w:pPr>
              <w:tabs>
                <w:tab w:val="left" w:pos="426"/>
                <w:tab w:val="left" w:pos="567"/>
              </w:tabs>
              <w:snapToGrid w:val="0"/>
              <w:contextualSpacing/>
              <w:jc w:val="both"/>
              <w:rPr>
                <w:rFonts w:cs="Times New Roman"/>
                <w:szCs w:val="24"/>
              </w:rPr>
            </w:pPr>
            <w:r w:rsidRPr="00F03D75">
              <w:rPr>
                <w:rFonts w:cs="Times New Roman"/>
                <w:b/>
                <w:szCs w:val="24"/>
              </w:rPr>
              <w:t>Банк</w:t>
            </w:r>
            <w:r w:rsidRPr="00F03D75">
              <w:rPr>
                <w:rFonts w:cs="Times New Roman"/>
                <w:szCs w:val="24"/>
              </w:rPr>
              <w:t xml:space="preserve"> – Акционерное общество «Банк ЦентрКредит» его филиалы/подразделения, вместе взятые и каждый в отдельности.</w:t>
            </w:r>
          </w:p>
        </w:tc>
      </w:tr>
      <w:tr w:rsidR="00F03D75" w:rsidRPr="00F03D75" w14:paraId="505C6032" w14:textId="77777777" w:rsidTr="00CB4DB3">
        <w:tc>
          <w:tcPr>
            <w:tcW w:w="5098" w:type="dxa"/>
          </w:tcPr>
          <w:p w14:paraId="0DED185E" w14:textId="2B877EEF" w:rsidR="00F03D75" w:rsidRPr="009C2D68" w:rsidRDefault="00D438BF" w:rsidP="00485726">
            <w:pPr>
              <w:pStyle w:val="a9"/>
              <w:tabs>
                <w:tab w:val="left" w:pos="426"/>
              </w:tabs>
              <w:jc w:val="both"/>
              <w:rPr>
                <w:b/>
                <w:sz w:val="24"/>
                <w:szCs w:val="24"/>
                <w:lang w:val="kk-KZ"/>
              </w:rPr>
            </w:pPr>
            <w:r w:rsidRPr="009C2D68">
              <w:rPr>
                <w:b/>
                <w:sz w:val="24"/>
                <w:szCs w:val="24"/>
                <w:lang w:val="kk-KZ"/>
              </w:rPr>
              <w:t xml:space="preserve">Шарт </w:t>
            </w:r>
            <w:r w:rsidRPr="009C2D68">
              <w:rPr>
                <w:sz w:val="24"/>
                <w:szCs w:val="24"/>
                <w:lang w:val="kk-KZ"/>
              </w:rPr>
              <w:t>– Клиент пен Инкассация қызметі</w:t>
            </w:r>
            <w:r w:rsidR="0074148C" w:rsidRPr="009C2D68">
              <w:rPr>
                <w:sz w:val="24"/>
                <w:szCs w:val="24"/>
                <w:lang w:val="kk-KZ"/>
              </w:rPr>
              <w:t>нің</w:t>
            </w:r>
            <w:r w:rsidRPr="009C2D68">
              <w:rPr>
                <w:sz w:val="24"/>
                <w:szCs w:val="24"/>
                <w:lang w:val="kk-KZ"/>
              </w:rPr>
              <w:t xml:space="preserve"> Қосылу туралы өтінішке қол қо</w:t>
            </w:r>
            <w:r w:rsidR="0074148C" w:rsidRPr="009C2D68">
              <w:rPr>
                <w:sz w:val="24"/>
                <w:szCs w:val="24"/>
                <w:lang w:val="kk-KZ"/>
              </w:rPr>
              <w:t xml:space="preserve">юы арқылы </w:t>
            </w:r>
            <w:r w:rsidRPr="009C2D68">
              <w:rPr>
                <w:sz w:val="24"/>
                <w:szCs w:val="24"/>
                <w:lang w:val="kk-KZ"/>
              </w:rPr>
              <w:t>ҚР Азаматтық кодексінің 389-бабына сәйкес жаса</w:t>
            </w:r>
            <w:r w:rsidR="0074148C" w:rsidRPr="009C2D68">
              <w:rPr>
                <w:sz w:val="24"/>
                <w:szCs w:val="24"/>
                <w:lang w:val="kk-KZ"/>
              </w:rPr>
              <w:t>латын</w:t>
            </w:r>
            <w:r w:rsidRPr="009C2D68">
              <w:rPr>
                <w:b/>
                <w:sz w:val="24"/>
                <w:szCs w:val="24"/>
                <w:lang w:val="kk-KZ"/>
              </w:rPr>
              <w:t xml:space="preserve"> «БАНК ЦЕНТРКРЕДИТ» АҚ</w:t>
            </w:r>
            <w:r w:rsidR="0074148C" w:rsidRPr="009C2D68">
              <w:rPr>
                <w:b/>
                <w:sz w:val="24"/>
                <w:szCs w:val="24"/>
                <w:lang w:val="kk-KZ"/>
              </w:rPr>
              <w:t>-ТА</w:t>
            </w:r>
            <w:r w:rsidRPr="009C2D68">
              <w:rPr>
                <w:b/>
                <w:sz w:val="24"/>
                <w:szCs w:val="24"/>
                <w:lang w:val="kk-KZ"/>
              </w:rPr>
              <w:t xml:space="preserve"> БАНКНОТТАР МЕН МОНЕТАЛАРДЫ ҚАЙТА САНАУ ЖӘНЕ ЕСЕПКЕ АЛУ </w:t>
            </w:r>
            <w:r w:rsidR="0074148C" w:rsidRPr="009C2D68">
              <w:rPr>
                <w:b/>
                <w:sz w:val="24"/>
                <w:szCs w:val="24"/>
                <w:lang w:val="kk-KZ"/>
              </w:rPr>
              <w:t>БОЙЫНША ҚЫЗМЕТ</w:t>
            </w:r>
            <w:r w:rsidRPr="009C2D68">
              <w:rPr>
                <w:b/>
                <w:sz w:val="24"/>
                <w:szCs w:val="24"/>
                <w:lang w:val="kk-KZ"/>
              </w:rPr>
              <w:t xml:space="preserve"> КӨРСЕТУДІҢ ОСЫ </w:t>
            </w:r>
            <w:r w:rsidR="009C2D68">
              <w:rPr>
                <w:b/>
                <w:sz w:val="24"/>
                <w:szCs w:val="24"/>
                <w:lang w:val="kk-KZ"/>
              </w:rPr>
              <w:t>СТАНДАРТ ТАЛАПТАР</w:t>
            </w:r>
            <w:r w:rsidR="0074148C" w:rsidRPr="009C2D68">
              <w:rPr>
                <w:b/>
                <w:sz w:val="24"/>
                <w:szCs w:val="24"/>
                <w:lang w:val="kk-KZ"/>
              </w:rPr>
              <w:t>Ы</w:t>
            </w:r>
            <w:r w:rsidRPr="009C2D68">
              <w:rPr>
                <w:b/>
                <w:sz w:val="24"/>
                <w:szCs w:val="24"/>
                <w:lang w:val="kk-KZ"/>
              </w:rPr>
              <w:t xml:space="preserve"> </w:t>
            </w:r>
            <w:r w:rsidRPr="009C2D68">
              <w:rPr>
                <w:sz w:val="24"/>
                <w:szCs w:val="24"/>
                <w:lang w:val="kk-KZ"/>
              </w:rPr>
              <w:t>(</w:t>
            </w:r>
            <w:r w:rsidR="0074148C" w:rsidRPr="009C2D68">
              <w:rPr>
                <w:sz w:val="24"/>
                <w:szCs w:val="24"/>
                <w:lang w:val="kk-KZ"/>
              </w:rPr>
              <w:t>Қ</w:t>
            </w:r>
            <w:r w:rsidRPr="009C2D68">
              <w:rPr>
                <w:sz w:val="24"/>
                <w:szCs w:val="24"/>
                <w:lang w:val="kk-KZ"/>
              </w:rPr>
              <w:t>осылу шартының талаптарымен). Қосылу шарты Клиент қосылу туралы өтінішке қол қойған және Өтінішті</w:t>
            </w:r>
            <w:r w:rsidR="0074148C" w:rsidRPr="009C2D68">
              <w:rPr>
                <w:sz w:val="24"/>
                <w:szCs w:val="24"/>
                <w:lang w:val="kk-KZ"/>
              </w:rPr>
              <w:t xml:space="preserve">ң қағаз нұсқасын </w:t>
            </w:r>
            <w:r w:rsidRPr="009C2D68">
              <w:rPr>
                <w:sz w:val="24"/>
                <w:szCs w:val="24"/>
                <w:lang w:val="kk-KZ"/>
              </w:rPr>
              <w:t xml:space="preserve">Банкке </w:t>
            </w:r>
            <w:r w:rsidR="0074148C" w:rsidRPr="009C2D68">
              <w:rPr>
                <w:sz w:val="24"/>
                <w:szCs w:val="24"/>
                <w:lang w:val="kk-KZ"/>
              </w:rPr>
              <w:t xml:space="preserve">тапсырған </w:t>
            </w:r>
            <w:r w:rsidRPr="009C2D68">
              <w:rPr>
                <w:sz w:val="24"/>
                <w:szCs w:val="24"/>
                <w:lang w:val="kk-KZ"/>
              </w:rPr>
              <w:t>күннен бастап жасалған болып есептеледі</w:t>
            </w:r>
            <w:r w:rsidR="0074148C" w:rsidRPr="009C2D68">
              <w:rPr>
                <w:sz w:val="24"/>
                <w:szCs w:val="24"/>
                <w:lang w:val="kk-KZ"/>
              </w:rPr>
              <w:t>.</w:t>
            </w:r>
          </w:p>
        </w:tc>
        <w:tc>
          <w:tcPr>
            <w:tcW w:w="5097" w:type="dxa"/>
          </w:tcPr>
          <w:p w14:paraId="132A1460" w14:textId="6269BFB9" w:rsidR="00F03D75" w:rsidRPr="00F03D75" w:rsidRDefault="00F03D75" w:rsidP="006C1ADA">
            <w:pPr>
              <w:pStyle w:val="a9"/>
              <w:tabs>
                <w:tab w:val="left" w:pos="426"/>
              </w:tabs>
              <w:jc w:val="both"/>
              <w:rPr>
                <w:sz w:val="24"/>
                <w:szCs w:val="24"/>
              </w:rPr>
            </w:pPr>
            <w:r w:rsidRPr="00F03D75">
              <w:rPr>
                <w:b/>
                <w:sz w:val="24"/>
                <w:szCs w:val="24"/>
              </w:rPr>
              <w:t xml:space="preserve">Договор </w:t>
            </w:r>
            <w:r w:rsidRPr="00F03D75">
              <w:rPr>
                <w:sz w:val="24"/>
                <w:szCs w:val="24"/>
              </w:rPr>
              <w:t xml:space="preserve">– настоящие </w:t>
            </w:r>
            <w:r w:rsidRPr="00F03D75">
              <w:rPr>
                <w:b/>
                <w:sz w:val="24"/>
                <w:szCs w:val="24"/>
              </w:rPr>
              <w:t>СТАНДАРТНЫЕ УСЛОВИЯ ОКАЗАНИ</w:t>
            </w:r>
            <w:r w:rsidRPr="00F03D75">
              <w:rPr>
                <w:b/>
                <w:bCs/>
                <w:sz w:val="24"/>
                <w:szCs w:val="24"/>
              </w:rPr>
              <w:t xml:space="preserve">Я УСЛУГ </w:t>
            </w:r>
            <w:r w:rsidRPr="00F03D75">
              <w:rPr>
                <w:b/>
                <w:sz w:val="24"/>
                <w:szCs w:val="24"/>
                <w:lang w:val="kk-KZ"/>
              </w:rPr>
              <w:t>ПЕРЕСЧЕТА И ЗАЧИСЛЕНИЯ БАНКНОТ</w:t>
            </w:r>
            <w:r w:rsidRPr="00F03D75">
              <w:rPr>
                <w:b/>
                <w:sz w:val="24"/>
                <w:szCs w:val="24"/>
              </w:rPr>
              <w:t xml:space="preserve"> И</w:t>
            </w:r>
            <w:r w:rsidRPr="00F03D75">
              <w:rPr>
                <w:b/>
                <w:sz w:val="24"/>
                <w:szCs w:val="24"/>
                <w:lang w:val="kk-KZ"/>
              </w:rPr>
              <w:t xml:space="preserve"> МОНЕТ </w:t>
            </w:r>
            <w:r w:rsidRPr="00F03D75">
              <w:rPr>
                <w:b/>
                <w:bCs/>
                <w:sz w:val="24"/>
                <w:szCs w:val="24"/>
                <w:lang w:val="kk-KZ"/>
              </w:rPr>
              <w:t>В АО «БАНК ЦЕНТРКРЕДИТ»</w:t>
            </w:r>
            <w:r w:rsidRPr="00F03D75">
              <w:rPr>
                <w:b/>
                <w:sz w:val="24"/>
                <w:szCs w:val="24"/>
              </w:rPr>
              <w:t xml:space="preserve"> (на условиях договора присоединения), </w:t>
            </w:r>
            <w:r w:rsidRPr="00F03D75">
              <w:rPr>
                <w:sz w:val="24"/>
                <w:szCs w:val="24"/>
              </w:rPr>
              <w:t xml:space="preserve">заключаемые в соответствии со статьей 389 Гражданского Кодекса РК путем подписания Клиентом и Службой инкассации Заявления о присоединении. Договор присоединения считается заключенным с даты подписания Клиентом Заявления о присоединении и предъявления Заявления Банку на бумажном носителе. </w:t>
            </w:r>
          </w:p>
        </w:tc>
      </w:tr>
      <w:tr w:rsidR="00F03D75" w:rsidRPr="00F03D75" w14:paraId="61A63302" w14:textId="77777777" w:rsidTr="00CB4DB3">
        <w:tc>
          <w:tcPr>
            <w:tcW w:w="5098" w:type="dxa"/>
          </w:tcPr>
          <w:p w14:paraId="4F760A38" w14:textId="4FB2C2F8" w:rsidR="00F03D75" w:rsidRPr="009C2D68" w:rsidRDefault="00573BC7" w:rsidP="00956F92">
            <w:pPr>
              <w:tabs>
                <w:tab w:val="left" w:pos="426"/>
                <w:tab w:val="left" w:pos="567"/>
              </w:tabs>
              <w:jc w:val="both"/>
              <w:rPr>
                <w:b/>
                <w:szCs w:val="24"/>
                <w:lang w:val="kk-KZ"/>
              </w:rPr>
            </w:pPr>
            <w:r w:rsidRPr="009C2D68">
              <w:rPr>
                <w:b/>
                <w:szCs w:val="24"/>
                <w:lang w:val="kk-KZ"/>
              </w:rPr>
              <w:t xml:space="preserve">ҚР заңнамасы </w:t>
            </w:r>
            <w:r w:rsidRPr="009C2D68">
              <w:rPr>
                <w:rFonts w:cs="Times New Roman"/>
                <w:szCs w:val="24"/>
                <w:lang w:val="kk-KZ"/>
              </w:rPr>
              <w:t>–</w:t>
            </w:r>
            <w:r w:rsidRPr="009C2D68">
              <w:rPr>
                <w:szCs w:val="24"/>
                <w:lang w:val="kk-KZ"/>
              </w:rPr>
              <w:t xml:space="preserve"> Қазақстан Республикасының қолданы</w:t>
            </w:r>
            <w:r w:rsidR="00956F92" w:rsidRPr="009C2D68">
              <w:rPr>
                <w:szCs w:val="24"/>
                <w:lang w:val="kk-KZ"/>
              </w:rPr>
              <w:t>стағы</w:t>
            </w:r>
            <w:r w:rsidRPr="009C2D68">
              <w:rPr>
                <w:szCs w:val="24"/>
                <w:lang w:val="kk-KZ"/>
              </w:rPr>
              <w:t xml:space="preserve"> материалдық және іс жүргізу құқығы, сондай-ақ Қазақстан Республикасы белгіленген тәртіппен ратификациялаған халықаралық шарттар (келісімдер, конвенциялар).</w:t>
            </w:r>
          </w:p>
        </w:tc>
        <w:tc>
          <w:tcPr>
            <w:tcW w:w="5097" w:type="dxa"/>
          </w:tcPr>
          <w:p w14:paraId="02E33649" w14:textId="5BCC80CC" w:rsidR="00F03D75" w:rsidRPr="00F03D75" w:rsidRDefault="00F03D75" w:rsidP="006C1ADA">
            <w:pPr>
              <w:tabs>
                <w:tab w:val="left" w:pos="426"/>
                <w:tab w:val="left" w:pos="567"/>
              </w:tabs>
              <w:jc w:val="both"/>
              <w:rPr>
                <w:rFonts w:cs="Times New Roman"/>
                <w:b/>
                <w:szCs w:val="24"/>
              </w:rPr>
            </w:pPr>
            <w:r w:rsidRPr="00F03D75">
              <w:rPr>
                <w:rFonts w:cs="Times New Roman"/>
                <w:b/>
                <w:szCs w:val="24"/>
              </w:rPr>
              <w:t>Законодательство</w:t>
            </w:r>
            <w:r w:rsidRPr="00F03D75">
              <w:rPr>
                <w:rFonts w:cs="Times New Roman"/>
                <w:szCs w:val="24"/>
              </w:rPr>
              <w:t xml:space="preserve"> </w:t>
            </w:r>
            <w:r w:rsidRPr="00F03D75">
              <w:rPr>
                <w:rFonts w:cs="Times New Roman"/>
                <w:b/>
                <w:szCs w:val="24"/>
              </w:rPr>
              <w:t>РК</w:t>
            </w:r>
            <w:r w:rsidRPr="00F03D75">
              <w:rPr>
                <w:rFonts w:cs="Times New Roman"/>
                <w:szCs w:val="24"/>
              </w:rPr>
              <w:t xml:space="preserve"> – </w:t>
            </w:r>
            <w:r w:rsidRPr="00F03D75">
              <w:rPr>
                <w:rFonts w:cs="Times New Roman"/>
                <w:szCs w:val="24"/>
                <w:lang w:eastAsia="ru-RU"/>
              </w:rPr>
              <w:t xml:space="preserve">применимое материальное и процессуальное право </w:t>
            </w:r>
            <w:r w:rsidRPr="00F03D75">
              <w:rPr>
                <w:rFonts w:cs="Times New Roman"/>
                <w:szCs w:val="24"/>
              </w:rPr>
              <w:t>Республики Казахстан, а также международные договоры (соглашения, конвенции), ратифицированные в установленном порядке Республикой Казахстан.</w:t>
            </w:r>
          </w:p>
        </w:tc>
      </w:tr>
      <w:tr w:rsidR="00F03D75" w:rsidRPr="00F03D75" w14:paraId="5155FDF5" w14:textId="77777777" w:rsidTr="00CB4DB3">
        <w:tc>
          <w:tcPr>
            <w:tcW w:w="5098" w:type="dxa"/>
          </w:tcPr>
          <w:p w14:paraId="1909517F" w14:textId="59DF02D7" w:rsidR="00F03D75" w:rsidRPr="009C2D68" w:rsidRDefault="00A835DD" w:rsidP="00A835DD">
            <w:pPr>
              <w:tabs>
                <w:tab w:val="left" w:pos="426"/>
                <w:tab w:val="left" w:pos="567"/>
              </w:tabs>
              <w:jc w:val="both"/>
              <w:rPr>
                <w:szCs w:val="24"/>
                <w:lang w:val="kk-KZ"/>
              </w:rPr>
            </w:pPr>
            <w:r w:rsidRPr="009C2D68">
              <w:rPr>
                <w:b/>
                <w:szCs w:val="24"/>
                <w:lang w:val="kk-KZ"/>
              </w:rPr>
              <w:t xml:space="preserve">Банктер туралы заң </w:t>
            </w:r>
            <w:r w:rsidRPr="009C2D68">
              <w:rPr>
                <w:szCs w:val="24"/>
                <w:lang w:val="kk-KZ"/>
              </w:rPr>
              <w:t>– «Қазақстан Республикасындағы банктер және банк қызметі туралы» ҚР Заңы.</w:t>
            </w:r>
          </w:p>
        </w:tc>
        <w:tc>
          <w:tcPr>
            <w:tcW w:w="5097" w:type="dxa"/>
          </w:tcPr>
          <w:p w14:paraId="3FFFBF2D" w14:textId="7E72E6B3" w:rsidR="00F03D75" w:rsidRPr="00F03D75" w:rsidRDefault="00F03D75" w:rsidP="006C1ADA">
            <w:pPr>
              <w:tabs>
                <w:tab w:val="left" w:pos="426"/>
                <w:tab w:val="left" w:pos="567"/>
              </w:tabs>
              <w:jc w:val="both"/>
              <w:rPr>
                <w:rFonts w:cs="Times New Roman"/>
                <w:szCs w:val="24"/>
              </w:rPr>
            </w:pPr>
            <w:r w:rsidRPr="00F03D75">
              <w:rPr>
                <w:rFonts w:cs="Times New Roman"/>
                <w:b/>
                <w:szCs w:val="24"/>
              </w:rPr>
              <w:t>Закон о банках</w:t>
            </w:r>
            <w:r w:rsidRPr="00F03D75">
              <w:rPr>
                <w:rFonts w:cs="Times New Roman"/>
                <w:szCs w:val="24"/>
              </w:rPr>
              <w:t xml:space="preserve"> – Закон РК «О банках и банковской деятельности в Республике Казахстан».</w:t>
            </w:r>
          </w:p>
        </w:tc>
      </w:tr>
      <w:tr w:rsidR="00F03D75" w:rsidRPr="00F03D75" w14:paraId="75C68383" w14:textId="77777777" w:rsidTr="00CB4DB3">
        <w:tc>
          <w:tcPr>
            <w:tcW w:w="5098" w:type="dxa"/>
          </w:tcPr>
          <w:p w14:paraId="273F7608" w14:textId="7BA8058E" w:rsidR="00F03D75" w:rsidRPr="009C2D68" w:rsidRDefault="009F20F8" w:rsidP="009F20F8">
            <w:pPr>
              <w:tabs>
                <w:tab w:val="left" w:pos="426"/>
                <w:tab w:val="left" w:pos="567"/>
              </w:tabs>
              <w:jc w:val="both"/>
              <w:rPr>
                <w:rStyle w:val="s0"/>
                <w:rFonts w:eastAsia="Batang" w:cs="Times New Roman"/>
                <w:b/>
                <w:color w:val="auto"/>
                <w:szCs w:val="24"/>
                <w:lang w:val="kk-KZ"/>
              </w:rPr>
            </w:pPr>
            <w:r w:rsidRPr="009C2D68">
              <w:rPr>
                <w:rStyle w:val="s0"/>
                <w:rFonts w:eastAsia="Batang" w:cs="Times New Roman"/>
                <w:b/>
                <w:color w:val="auto"/>
                <w:szCs w:val="24"/>
                <w:lang w:val="kk-KZ"/>
              </w:rPr>
              <w:t xml:space="preserve">Инкассатор/инкассатор-жинаушы </w:t>
            </w:r>
            <w:r w:rsidRPr="009C2D68">
              <w:rPr>
                <w:szCs w:val="24"/>
                <w:lang w:val="kk-KZ"/>
              </w:rPr>
              <w:t>–</w:t>
            </w:r>
            <w:r w:rsidRPr="009C2D68">
              <w:rPr>
                <w:rStyle w:val="s0"/>
                <w:rFonts w:eastAsia="Batang" w:cs="Times New Roman"/>
                <w:color w:val="auto"/>
                <w:szCs w:val="24"/>
                <w:lang w:val="kk-KZ"/>
              </w:rPr>
              <w:t xml:space="preserve"> Клиенттің банкноттары мен монеталарын инкассациялайтын Инкассация қызметінің жұмыскері.</w:t>
            </w:r>
          </w:p>
        </w:tc>
        <w:tc>
          <w:tcPr>
            <w:tcW w:w="5097" w:type="dxa"/>
          </w:tcPr>
          <w:p w14:paraId="6AFC8D52" w14:textId="15884157" w:rsidR="00F03D75" w:rsidRPr="00F03D75" w:rsidRDefault="00F03D75" w:rsidP="006C1ADA">
            <w:pPr>
              <w:tabs>
                <w:tab w:val="left" w:pos="426"/>
                <w:tab w:val="left" w:pos="567"/>
              </w:tabs>
              <w:jc w:val="both"/>
              <w:rPr>
                <w:rFonts w:cs="Times New Roman"/>
                <w:szCs w:val="24"/>
              </w:rPr>
            </w:pPr>
            <w:r w:rsidRPr="00F03D75">
              <w:rPr>
                <w:rStyle w:val="s0"/>
                <w:rFonts w:eastAsia="Batang" w:cs="Times New Roman"/>
                <w:b/>
                <w:color w:val="auto"/>
                <w:szCs w:val="24"/>
              </w:rPr>
              <w:t>Инкассатор/инкассатор-сборщик</w:t>
            </w:r>
            <w:r w:rsidRPr="00F03D75">
              <w:rPr>
                <w:rStyle w:val="s0"/>
                <w:rFonts w:eastAsia="Batang" w:cs="Times New Roman"/>
                <w:color w:val="auto"/>
                <w:szCs w:val="24"/>
              </w:rPr>
              <w:t xml:space="preserve"> – </w:t>
            </w:r>
            <w:r w:rsidRPr="00F03D75">
              <w:rPr>
                <w:rFonts w:cs="Times New Roman"/>
                <w:szCs w:val="24"/>
              </w:rPr>
              <w:t>работник Службы инкассации, осуществляющие инкассацию банкнот и монет Клиента.</w:t>
            </w:r>
          </w:p>
        </w:tc>
      </w:tr>
      <w:tr w:rsidR="00F03D75" w:rsidRPr="00F03D75" w14:paraId="12DB915C" w14:textId="77777777" w:rsidTr="00CB4DB3">
        <w:tc>
          <w:tcPr>
            <w:tcW w:w="5098" w:type="dxa"/>
          </w:tcPr>
          <w:p w14:paraId="37571195" w14:textId="1D836C24" w:rsidR="00F03D75" w:rsidRPr="009C2D68" w:rsidRDefault="00466C75" w:rsidP="00073F9F">
            <w:pPr>
              <w:tabs>
                <w:tab w:val="left" w:pos="426"/>
                <w:tab w:val="left" w:pos="567"/>
              </w:tabs>
              <w:jc w:val="both"/>
              <w:rPr>
                <w:szCs w:val="24"/>
                <w:lang w:val="kk-KZ"/>
              </w:rPr>
            </w:pPr>
            <w:r w:rsidRPr="009C2D68">
              <w:rPr>
                <w:b/>
                <w:szCs w:val="24"/>
                <w:lang w:val="kk-KZ"/>
              </w:rPr>
              <w:t>Қолма-қол ақшаны және/немесе құнды</w:t>
            </w:r>
            <w:r w:rsidR="00073F9F" w:rsidRPr="009C2D68">
              <w:rPr>
                <w:b/>
                <w:szCs w:val="24"/>
                <w:lang w:val="kk-KZ"/>
              </w:rPr>
              <w:t xml:space="preserve"> заттарды</w:t>
            </w:r>
            <w:r w:rsidRPr="009C2D68">
              <w:rPr>
                <w:b/>
                <w:szCs w:val="24"/>
                <w:lang w:val="kk-KZ"/>
              </w:rPr>
              <w:t xml:space="preserve"> инкассациялау </w:t>
            </w:r>
            <w:r w:rsidRPr="009C2D68">
              <w:rPr>
                <w:szCs w:val="24"/>
                <w:lang w:val="kk-KZ"/>
              </w:rPr>
              <w:t>– банкноттар мен монеталарды және/немесе құнды</w:t>
            </w:r>
            <w:r w:rsidR="00073F9F" w:rsidRPr="009C2D68">
              <w:rPr>
                <w:szCs w:val="24"/>
                <w:lang w:val="kk-KZ"/>
              </w:rPr>
              <w:t xml:space="preserve"> заттарды</w:t>
            </w:r>
            <w:r w:rsidRPr="009C2D68">
              <w:rPr>
                <w:szCs w:val="24"/>
                <w:lang w:val="kk-KZ"/>
              </w:rPr>
              <w:t xml:space="preserve"> қабылдау, жинау, жеткізу, тапсыру, тасымалдау және сақтау, сондай-ақ қолма-қол ақша</w:t>
            </w:r>
            <w:r w:rsidR="00073F9F" w:rsidRPr="009C2D68">
              <w:rPr>
                <w:szCs w:val="24"/>
                <w:lang w:val="kk-KZ"/>
              </w:rPr>
              <w:t>сы</w:t>
            </w:r>
            <w:r w:rsidRPr="009C2D68">
              <w:rPr>
                <w:szCs w:val="24"/>
                <w:lang w:val="kk-KZ"/>
              </w:rPr>
              <w:t>мен және/немесе құнды</w:t>
            </w:r>
            <w:r w:rsidR="00073F9F" w:rsidRPr="009C2D68">
              <w:rPr>
                <w:szCs w:val="24"/>
                <w:lang w:val="kk-KZ"/>
              </w:rPr>
              <w:t xml:space="preserve"> заттарымен бірге </w:t>
            </w:r>
            <w:r w:rsidRPr="009C2D68">
              <w:rPr>
                <w:szCs w:val="24"/>
                <w:lang w:val="kk-KZ"/>
              </w:rPr>
              <w:t>Клиентті алып жүру.</w:t>
            </w:r>
          </w:p>
        </w:tc>
        <w:tc>
          <w:tcPr>
            <w:tcW w:w="5097" w:type="dxa"/>
          </w:tcPr>
          <w:p w14:paraId="5BB03B30" w14:textId="489FD910" w:rsidR="00F03D75" w:rsidRPr="00F03D75" w:rsidRDefault="00F03D75" w:rsidP="006C1ADA">
            <w:pPr>
              <w:tabs>
                <w:tab w:val="left" w:pos="426"/>
                <w:tab w:val="left" w:pos="567"/>
              </w:tabs>
              <w:jc w:val="both"/>
              <w:rPr>
                <w:rFonts w:cs="Times New Roman"/>
                <w:szCs w:val="24"/>
              </w:rPr>
            </w:pPr>
            <w:r w:rsidRPr="00F03D75">
              <w:rPr>
                <w:rFonts w:cs="Times New Roman"/>
                <w:b/>
                <w:szCs w:val="24"/>
              </w:rPr>
              <w:t xml:space="preserve">Инкассация наличных денег и/или ценностей </w:t>
            </w:r>
            <w:r w:rsidRPr="00F03D75">
              <w:rPr>
                <w:rFonts w:cs="Times New Roman"/>
                <w:szCs w:val="24"/>
              </w:rPr>
              <w:t>– приём, сбор, доставка, сдача, перевозка и хранение банкнот и монет и/или ценностей, а также сопровождение Клиента с наличными деньгами и/или ценностями.</w:t>
            </w:r>
          </w:p>
        </w:tc>
      </w:tr>
      <w:tr w:rsidR="00F03D75" w:rsidRPr="00F03D75" w14:paraId="781E5FF1" w14:textId="77777777" w:rsidTr="00CB4DB3">
        <w:tc>
          <w:tcPr>
            <w:tcW w:w="5098" w:type="dxa"/>
          </w:tcPr>
          <w:p w14:paraId="15C5197B" w14:textId="136E6BFA" w:rsidR="00F03D75" w:rsidRPr="009C2D68" w:rsidRDefault="00073F9F" w:rsidP="006C4526">
            <w:pPr>
              <w:tabs>
                <w:tab w:val="left" w:pos="426"/>
                <w:tab w:val="left" w:pos="567"/>
              </w:tabs>
              <w:jc w:val="both"/>
              <w:rPr>
                <w:szCs w:val="24"/>
                <w:lang w:val="kk-KZ"/>
              </w:rPr>
            </w:pPr>
            <w:r w:rsidRPr="009C2D68">
              <w:rPr>
                <w:b/>
                <w:szCs w:val="24"/>
                <w:lang w:val="kk-KZ"/>
              </w:rPr>
              <w:t xml:space="preserve">Байланыс арналары </w:t>
            </w:r>
            <w:r w:rsidRPr="009C2D68">
              <w:rPr>
                <w:szCs w:val="24"/>
                <w:lang w:val="kk-KZ"/>
              </w:rPr>
              <w:t xml:space="preserve">– </w:t>
            </w:r>
            <w:r w:rsidR="006C4526" w:rsidRPr="009C2D68">
              <w:rPr>
                <w:szCs w:val="24"/>
                <w:lang w:val="kk-KZ"/>
              </w:rPr>
              <w:t xml:space="preserve">Қосылу шарты қолданыста болатын кезеңде Банк белгілейтін </w:t>
            </w:r>
            <w:r w:rsidR="006C4526" w:rsidRPr="009C2D68">
              <w:rPr>
                <w:szCs w:val="24"/>
                <w:lang w:val="kk-KZ"/>
              </w:rPr>
              <w:lastRenderedPageBreak/>
              <w:t xml:space="preserve">шарттармен және тәртіппен Тараптар пайдаланатын </w:t>
            </w:r>
            <w:r w:rsidRPr="009C2D68">
              <w:rPr>
                <w:szCs w:val="24"/>
                <w:lang w:val="kk-KZ"/>
              </w:rPr>
              <w:t>Банк пен Клиент арасында ақпарат беру құралдары: электрондық по</w:t>
            </w:r>
            <w:r w:rsidR="006C4526" w:rsidRPr="009C2D68">
              <w:rPr>
                <w:szCs w:val="24"/>
                <w:lang w:val="kk-KZ"/>
              </w:rPr>
              <w:t>ш</w:t>
            </w:r>
            <w:r w:rsidRPr="009C2D68">
              <w:rPr>
                <w:szCs w:val="24"/>
                <w:lang w:val="kk-KZ"/>
              </w:rPr>
              <w:t>та (e-mail), по</w:t>
            </w:r>
            <w:r w:rsidR="006C4526" w:rsidRPr="009C2D68">
              <w:rPr>
                <w:szCs w:val="24"/>
                <w:lang w:val="kk-KZ"/>
              </w:rPr>
              <w:t>ш</w:t>
            </w:r>
            <w:r w:rsidRPr="009C2D68">
              <w:rPr>
                <w:szCs w:val="24"/>
                <w:lang w:val="kk-KZ"/>
              </w:rPr>
              <w:t>та байланысы, Қашықтан банк</w:t>
            </w:r>
            <w:r w:rsidR="006C4526" w:rsidRPr="009C2D68">
              <w:rPr>
                <w:szCs w:val="24"/>
                <w:lang w:val="kk-KZ"/>
              </w:rPr>
              <w:t xml:space="preserve"> қызметін көрсету</w:t>
            </w:r>
            <w:r w:rsidRPr="009C2D68">
              <w:rPr>
                <w:szCs w:val="24"/>
                <w:lang w:val="kk-KZ"/>
              </w:rPr>
              <w:t xml:space="preserve"> жүйесі (оның ішінде </w:t>
            </w:r>
            <w:r w:rsidR="006C4526" w:rsidRPr="009C2D68">
              <w:rPr>
                <w:szCs w:val="24"/>
                <w:lang w:val="kk-KZ"/>
              </w:rPr>
              <w:t>–</w:t>
            </w:r>
            <w:r w:rsidRPr="009C2D68">
              <w:rPr>
                <w:szCs w:val="24"/>
                <w:lang w:val="kk-KZ"/>
              </w:rPr>
              <w:t xml:space="preserve"> ВСС Business), телебанкинг, факс, Банкомат, Терминал; Банктің сайтындағы, Банктің әлеуметтік желідегі ресми бетіндегі</w:t>
            </w:r>
            <w:r w:rsidR="006C4526" w:rsidRPr="009C2D68">
              <w:rPr>
                <w:szCs w:val="24"/>
                <w:lang w:val="kk-KZ"/>
              </w:rPr>
              <w:t xml:space="preserve"> хабар</w:t>
            </w:r>
            <w:r w:rsidRPr="009C2D68">
              <w:rPr>
                <w:szCs w:val="24"/>
                <w:lang w:val="kk-KZ"/>
              </w:rPr>
              <w:t xml:space="preserve">, </w:t>
            </w:r>
            <w:r w:rsidR="006C4526" w:rsidRPr="009C2D68">
              <w:rPr>
                <w:rFonts w:cs="Times New Roman"/>
                <w:szCs w:val="24"/>
                <w:lang w:val="kk-KZ"/>
              </w:rPr>
              <w:t>BСС Business/BСС Business (mobile)/SMS/Email</w:t>
            </w:r>
            <w:r w:rsidRPr="009C2D68">
              <w:rPr>
                <w:szCs w:val="24"/>
                <w:lang w:val="kk-KZ"/>
              </w:rPr>
              <w:t>-</w:t>
            </w:r>
            <w:r w:rsidR="006C4526" w:rsidRPr="009C2D68">
              <w:rPr>
                <w:szCs w:val="24"/>
                <w:lang w:val="kk-KZ"/>
              </w:rPr>
              <w:t>дегі</w:t>
            </w:r>
            <w:r w:rsidRPr="009C2D68">
              <w:rPr>
                <w:szCs w:val="24"/>
                <w:lang w:val="kk-KZ"/>
              </w:rPr>
              <w:t xml:space="preserve"> PUSH-хабарламалар.</w:t>
            </w:r>
          </w:p>
        </w:tc>
        <w:tc>
          <w:tcPr>
            <w:tcW w:w="5097" w:type="dxa"/>
          </w:tcPr>
          <w:p w14:paraId="0C641FA3" w14:textId="224A41A5" w:rsidR="00F03D75" w:rsidRPr="00F03D75" w:rsidRDefault="00F03D75" w:rsidP="006C1ADA">
            <w:pPr>
              <w:tabs>
                <w:tab w:val="left" w:pos="426"/>
                <w:tab w:val="left" w:pos="567"/>
              </w:tabs>
              <w:jc w:val="both"/>
              <w:rPr>
                <w:rFonts w:cs="Times New Roman"/>
                <w:szCs w:val="24"/>
              </w:rPr>
            </w:pPr>
            <w:r w:rsidRPr="00F03D75">
              <w:rPr>
                <w:rFonts w:cs="Times New Roman"/>
                <w:b/>
                <w:szCs w:val="24"/>
              </w:rPr>
              <w:lastRenderedPageBreak/>
              <w:t xml:space="preserve">Каналы связи – </w:t>
            </w:r>
            <w:r w:rsidRPr="00F03D75">
              <w:rPr>
                <w:rFonts w:cs="Times New Roman"/>
                <w:szCs w:val="24"/>
              </w:rPr>
              <w:t xml:space="preserve">средства передачи информации между Банком и Клиентом, такие </w:t>
            </w:r>
            <w:r w:rsidRPr="00F03D75">
              <w:rPr>
                <w:rFonts w:cs="Times New Roman"/>
                <w:szCs w:val="24"/>
              </w:rPr>
              <w:lastRenderedPageBreak/>
              <w:t>как: электронная почта (e-mail), почтовая связь, Система дистанционного банкинга (в том числе – BСС Business), телебанкинг, факс, Банкомат, Терминал; сообщение на сайте Банка, официальной странице Банка в социальной сети, PUSH-уведомлениями в BСС Business/BСС Business (mobile)/SMS/Email, - используемые Сторонами на условиях и в порядке, определяемых Банком в период действия Договора присоединения.</w:t>
            </w:r>
          </w:p>
        </w:tc>
      </w:tr>
      <w:tr w:rsidR="00F03D75" w:rsidRPr="00F03D75" w14:paraId="6198D150" w14:textId="77777777" w:rsidTr="00CB4DB3">
        <w:tc>
          <w:tcPr>
            <w:tcW w:w="5098" w:type="dxa"/>
          </w:tcPr>
          <w:p w14:paraId="5858DDE8" w14:textId="411B8B7C" w:rsidR="00F03D75" w:rsidRPr="009C2D68" w:rsidRDefault="005315E4" w:rsidP="005315E4">
            <w:pPr>
              <w:tabs>
                <w:tab w:val="left" w:pos="426"/>
                <w:tab w:val="left" w:pos="567"/>
              </w:tabs>
              <w:jc w:val="both"/>
              <w:rPr>
                <w:rStyle w:val="s0"/>
                <w:rFonts w:cs="Times New Roman"/>
                <w:b/>
                <w:color w:val="auto"/>
                <w:szCs w:val="24"/>
                <w:lang w:val="kk-KZ"/>
              </w:rPr>
            </w:pPr>
            <w:r w:rsidRPr="009C2D68">
              <w:rPr>
                <w:rStyle w:val="s0"/>
                <w:rFonts w:cs="Times New Roman"/>
                <w:b/>
                <w:color w:val="auto"/>
                <w:szCs w:val="24"/>
                <w:lang w:val="kk-KZ"/>
              </w:rPr>
              <w:lastRenderedPageBreak/>
              <w:t>Клиент</w:t>
            </w:r>
            <w:r w:rsidRPr="009C2D68">
              <w:rPr>
                <w:rStyle w:val="s0"/>
                <w:rFonts w:cs="Times New Roman"/>
                <w:color w:val="auto"/>
                <w:szCs w:val="24"/>
                <w:lang w:val="kk-KZ"/>
              </w:rPr>
              <w:t xml:space="preserve"> – </w:t>
            </w:r>
            <w:r w:rsidRPr="009C2D68">
              <w:rPr>
                <w:rStyle w:val="s0"/>
                <w:rFonts w:cs="Times New Roman"/>
                <w:color w:val="000000" w:themeColor="text1"/>
                <w:szCs w:val="24"/>
                <w:lang w:val="kk-KZ"/>
              </w:rPr>
              <w:t>Банкпен Шарт жасасқан заңды тұлға</w:t>
            </w:r>
            <w:r w:rsidRPr="009C2D68">
              <w:rPr>
                <w:rFonts w:cs="Times New Roman"/>
                <w:szCs w:val="24"/>
                <w:lang w:val="kk-KZ"/>
              </w:rPr>
              <w:t>.</w:t>
            </w:r>
          </w:p>
        </w:tc>
        <w:tc>
          <w:tcPr>
            <w:tcW w:w="5097" w:type="dxa"/>
          </w:tcPr>
          <w:p w14:paraId="40539570" w14:textId="456F428C" w:rsidR="00F03D75" w:rsidRPr="00F03D75" w:rsidRDefault="00F03D75" w:rsidP="006C1ADA">
            <w:pPr>
              <w:tabs>
                <w:tab w:val="left" w:pos="426"/>
                <w:tab w:val="left" w:pos="567"/>
              </w:tabs>
              <w:jc w:val="both"/>
              <w:rPr>
                <w:rFonts w:cs="Times New Roman"/>
                <w:szCs w:val="24"/>
              </w:rPr>
            </w:pPr>
            <w:r w:rsidRPr="00F03D75">
              <w:rPr>
                <w:rStyle w:val="s0"/>
                <w:rFonts w:cs="Times New Roman"/>
                <w:b/>
                <w:color w:val="auto"/>
                <w:szCs w:val="24"/>
              </w:rPr>
              <w:t>Клиент</w:t>
            </w:r>
            <w:r w:rsidRPr="00F03D75">
              <w:rPr>
                <w:rStyle w:val="s0"/>
                <w:rFonts w:cs="Times New Roman"/>
                <w:color w:val="auto"/>
                <w:szCs w:val="24"/>
              </w:rPr>
              <w:t xml:space="preserve"> – </w:t>
            </w:r>
            <w:r w:rsidRPr="00F03D75">
              <w:rPr>
                <w:rStyle w:val="s0"/>
                <w:rFonts w:cs="Times New Roman"/>
                <w:color w:val="000000" w:themeColor="text1"/>
                <w:szCs w:val="24"/>
              </w:rPr>
              <w:t xml:space="preserve">юридическое лицо, </w:t>
            </w:r>
            <w:r w:rsidRPr="00F03D75">
              <w:rPr>
                <w:rFonts w:cs="Times New Roman"/>
                <w:szCs w:val="24"/>
              </w:rPr>
              <w:t>заключившее с Банком Договор.</w:t>
            </w:r>
          </w:p>
        </w:tc>
      </w:tr>
      <w:tr w:rsidR="00F03D75" w:rsidRPr="00F03D75" w14:paraId="0675D8C1" w14:textId="77777777" w:rsidTr="00CB4DB3">
        <w:tc>
          <w:tcPr>
            <w:tcW w:w="5098" w:type="dxa"/>
          </w:tcPr>
          <w:p w14:paraId="6C8BF638" w14:textId="27243533" w:rsidR="00F03D75" w:rsidRPr="009C2D68" w:rsidRDefault="005315E4" w:rsidP="003241EC">
            <w:pPr>
              <w:tabs>
                <w:tab w:val="left" w:pos="426"/>
                <w:tab w:val="left" w:pos="567"/>
              </w:tabs>
              <w:jc w:val="both"/>
              <w:rPr>
                <w:rStyle w:val="s0"/>
                <w:rFonts w:cs="Times New Roman"/>
                <w:b/>
                <w:color w:val="auto"/>
                <w:szCs w:val="24"/>
                <w:lang w:val="kk-KZ"/>
              </w:rPr>
            </w:pPr>
            <w:r w:rsidRPr="009C2D68">
              <w:rPr>
                <w:rStyle w:val="s0"/>
                <w:rFonts w:cs="Times New Roman"/>
                <w:b/>
                <w:color w:val="auto"/>
                <w:szCs w:val="24"/>
                <w:lang w:val="kk-KZ"/>
              </w:rPr>
              <w:t>Қолма-қол ақша</w:t>
            </w:r>
            <w:r w:rsidRPr="009C2D68">
              <w:rPr>
                <w:rStyle w:val="s0"/>
                <w:rFonts w:cs="Times New Roman"/>
                <w:color w:val="auto"/>
                <w:szCs w:val="24"/>
                <w:lang w:val="kk-KZ"/>
              </w:rPr>
              <w:t xml:space="preserve"> – </w:t>
            </w:r>
            <w:r w:rsidR="00FA39FD" w:rsidRPr="009C2D68">
              <w:rPr>
                <w:rStyle w:val="s0"/>
                <w:rFonts w:cs="Times New Roman"/>
                <w:color w:val="auto"/>
                <w:szCs w:val="24"/>
                <w:lang w:val="kk-KZ"/>
              </w:rPr>
              <w:t>ұлттық және шетел валю</w:t>
            </w:r>
            <w:r w:rsidR="003241EC" w:rsidRPr="009C2D68">
              <w:rPr>
                <w:rStyle w:val="s0"/>
                <w:rFonts w:cs="Times New Roman"/>
                <w:color w:val="auto"/>
                <w:szCs w:val="24"/>
                <w:lang w:val="kk-KZ"/>
              </w:rPr>
              <w:t>т</w:t>
            </w:r>
            <w:r w:rsidR="00FA39FD" w:rsidRPr="009C2D68">
              <w:rPr>
                <w:rStyle w:val="s0"/>
                <w:rFonts w:cs="Times New Roman"/>
                <w:color w:val="auto"/>
                <w:szCs w:val="24"/>
                <w:lang w:val="kk-KZ"/>
              </w:rPr>
              <w:t xml:space="preserve">асындағы </w:t>
            </w:r>
            <w:r w:rsidRPr="009C2D68">
              <w:rPr>
                <w:rStyle w:val="s0"/>
                <w:rFonts w:cs="Times New Roman"/>
                <w:color w:val="auto"/>
                <w:szCs w:val="24"/>
                <w:lang w:val="kk-KZ"/>
              </w:rPr>
              <w:t>банкнот</w:t>
            </w:r>
            <w:r w:rsidR="00FA39FD" w:rsidRPr="009C2D68">
              <w:rPr>
                <w:rStyle w:val="s0"/>
                <w:rFonts w:cs="Times New Roman"/>
                <w:color w:val="auto"/>
                <w:szCs w:val="24"/>
                <w:lang w:val="kk-KZ"/>
              </w:rPr>
              <w:t>тар мен м</w:t>
            </w:r>
            <w:r w:rsidRPr="009C2D68">
              <w:rPr>
                <w:rStyle w:val="s0"/>
                <w:rFonts w:cs="Times New Roman"/>
                <w:color w:val="auto"/>
                <w:szCs w:val="24"/>
                <w:lang w:val="kk-KZ"/>
              </w:rPr>
              <w:t>онет</w:t>
            </w:r>
            <w:r w:rsidR="00FA39FD" w:rsidRPr="009C2D68">
              <w:rPr>
                <w:rStyle w:val="s0"/>
                <w:rFonts w:cs="Times New Roman"/>
                <w:color w:val="auto"/>
                <w:szCs w:val="24"/>
                <w:lang w:val="kk-KZ"/>
              </w:rPr>
              <w:t>алар</w:t>
            </w:r>
            <w:r w:rsidRPr="009C2D68">
              <w:rPr>
                <w:rStyle w:val="s0"/>
                <w:rFonts w:cs="Times New Roman"/>
                <w:color w:val="auto"/>
                <w:szCs w:val="24"/>
                <w:lang w:val="kk-KZ"/>
              </w:rPr>
              <w:t>.</w:t>
            </w:r>
          </w:p>
        </w:tc>
        <w:tc>
          <w:tcPr>
            <w:tcW w:w="5097" w:type="dxa"/>
          </w:tcPr>
          <w:p w14:paraId="3EA2CBEB" w14:textId="64460072" w:rsidR="00F03D75" w:rsidRPr="00F03D75" w:rsidRDefault="00F03D75" w:rsidP="006C1ADA">
            <w:pPr>
              <w:tabs>
                <w:tab w:val="left" w:pos="426"/>
                <w:tab w:val="left" w:pos="567"/>
              </w:tabs>
              <w:jc w:val="both"/>
              <w:rPr>
                <w:rStyle w:val="s0"/>
                <w:rFonts w:cs="Times New Roman"/>
                <w:color w:val="auto"/>
                <w:szCs w:val="24"/>
              </w:rPr>
            </w:pPr>
            <w:r w:rsidRPr="00F03D75">
              <w:rPr>
                <w:rStyle w:val="s0"/>
                <w:rFonts w:cs="Times New Roman"/>
                <w:b/>
                <w:color w:val="auto"/>
                <w:szCs w:val="24"/>
              </w:rPr>
              <w:t>Наличные деньги</w:t>
            </w:r>
            <w:r w:rsidRPr="00F03D75">
              <w:rPr>
                <w:rStyle w:val="s0"/>
                <w:rFonts w:cs="Times New Roman"/>
                <w:color w:val="auto"/>
                <w:szCs w:val="24"/>
              </w:rPr>
              <w:t xml:space="preserve"> – банкноты и монеты национальной и иностранной валюты.</w:t>
            </w:r>
          </w:p>
        </w:tc>
      </w:tr>
      <w:tr w:rsidR="00F03D75" w:rsidRPr="00F03D75" w14:paraId="64B20CCE" w14:textId="77777777" w:rsidTr="00CB4DB3">
        <w:tc>
          <w:tcPr>
            <w:tcW w:w="5098" w:type="dxa"/>
          </w:tcPr>
          <w:p w14:paraId="3569DBD1" w14:textId="6FD63470" w:rsidR="00F03D75" w:rsidRPr="009C2D68" w:rsidRDefault="003241EC" w:rsidP="003241EC">
            <w:pPr>
              <w:tabs>
                <w:tab w:val="left" w:pos="426"/>
                <w:tab w:val="left" w:pos="567"/>
              </w:tabs>
              <w:jc w:val="both"/>
              <w:rPr>
                <w:rStyle w:val="s0"/>
                <w:rFonts w:cs="Times New Roman"/>
                <w:b/>
                <w:color w:val="auto"/>
                <w:szCs w:val="24"/>
                <w:lang w:val="kk-KZ"/>
              </w:rPr>
            </w:pPr>
            <w:r w:rsidRPr="009C2D68">
              <w:rPr>
                <w:rStyle w:val="s0"/>
                <w:rFonts w:cs="Times New Roman"/>
                <w:b/>
                <w:color w:val="auto"/>
                <w:szCs w:val="24"/>
                <w:lang w:val="kk-KZ"/>
              </w:rPr>
              <w:t>ҚР ҰБ</w:t>
            </w:r>
            <w:r w:rsidRPr="009C2D68">
              <w:rPr>
                <w:rStyle w:val="s0"/>
                <w:rFonts w:cs="Times New Roman"/>
                <w:color w:val="auto"/>
                <w:szCs w:val="24"/>
                <w:lang w:val="kk-KZ"/>
              </w:rPr>
              <w:t xml:space="preserve"> – </w:t>
            </w:r>
            <w:r w:rsidRPr="009C2D68">
              <w:rPr>
                <w:rFonts w:cs="Times New Roman"/>
                <w:szCs w:val="24"/>
                <w:lang w:val="kk-KZ"/>
              </w:rPr>
              <w:t>Қазақстан Республикасының Ұлттық Банкі.</w:t>
            </w:r>
          </w:p>
        </w:tc>
        <w:tc>
          <w:tcPr>
            <w:tcW w:w="5097" w:type="dxa"/>
          </w:tcPr>
          <w:p w14:paraId="72092A8B" w14:textId="5071B642" w:rsidR="00F03D75" w:rsidRPr="00F03D75" w:rsidRDefault="00F03D75" w:rsidP="006C1ADA">
            <w:pPr>
              <w:tabs>
                <w:tab w:val="left" w:pos="426"/>
                <w:tab w:val="left" w:pos="567"/>
              </w:tabs>
              <w:jc w:val="both"/>
              <w:rPr>
                <w:rFonts w:cs="Times New Roman"/>
                <w:szCs w:val="24"/>
              </w:rPr>
            </w:pPr>
            <w:r w:rsidRPr="00F03D75">
              <w:rPr>
                <w:rStyle w:val="s0"/>
                <w:rFonts w:cs="Times New Roman"/>
                <w:b/>
                <w:color w:val="auto"/>
                <w:szCs w:val="24"/>
              </w:rPr>
              <w:t>НБ РК</w:t>
            </w:r>
            <w:r w:rsidRPr="00F03D75">
              <w:rPr>
                <w:rStyle w:val="s0"/>
                <w:rFonts w:cs="Times New Roman"/>
                <w:color w:val="auto"/>
                <w:szCs w:val="24"/>
              </w:rPr>
              <w:t xml:space="preserve"> – </w:t>
            </w:r>
            <w:r w:rsidRPr="00F03D75">
              <w:rPr>
                <w:rFonts w:cs="Times New Roman"/>
                <w:szCs w:val="24"/>
              </w:rPr>
              <w:t>Национальный Банк Республики Казахстан.</w:t>
            </w:r>
          </w:p>
        </w:tc>
      </w:tr>
      <w:tr w:rsidR="00F03D75" w:rsidRPr="00F03D75" w14:paraId="72ABCCB8" w14:textId="77777777" w:rsidTr="00CB4DB3">
        <w:tc>
          <w:tcPr>
            <w:tcW w:w="5098" w:type="dxa"/>
          </w:tcPr>
          <w:p w14:paraId="032A70FA" w14:textId="79025C9C" w:rsidR="00F03D75" w:rsidRPr="009C2D68" w:rsidRDefault="005B2F43" w:rsidP="005B2F43">
            <w:pPr>
              <w:tabs>
                <w:tab w:val="left" w:pos="426"/>
                <w:tab w:val="left" w:pos="567"/>
              </w:tabs>
              <w:jc w:val="both"/>
              <w:rPr>
                <w:szCs w:val="24"/>
                <w:lang w:val="kk-KZ"/>
              </w:rPr>
            </w:pPr>
            <w:r w:rsidRPr="009C2D68">
              <w:rPr>
                <w:b/>
                <w:szCs w:val="24"/>
                <w:lang w:val="kk-KZ"/>
              </w:rPr>
              <w:t xml:space="preserve">Тұрақсыздық айыбы </w:t>
            </w:r>
            <w:r w:rsidRPr="009C2D68">
              <w:rPr>
                <w:szCs w:val="24"/>
                <w:lang w:val="kk-KZ"/>
              </w:rPr>
              <w:t>– Қосылу шартының және/немесе Қосылу туралы өтініштің және оның ажырамас бөлігі болатын қосымшалардың талаптарын тиісті дәрежеде  орындамаған кезде, Клиент төлеуге тиіс айыппұл, өсімпұл.</w:t>
            </w:r>
          </w:p>
        </w:tc>
        <w:tc>
          <w:tcPr>
            <w:tcW w:w="5097" w:type="dxa"/>
          </w:tcPr>
          <w:p w14:paraId="1DA233D9" w14:textId="3922B299" w:rsidR="00F03D75" w:rsidRPr="00F03D75" w:rsidRDefault="00F03D75" w:rsidP="006C1ADA">
            <w:pPr>
              <w:tabs>
                <w:tab w:val="left" w:pos="426"/>
                <w:tab w:val="left" w:pos="567"/>
              </w:tabs>
              <w:jc w:val="both"/>
              <w:rPr>
                <w:rFonts w:cs="Times New Roman"/>
                <w:szCs w:val="24"/>
              </w:rPr>
            </w:pPr>
            <w:r w:rsidRPr="00F03D75">
              <w:rPr>
                <w:rFonts w:cs="Times New Roman"/>
                <w:b/>
                <w:szCs w:val="24"/>
              </w:rPr>
              <w:t>Неустойка</w:t>
            </w:r>
            <w:r w:rsidRPr="00F03D75">
              <w:rPr>
                <w:rFonts w:cs="Times New Roman"/>
                <w:szCs w:val="24"/>
              </w:rPr>
              <w:t xml:space="preserve"> – штраф, пеня, подлежащие выплате Клиентом при ненадлежащем исполнении условий Договора присоединения и/или Заявления о присоединении и неотъемлемых приложений к нему.</w:t>
            </w:r>
          </w:p>
        </w:tc>
      </w:tr>
      <w:tr w:rsidR="00F03D75" w:rsidRPr="00F03D75" w14:paraId="0D181F69" w14:textId="77777777" w:rsidTr="00CB4DB3">
        <w:tc>
          <w:tcPr>
            <w:tcW w:w="5098" w:type="dxa"/>
          </w:tcPr>
          <w:p w14:paraId="4DD1DB54" w14:textId="16083A0D" w:rsidR="00F03D75" w:rsidRPr="009C2D68" w:rsidRDefault="005B2F43" w:rsidP="005B2F43">
            <w:pPr>
              <w:tabs>
                <w:tab w:val="left" w:pos="426"/>
                <w:tab w:val="left" w:pos="567"/>
              </w:tabs>
              <w:jc w:val="both"/>
              <w:rPr>
                <w:szCs w:val="24"/>
                <w:lang w:val="kk-KZ"/>
              </w:rPr>
            </w:pPr>
            <w:r w:rsidRPr="009C2D68">
              <w:rPr>
                <w:b/>
                <w:szCs w:val="24"/>
                <w:lang w:val="kk-KZ"/>
              </w:rPr>
              <w:t>Қолма-қол ақшаны қайта санау</w:t>
            </w:r>
            <w:r w:rsidRPr="009C2D68">
              <w:rPr>
                <w:szCs w:val="24"/>
                <w:lang w:val="kk-KZ"/>
              </w:rPr>
              <w:t xml:space="preserve"> – банкноттардың санын парақтап,  монеталардың санын дөңгелектер бойынша қайта санау.</w:t>
            </w:r>
          </w:p>
        </w:tc>
        <w:tc>
          <w:tcPr>
            <w:tcW w:w="5097" w:type="dxa"/>
          </w:tcPr>
          <w:p w14:paraId="43D99439" w14:textId="0E3CCEAF" w:rsidR="00F03D75" w:rsidRPr="00F03D75" w:rsidRDefault="00F03D75" w:rsidP="006C1ADA">
            <w:pPr>
              <w:tabs>
                <w:tab w:val="left" w:pos="426"/>
                <w:tab w:val="left" w:pos="567"/>
              </w:tabs>
              <w:jc w:val="both"/>
              <w:rPr>
                <w:rFonts w:cs="Times New Roman"/>
                <w:szCs w:val="24"/>
              </w:rPr>
            </w:pPr>
            <w:r w:rsidRPr="00F03D75">
              <w:rPr>
                <w:rFonts w:cs="Times New Roman"/>
                <w:b/>
                <w:szCs w:val="24"/>
              </w:rPr>
              <w:t xml:space="preserve">Пересчет наличных денег – </w:t>
            </w:r>
            <w:r w:rsidRPr="00F03D75">
              <w:rPr>
                <w:rFonts w:cs="Times New Roman"/>
                <w:szCs w:val="24"/>
              </w:rPr>
              <w:t>осуществление пересчета количества банкнот по листам, монет по кружкам.</w:t>
            </w:r>
          </w:p>
        </w:tc>
      </w:tr>
      <w:tr w:rsidR="00F03D75" w:rsidRPr="00F03D75" w14:paraId="62A14822" w14:textId="77777777" w:rsidTr="00CB4DB3">
        <w:tc>
          <w:tcPr>
            <w:tcW w:w="5098" w:type="dxa"/>
          </w:tcPr>
          <w:p w14:paraId="28CAC7F4" w14:textId="7E54673E" w:rsidR="00F03D75" w:rsidRPr="009C2D68" w:rsidRDefault="00FF46E2" w:rsidP="0058009E">
            <w:pPr>
              <w:tabs>
                <w:tab w:val="left" w:pos="426"/>
                <w:tab w:val="left" w:pos="567"/>
              </w:tabs>
              <w:jc w:val="both"/>
              <w:rPr>
                <w:szCs w:val="24"/>
                <w:lang w:val="kk-KZ"/>
              </w:rPr>
            </w:pPr>
            <w:r w:rsidRPr="009C2D68">
              <w:rPr>
                <w:b/>
                <w:szCs w:val="24"/>
                <w:lang w:val="kk-KZ"/>
              </w:rPr>
              <w:t xml:space="preserve">Төлем құралы </w:t>
            </w:r>
            <w:r w:rsidRPr="009C2D68">
              <w:rPr>
                <w:szCs w:val="24"/>
                <w:lang w:val="kk-KZ"/>
              </w:rPr>
              <w:t xml:space="preserve">– Қазақстан Республикасының заңнамасына сәйкес негізінде немесе көмегімен төлем және (немесе) ақша аударымы </w:t>
            </w:r>
            <w:r w:rsidR="00AB46EF" w:rsidRPr="009C2D68">
              <w:rPr>
                <w:szCs w:val="24"/>
                <w:lang w:val="kk-KZ"/>
              </w:rPr>
              <w:t>жасалатын</w:t>
            </w:r>
            <w:r w:rsidRPr="009C2D68">
              <w:rPr>
                <w:szCs w:val="24"/>
                <w:lang w:val="kk-KZ"/>
              </w:rPr>
              <w:t xml:space="preserve"> </w:t>
            </w:r>
            <w:r w:rsidR="006156D3" w:rsidRPr="009C2D68">
              <w:rPr>
                <w:szCs w:val="24"/>
                <w:lang w:val="kk-KZ"/>
              </w:rPr>
              <w:t>қағаз нұсқада</w:t>
            </w:r>
            <w:r w:rsidR="0058009E" w:rsidRPr="009C2D68">
              <w:rPr>
                <w:szCs w:val="24"/>
                <w:lang w:val="kk-KZ"/>
              </w:rPr>
              <w:t>ғы</w:t>
            </w:r>
            <w:r w:rsidR="006156D3" w:rsidRPr="009C2D68">
              <w:rPr>
                <w:szCs w:val="24"/>
                <w:lang w:val="kk-KZ"/>
              </w:rPr>
              <w:t xml:space="preserve"> немесе электрондық нұсқада</w:t>
            </w:r>
            <w:r w:rsidR="0058009E" w:rsidRPr="009C2D68">
              <w:rPr>
                <w:szCs w:val="24"/>
                <w:lang w:val="kk-KZ"/>
              </w:rPr>
              <w:t>ғы</w:t>
            </w:r>
            <w:r w:rsidR="006156D3" w:rsidRPr="009C2D68">
              <w:rPr>
                <w:szCs w:val="24"/>
                <w:lang w:val="kk-KZ"/>
              </w:rPr>
              <w:t xml:space="preserve"> </w:t>
            </w:r>
            <w:r w:rsidRPr="009C2D68">
              <w:rPr>
                <w:szCs w:val="24"/>
                <w:lang w:val="kk-KZ"/>
              </w:rPr>
              <w:t>құжат.</w:t>
            </w:r>
          </w:p>
        </w:tc>
        <w:tc>
          <w:tcPr>
            <w:tcW w:w="5097" w:type="dxa"/>
          </w:tcPr>
          <w:p w14:paraId="7179A44E" w14:textId="06D80880" w:rsidR="00F03D75" w:rsidRPr="00F03D75" w:rsidRDefault="00F03D75" w:rsidP="006C1ADA">
            <w:pPr>
              <w:tabs>
                <w:tab w:val="left" w:pos="426"/>
                <w:tab w:val="left" w:pos="567"/>
              </w:tabs>
              <w:jc w:val="both"/>
              <w:rPr>
                <w:rFonts w:cs="Times New Roman"/>
                <w:szCs w:val="24"/>
              </w:rPr>
            </w:pPr>
            <w:r w:rsidRPr="00F03D75">
              <w:rPr>
                <w:rFonts w:cs="Times New Roman"/>
                <w:b/>
                <w:szCs w:val="24"/>
              </w:rPr>
              <w:t xml:space="preserve">Платежный инструмент – </w:t>
            </w:r>
            <w:r w:rsidRPr="00F03D75">
              <w:rPr>
                <w:rFonts w:cs="Times New Roman"/>
                <w:szCs w:val="24"/>
              </w:rPr>
              <w:t>документ, составленный на бумажном носителе либо сформированный в электронном форме, на основании или с помощью которого осуществляются платеж и (или) перевод денег, в соответствии с Законодательством РК.</w:t>
            </w:r>
          </w:p>
        </w:tc>
      </w:tr>
      <w:tr w:rsidR="00F03D75" w:rsidRPr="00F03D75" w14:paraId="5839F9D9" w14:textId="77777777" w:rsidTr="00CB4DB3">
        <w:tc>
          <w:tcPr>
            <w:tcW w:w="5098" w:type="dxa"/>
          </w:tcPr>
          <w:p w14:paraId="0643891E" w14:textId="76B0A747" w:rsidR="00F03D75" w:rsidRPr="009C2D68" w:rsidRDefault="005C0166" w:rsidP="004621DA">
            <w:pPr>
              <w:jc w:val="both"/>
              <w:rPr>
                <w:szCs w:val="24"/>
                <w:lang w:val="kk-KZ"/>
              </w:rPr>
            </w:pPr>
            <w:r w:rsidRPr="009C2D68">
              <w:rPr>
                <w:b/>
                <w:szCs w:val="24"/>
                <w:lang w:val="kk-KZ"/>
              </w:rPr>
              <w:t xml:space="preserve">Қабылдау пунктi </w:t>
            </w:r>
            <w:r w:rsidRPr="009C2D68">
              <w:rPr>
                <w:szCs w:val="24"/>
                <w:lang w:val="kk-KZ"/>
              </w:rPr>
              <w:t xml:space="preserve">– қолма-қол ақшаны қабылдау, беру, қайта санау, сұрыптау және </w:t>
            </w:r>
            <w:r w:rsidR="004621DA" w:rsidRPr="009C2D68">
              <w:rPr>
                <w:szCs w:val="24"/>
                <w:lang w:val="kk-KZ"/>
              </w:rPr>
              <w:t>орау</w:t>
            </w:r>
            <w:r w:rsidRPr="009C2D68">
              <w:rPr>
                <w:szCs w:val="24"/>
                <w:lang w:val="kk-KZ"/>
              </w:rPr>
              <w:t xml:space="preserve"> жөнiндегi кассалық операцияларды жүзеге асыруға арналған Банктiң арнайы жабдықталған үй-жайы.</w:t>
            </w:r>
          </w:p>
        </w:tc>
        <w:tc>
          <w:tcPr>
            <w:tcW w:w="5097" w:type="dxa"/>
          </w:tcPr>
          <w:p w14:paraId="60592DAC" w14:textId="0665B0FD" w:rsidR="00F03D75" w:rsidRPr="00F03D75" w:rsidRDefault="00F03D75" w:rsidP="006C1ADA">
            <w:pPr>
              <w:jc w:val="both"/>
              <w:rPr>
                <w:rFonts w:cs="Times New Roman"/>
              </w:rPr>
            </w:pPr>
            <w:r w:rsidRPr="00F03D75">
              <w:rPr>
                <w:rFonts w:cs="Times New Roman"/>
                <w:b/>
                <w:szCs w:val="24"/>
              </w:rPr>
              <w:t xml:space="preserve">Пункт приема </w:t>
            </w:r>
            <w:r w:rsidRPr="00F03D75">
              <w:rPr>
                <w:rFonts w:cs="Times New Roman"/>
                <w:szCs w:val="24"/>
              </w:rPr>
              <w:t xml:space="preserve">– </w:t>
            </w:r>
            <w:r w:rsidRPr="00F03D75">
              <w:rPr>
                <w:rStyle w:val="s0"/>
                <w:rFonts w:cs="Times New Roman"/>
              </w:rPr>
              <w:t>специально</w:t>
            </w:r>
            <w:r w:rsidRPr="00F03D75">
              <w:rPr>
                <w:rStyle w:val="s0"/>
                <w:rFonts w:cs="Times New Roman"/>
                <w:szCs w:val="24"/>
              </w:rPr>
              <w:t xml:space="preserve"> оборудованное помещение Банка для осуществления кассовых операций по приему, выдаче, пересчету, сортировке и упаковке наличных денег.</w:t>
            </w:r>
            <w:r w:rsidRPr="00F03D75">
              <w:rPr>
                <w:rStyle w:val="s0"/>
                <w:rFonts w:cs="Times New Roman"/>
              </w:rPr>
              <w:t xml:space="preserve"> </w:t>
            </w:r>
          </w:p>
        </w:tc>
      </w:tr>
      <w:tr w:rsidR="00F03D75" w:rsidRPr="00F03D75" w14:paraId="10457B48" w14:textId="77777777" w:rsidTr="00CB4DB3">
        <w:tc>
          <w:tcPr>
            <w:tcW w:w="5098" w:type="dxa"/>
          </w:tcPr>
          <w:p w14:paraId="7E7012D5" w14:textId="7F1569F6" w:rsidR="00F03D75" w:rsidRPr="009C2D68" w:rsidRDefault="00DB7F9A" w:rsidP="00DB7F9A">
            <w:pPr>
              <w:tabs>
                <w:tab w:val="left" w:pos="426"/>
                <w:tab w:val="left" w:pos="567"/>
              </w:tabs>
              <w:jc w:val="both"/>
              <w:rPr>
                <w:b/>
                <w:szCs w:val="24"/>
                <w:lang w:val="kk-KZ"/>
              </w:rPr>
            </w:pPr>
            <w:r w:rsidRPr="009C2D68">
              <w:rPr>
                <w:rFonts w:cs="Times New Roman"/>
                <w:b/>
                <w:szCs w:val="24"/>
                <w:lang w:val="kk-KZ"/>
              </w:rPr>
              <w:t xml:space="preserve">ҚР </w:t>
            </w:r>
            <w:r w:rsidRPr="009C2D68">
              <w:rPr>
                <w:rFonts w:cs="Times New Roman"/>
                <w:szCs w:val="24"/>
                <w:lang w:val="kk-KZ"/>
              </w:rPr>
              <w:t>– Қазақстан Республикасы.</w:t>
            </w:r>
          </w:p>
        </w:tc>
        <w:tc>
          <w:tcPr>
            <w:tcW w:w="5097" w:type="dxa"/>
          </w:tcPr>
          <w:p w14:paraId="4332D5EB" w14:textId="67F00802" w:rsidR="00F03D75" w:rsidRPr="00F03D75" w:rsidRDefault="00F03D75" w:rsidP="006C1ADA">
            <w:pPr>
              <w:tabs>
                <w:tab w:val="left" w:pos="426"/>
                <w:tab w:val="left" w:pos="567"/>
              </w:tabs>
              <w:jc w:val="both"/>
              <w:rPr>
                <w:rFonts w:cs="Times New Roman"/>
                <w:szCs w:val="24"/>
              </w:rPr>
            </w:pPr>
            <w:r w:rsidRPr="00F03D75">
              <w:rPr>
                <w:rFonts w:cs="Times New Roman"/>
                <w:b/>
                <w:szCs w:val="24"/>
              </w:rPr>
              <w:t xml:space="preserve">РК </w:t>
            </w:r>
            <w:r w:rsidRPr="00F03D75">
              <w:rPr>
                <w:rFonts w:cs="Times New Roman"/>
                <w:szCs w:val="24"/>
              </w:rPr>
              <w:t>– Республика Казахстан.</w:t>
            </w:r>
          </w:p>
        </w:tc>
      </w:tr>
      <w:tr w:rsidR="00F03D75" w:rsidRPr="00F03D75" w14:paraId="453F240B" w14:textId="77777777" w:rsidTr="00CB4DB3">
        <w:tc>
          <w:tcPr>
            <w:tcW w:w="5098" w:type="dxa"/>
          </w:tcPr>
          <w:p w14:paraId="176D9D91" w14:textId="386ABE0E" w:rsidR="00F03D75" w:rsidRPr="009C2D68" w:rsidRDefault="00CE0B6A" w:rsidP="00CE0B6A">
            <w:pPr>
              <w:tabs>
                <w:tab w:val="left" w:pos="426"/>
                <w:tab w:val="left" w:pos="567"/>
              </w:tabs>
              <w:jc w:val="both"/>
              <w:rPr>
                <w:bCs/>
                <w:szCs w:val="24"/>
                <w:lang w:val="kk-KZ"/>
              </w:rPr>
            </w:pPr>
            <w:r w:rsidRPr="009C2D68">
              <w:rPr>
                <w:b/>
                <w:bCs/>
                <w:szCs w:val="24"/>
                <w:lang w:val="kk-KZ"/>
              </w:rPr>
              <w:t xml:space="preserve">Инкассация қызметі </w:t>
            </w:r>
            <w:r w:rsidRPr="009C2D68">
              <w:rPr>
                <w:bCs/>
                <w:szCs w:val="24"/>
                <w:lang w:val="kk-KZ"/>
              </w:rPr>
              <w:t>– Клиентпен банкноттарды, монеталарды және құнды заттарды инкассациялау туралы Шарт/Келісім жасасқан банкноттарды, монеталарды және құндылықтарды инкассациялауға лицензиясы бар Компания;</w:t>
            </w:r>
          </w:p>
        </w:tc>
        <w:tc>
          <w:tcPr>
            <w:tcW w:w="5097" w:type="dxa"/>
          </w:tcPr>
          <w:p w14:paraId="549723A4" w14:textId="2C8F7AFA" w:rsidR="00F03D75" w:rsidRPr="00F03D75" w:rsidRDefault="00F03D75" w:rsidP="006C1ADA">
            <w:pPr>
              <w:tabs>
                <w:tab w:val="left" w:pos="426"/>
                <w:tab w:val="left" w:pos="567"/>
              </w:tabs>
              <w:jc w:val="both"/>
              <w:rPr>
                <w:rFonts w:cs="Times New Roman"/>
                <w:szCs w:val="24"/>
              </w:rPr>
            </w:pPr>
            <w:r w:rsidRPr="00F03D75">
              <w:rPr>
                <w:rFonts w:cs="Times New Roman"/>
                <w:b/>
                <w:bCs/>
                <w:szCs w:val="24"/>
              </w:rPr>
              <w:t>Служба инкассации</w:t>
            </w:r>
            <w:r w:rsidRPr="00F03D75">
              <w:rPr>
                <w:rFonts w:cs="Times New Roman"/>
                <w:b/>
                <w:szCs w:val="24"/>
              </w:rPr>
              <w:t xml:space="preserve"> - Компания</w:t>
            </w:r>
            <w:r w:rsidRPr="00F03D75">
              <w:rPr>
                <w:rFonts w:cs="Times New Roman"/>
                <w:szCs w:val="24"/>
              </w:rPr>
              <w:t xml:space="preserve">, имеющая лицензию на инкассацию банкнот, монет и ценностей заключившая Договор/Соглашение с Клиентом об инкассации банкнот, монет и ценностей; </w:t>
            </w:r>
          </w:p>
        </w:tc>
      </w:tr>
      <w:tr w:rsidR="00F03D75" w:rsidRPr="00F03D75" w14:paraId="6DC0126E" w14:textId="77777777" w:rsidTr="00CB4DB3">
        <w:tc>
          <w:tcPr>
            <w:tcW w:w="5098" w:type="dxa"/>
          </w:tcPr>
          <w:p w14:paraId="0A62E801" w14:textId="2A100F83" w:rsidR="00F03D75" w:rsidRPr="009C2D68" w:rsidRDefault="00CC21A3" w:rsidP="00CC21A3">
            <w:pPr>
              <w:tabs>
                <w:tab w:val="left" w:pos="426"/>
                <w:tab w:val="left" w:pos="567"/>
              </w:tabs>
              <w:jc w:val="both"/>
              <w:rPr>
                <w:szCs w:val="24"/>
                <w:lang w:val="kk-KZ"/>
              </w:rPr>
            </w:pPr>
            <w:r w:rsidRPr="009C2D68">
              <w:rPr>
                <w:b/>
                <w:szCs w:val="24"/>
                <w:lang w:val="kk-KZ"/>
              </w:rPr>
              <w:t xml:space="preserve">Сөмке/сейф-пакет </w:t>
            </w:r>
            <w:r w:rsidRPr="009C2D68">
              <w:rPr>
                <w:szCs w:val="24"/>
                <w:lang w:val="kk-KZ"/>
              </w:rPr>
              <w:t>– банкноттарды, монеталарды және құнды заттарды инкассациялаған кезде банкноттарды, монеталарды және құнды заттарды сақтауға және қауіпсіз тасымалдауға арналған арнайы құрал (инкассатор сөмкесі, қап</w:t>
            </w:r>
            <w:r w:rsidR="007A202A" w:rsidRPr="009C2D68">
              <w:rPr>
                <w:szCs w:val="24"/>
                <w:lang w:val="kk-KZ"/>
              </w:rPr>
              <w:t>шық</w:t>
            </w:r>
            <w:r w:rsidRPr="009C2D68">
              <w:rPr>
                <w:szCs w:val="24"/>
                <w:lang w:val="kk-KZ"/>
              </w:rPr>
              <w:t>, кейс, кассета, контейнер)</w:t>
            </w:r>
          </w:p>
        </w:tc>
        <w:tc>
          <w:tcPr>
            <w:tcW w:w="5097" w:type="dxa"/>
          </w:tcPr>
          <w:p w14:paraId="22568F31" w14:textId="634287DC" w:rsidR="00F03D75" w:rsidRPr="00F03D75" w:rsidRDefault="00F03D75" w:rsidP="006C1ADA">
            <w:pPr>
              <w:tabs>
                <w:tab w:val="left" w:pos="426"/>
                <w:tab w:val="left" w:pos="567"/>
              </w:tabs>
              <w:jc w:val="both"/>
              <w:rPr>
                <w:rStyle w:val="s0"/>
                <w:rFonts w:cs="Times New Roman"/>
                <w:color w:val="auto"/>
                <w:szCs w:val="24"/>
              </w:rPr>
            </w:pPr>
            <w:r w:rsidRPr="00F03D75">
              <w:rPr>
                <w:rFonts w:cs="Times New Roman"/>
                <w:b/>
                <w:szCs w:val="24"/>
              </w:rPr>
              <w:t>Сумка/сейф-пакет</w:t>
            </w:r>
            <w:r w:rsidRPr="00F03D75">
              <w:rPr>
                <w:rFonts w:cs="Times New Roman"/>
                <w:szCs w:val="24"/>
              </w:rPr>
              <w:t xml:space="preserve"> – </w:t>
            </w:r>
            <w:r w:rsidRPr="00F03D75">
              <w:rPr>
                <w:rFonts w:cs="Times New Roman"/>
                <w:color w:val="000000"/>
                <w:szCs w:val="24"/>
                <w:shd w:val="clear" w:color="auto" w:fill="FFFFFF"/>
              </w:rPr>
              <w:t>специальное приспособление для хранения и безопасной перевозки банкнот, монет и ценностей при осуществлении инкассации банкнот, монет и ценностей (инкассаторская сумка, мешок, кейс, кассета, контейнер)</w:t>
            </w:r>
          </w:p>
        </w:tc>
      </w:tr>
      <w:tr w:rsidR="00F03D75" w:rsidRPr="00F03D75" w14:paraId="3A43E249" w14:textId="77777777" w:rsidTr="00CB4DB3">
        <w:tc>
          <w:tcPr>
            <w:tcW w:w="5098" w:type="dxa"/>
          </w:tcPr>
          <w:p w14:paraId="1C2EE495" w14:textId="37AF99F9" w:rsidR="00F03D75" w:rsidRPr="009C2D68" w:rsidRDefault="0084215D" w:rsidP="009E79B1">
            <w:pPr>
              <w:tabs>
                <w:tab w:val="left" w:pos="426"/>
                <w:tab w:val="left" w:pos="567"/>
              </w:tabs>
              <w:jc w:val="both"/>
              <w:rPr>
                <w:bCs/>
                <w:color w:val="000000" w:themeColor="text1"/>
                <w:szCs w:val="24"/>
                <w:lang w:val="kk-KZ"/>
              </w:rPr>
            </w:pPr>
            <w:r w:rsidRPr="009C2D68">
              <w:rPr>
                <w:b/>
                <w:bCs/>
                <w:color w:val="000000" w:themeColor="text1"/>
                <w:szCs w:val="24"/>
                <w:lang w:val="kk-KZ"/>
              </w:rPr>
              <w:t>Стандарт</w:t>
            </w:r>
            <w:r w:rsidR="00A6523B" w:rsidRPr="009C2D68">
              <w:rPr>
                <w:b/>
                <w:bCs/>
                <w:color w:val="000000" w:themeColor="text1"/>
                <w:szCs w:val="24"/>
                <w:lang w:val="kk-KZ"/>
              </w:rPr>
              <w:t>тық</w:t>
            </w:r>
            <w:r w:rsidRPr="009C2D68">
              <w:rPr>
                <w:b/>
                <w:bCs/>
                <w:color w:val="000000" w:themeColor="text1"/>
                <w:szCs w:val="24"/>
                <w:lang w:val="kk-KZ"/>
              </w:rPr>
              <w:t xml:space="preserve"> шарттар </w:t>
            </w:r>
            <w:r w:rsidRPr="009C2D68">
              <w:rPr>
                <w:bCs/>
                <w:color w:val="000000" w:themeColor="text1"/>
                <w:szCs w:val="24"/>
                <w:lang w:val="kk-KZ"/>
              </w:rPr>
              <w:t xml:space="preserve">– Қосылу туралы өтініштер мен олардың барлық қосымшасы бір-бірінің ажырамас бөлігі, яғни бірыңғай құқықтық құрал, Қосылу шартының талаптары </w:t>
            </w:r>
            <w:r w:rsidRPr="009C2D68">
              <w:rPr>
                <w:bCs/>
                <w:color w:val="000000" w:themeColor="text1"/>
                <w:szCs w:val="24"/>
                <w:lang w:val="kk-KZ"/>
              </w:rPr>
              <w:lastRenderedPageBreak/>
              <w:t>Стандарттық шарттарға қосылған барлық Клиент пен Инкассация қызметі үшін міндетті болады.</w:t>
            </w:r>
          </w:p>
        </w:tc>
        <w:tc>
          <w:tcPr>
            <w:tcW w:w="5097" w:type="dxa"/>
          </w:tcPr>
          <w:p w14:paraId="7C8FF8AC" w14:textId="0F6B231E" w:rsidR="00F03D75" w:rsidRPr="00F03D75" w:rsidRDefault="00F03D75" w:rsidP="006C1ADA">
            <w:pPr>
              <w:tabs>
                <w:tab w:val="left" w:pos="426"/>
                <w:tab w:val="left" w:pos="567"/>
              </w:tabs>
              <w:jc w:val="both"/>
              <w:rPr>
                <w:rFonts w:cs="Times New Roman"/>
                <w:color w:val="000000" w:themeColor="text1"/>
                <w:szCs w:val="24"/>
              </w:rPr>
            </w:pPr>
            <w:r w:rsidRPr="00F03D75">
              <w:rPr>
                <w:rFonts w:cs="Times New Roman"/>
                <w:b/>
                <w:bCs/>
                <w:color w:val="000000" w:themeColor="text1"/>
                <w:szCs w:val="24"/>
              </w:rPr>
              <w:lastRenderedPageBreak/>
              <w:t xml:space="preserve">Стандартные условия - </w:t>
            </w:r>
            <w:r w:rsidRPr="00F03D75">
              <w:rPr>
                <w:rFonts w:cs="Times New Roman"/>
                <w:color w:val="000000" w:themeColor="text1"/>
                <w:szCs w:val="24"/>
              </w:rPr>
              <w:t xml:space="preserve">Заявления о присоединении и все приложения к ним являются неотъемлемыми частями друг друга, то есть единым правовым инструментом, и </w:t>
            </w:r>
            <w:r w:rsidRPr="00F03D75">
              <w:rPr>
                <w:rFonts w:cs="Times New Roman"/>
                <w:color w:val="000000" w:themeColor="text1"/>
                <w:szCs w:val="24"/>
              </w:rPr>
              <w:lastRenderedPageBreak/>
              <w:t>условия Договора присоединения являются обязательными для всех Клиентов и Служб инкассации, присоединившихся к Стандартным условиям.</w:t>
            </w:r>
          </w:p>
        </w:tc>
      </w:tr>
      <w:tr w:rsidR="00F03D75" w:rsidRPr="00F03D75" w14:paraId="730D0FAE" w14:textId="77777777" w:rsidTr="00CB4DB3">
        <w:tc>
          <w:tcPr>
            <w:tcW w:w="5098" w:type="dxa"/>
          </w:tcPr>
          <w:p w14:paraId="05FB3040" w14:textId="05B58401" w:rsidR="00F03D75" w:rsidRPr="009C2D68" w:rsidRDefault="0008754F" w:rsidP="0008754F">
            <w:pPr>
              <w:tabs>
                <w:tab w:val="left" w:pos="426"/>
                <w:tab w:val="left" w:pos="567"/>
              </w:tabs>
              <w:jc w:val="both"/>
              <w:rPr>
                <w:szCs w:val="24"/>
                <w:lang w:val="kk-KZ"/>
              </w:rPr>
            </w:pPr>
            <w:r w:rsidRPr="009C2D68">
              <w:rPr>
                <w:b/>
                <w:szCs w:val="24"/>
                <w:lang w:val="kk-KZ"/>
              </w:rPr>
              <w:lastRenderedPageBreak/>
              <w:t xml:space="preserve">Тариф </w:t>
            </w:r>
            <w:r w:rsidRPr="009C2D68">
              <w:rPr>
                <w:szCs w:val="24"/>
                <w:lang w:val="kk-KZ"/>
              </w:rPr>
              <w:t>– Банктiң уәкiлеттi органы бекiткен және Банктiң www.bcc.kz сыртқы сайты мен бөлiмшелерiнде орналастырылған Банктiң банк қызметтерiне белгіленген қолданыстағы барлық стандарттық комиссиясының мөлшерi.</w:t>
            </w:r>
          </w:p>
        </w:tc>
        <w:tc>
          <w:tcPr>
            <w:tcW w:w="5097" w:type="dxa"/>
          </w:tcPr>
          <w:p w14:paraId="594CD17A" w14:textId="4E03E1D3" w:rsidR="00F03D75" w:rsidRPr="00F03D75" w:rsidRDefault="00F03D75" w:rsidP="006C1ADA">
            <w:pPr>
              <w:tabs>
                <w:tab w:val="left" w:pos="426"/>
                <w:tab w:val="left" w:pos="567"/>
              </w:tabs>
              <w:jc w:val="both"/>
              <w:rPr>
                <w:rFonts w:cs="Times New Roman"/>
                <w:szCs w:val="24"/>
              </w:rPr>
            </w:pPr>
            <w:r w:rsidRPr="00F03D75">
              <w:rPr>
                <w:rFonts w:cs="Times New Roman"/>
                <w:b/>
                <w:szCs w:val="24"/>
              </w:rPr>
              <w:t>Тариф</w:t>
            </w:r>
            <w:r w:rsidRPr="00F03D75">
              <w:rPr>
                <w:rFonts w:cs="Times New Roman"/>
                <w:szCs w:val="24"/>
              </w:rPr>
              <w:t xml:space="preserve"> – размер всех действующих стандартных комиссий на банковские услуги Банка, утвержденные уполномоченным органом Банка и размещенных на внешнем сайте Банка </w:t>
            </w:r>
            <w:hyperlink r:id="rId19" w:history="1">
              <w:r w:rsidRPr="00F03D75">
                <w:rPr>
                  <w:rStyle w:val="ab"/>
                  <w:rFonts w:ascii="Times New Roman" w:hAnsi="Times New Roman" w:cs="Times New Roman"/>
                  <w:color w:val="auto"/>
                  <w:sz w:val="24"/>
                  <w:szCs w:val="24"/>
                </w:rPr>
                <w:t>www.bcc</w:t>
              </w:r>
            </w:hyperlink>
            <w:r w:rsidRPr="00F03D75">
              <w:rPr>
                <w:rFonts w:cs="Times New Roman"/>
                <w:szCs w:val="24"/>
              </w:rPr>
              <w:t>.kz и в подразделениях Банка.</w:t>
            </w:r>
          </w:p>
        </w:tc>
      </w:tr>
      <w:tr w:rsidR="00F03D75" w:rsidRPr="00F03D75" w14:paraId="6FCA9E5F" w14:textId="77777777" w:rsidTr="00CB4DB3">
        <w:tc>
          <w:tcPr>
            <w:tcW w:w="5098" w:type="dxa"/>
          </w:tcPr>
          <w:p w14:paraId="36509E75" w14:textId="1FD17006" w:rsidR="00F03D75" w:rsidRPr="009C2D68" w:rsidRDefault="00ED2187" w:rsidP="00485726">
            <w:pPr>
              <w:tabs>
                <w:tab w:val="left" w:pos="426"/>
                <w:tab w:val="left" w:pos="567"/>
              </w:tabs>
              <w:jc w:val="both"/>
              <w:rPr>
                <w:szCs w:val="24"/>
                <w:lang w:val="kk-KZ"/>
              </w:rPr>
            </w:pPr>
            <w:r w:rsidRPr="009C2D68">
              <w:rPr>
                <w:b/>
                <w:szCs w:val="24"/>
                <w:lang w:val="kk-KZ"/>
              </w:rPr>
              <w:t xml:space="preserve">Ағымдағы шот </w:t>
            </w:r>
            <w:r w:rsidRPr="009C2D68">
              <w:rPr>
                <w:szCs w:val="24"/>
                <w:lang w:val="kk-KZ"/>
              </w:rPr>
              <w:t>– банк шоты шарты негізінде Банк ашатын Клиенттің банк шоты.</w:t>
            </w:r>
          </w:p>
        </w:tc>
        <w:tc>
          <w:tcPr>
            <w:tcW w:w="5097" w:type="dxa"/>
          </w:tcPr>
          <w:p w14:paraId="571F88A9" w14:textId="1076BD80" w:rsidR="00F03D75" w:rsidRPr="00F03D75" w:rsidRDefault="00F03D75" w:rsidP="006C1ADA">
            <w:pPr>
              <w:tabs>
                <w:tab w:val="left" w:pos="426"/>
                <w:tab w:val="left" w:pos="567"/>
              </w:tabs>
              <w:jc w:val="both"/>
              <w:rPr>
                <w:rFonts w:cs="Times New Roman"/>
                <w:szCs w:val="24"/>
              </w:rPr>
            </w:pPr>
            <w:r w:rsidRPr="00F03D75">
              <w:rPr>
                <w:rFonts w:cs="Times New Roman"/>
                <w:b/>
                <w:szCs w:val="24"/>
              </w:rPr>
              <w:t>Текущий счет</w:t>
            </w:r>
            <w:r w:rsidRPr="00F03D75">
              <w:rPr>
                <w:rFonts w:cs="Times New Roman"/>
                <w:szCs w:val="24"/>
              </w:rPr>
              <w:t xml:space="preserve"> – банковский счет Клиента, открываемый Банком на основании договора банковского счета.</w:t>
            </w:r>
          </w:p>
        </w:tc>
      </w:tr>
      <w:tr w:rsidR="00F03D75" w:rsidRPr="003839C6" w14:paraId="3D637BA5" w14:textId="77777777" w:rsidTr="00CB4DB3">
        <w:tc>
          <w:tcPr>
            <w:tcW w:w="5098" w:type="dxa"/>
          </w:tcPr>
          <w:p w14:paraId="03B5C8BD" w14:textId="1B5F83A3" w:rsidR="00F03D75" w:rsidRPr="009C2D68" w:rsidRDefault="00F10DB9" w:rsidP="00F10DB9">
            <w:pPr>
              <w:tabs>
                <w:tab w:val="left" w:pos="426"/>
                <w:tab w:val="left" w:pos="567"/>
              </w:tabs>
              <w:jc w:val="both"/>
              <w:rPr>
                <w:b/>
                <w:szCs w:val="24"/>
                <w:lang w:val="kk-KZ"/>
              </w:rPr>
            </w:pPr>
            <w:r w:rsidRPr="009C2D68">
              <w:rPr>
                <w:rFonts w:cs="Times New Roman"/>
                <w:b/>
                <w:szCs w:val="24"/>
                <w:lang w:val="kk-KZ"/>
              </w:rPr>
              <w:t>BСС Business (mobile)</w:t>
            </w:r>
            <w:r w:rsidRPr="009C2D68">
              <w:rPr>
                <w:rFonts w:cs="Times New Roman"/>
                <w:szCs w:val="24"/>
                <w:lang w:val="kk-KZ"/>
              </w:rPr>
              <w:t xml:space="preserve"> – BСС Business мобильді нұсқасы.</w:t>
            </w:r>
          </w:p>
        </w:tc>
        <w:tc>
          <w:tcPr>
            <w:tcW w:w="5097" w:type="dxa"/>
          </w:tcPr>
          <w:p w14:paraId="4B2AA0B1" w14:textId="4DDBC8DE" w:rsidR="00F03D75" w:rsidRPr="00F03D75" w:rsidRDefault="00F03D75" w:rsidP="006C1ADA">
            <w:pPr>
              <w:tabs>
                <w:tab w:val="left" w:pos="426"/>
                <w:tab w:val="left" w:pos="567"/>
              </w:tabs>
              <w:jc w:val="both"/>
              <w:rPr>
                <w:rFonts w:cs="Times New Roman"/>
                <w:szCs w:val="24"/>
                <w:lang w:val="en-US"/>
              </w:rPr>
            </w:pPr>
            <w:r w:rsidRPr="00F03D75">
              <w:rPr>
                <w:rFonts w:cs="Times New Roman"/>
                <w:b/>
                <w:szCs w:val="24"/>
                <w:lang w:val="en-US"/>
              </w:rPr>
              <w:t>B</w:t>
            </w:r>
            <w:r w:rsidRPr="00F03D75">
              <w:rPr>
                <w:rFonts w:cs="Times New Roman"/>
                <w:b/>
                <w:szCs w:val="24"/>
              </w:rPr>
              <w:t>СС</w:t>
            </w:r>
            <w:r w:rsidRPr="00F03D75">
              <w:rPr>
                <w:rFonts w:cs="Times New Roman"/>
                <w:b/>
                <w:szCs w:val="24"/>
                <w:lang w:val="en-US"/>
              </w:rPr>
              <w:t xml:space="preserve"> Business (mobile)</w:t>
            </w:r>
            <w:r w:rsidRPr="00F03D75">
              <w:rPr>
                <w:rFonts w:cs="Times New Roman"/>
                <w:szCs w:val="24"/>
                <w:lang w:val="en-US"/>
              </w:rPr>
              <w:t xml:space="preserve"> – </w:t>
            </w:r>
            <w:r w:rsidRPr="00F03D75">
              <w:rPr>
                <w:rFonts w:cs="Times New Roman"/>
                <w:szCs w:val="24"/>
              </w:rPr>
              <w:t>мобильная</w:t>
            </w:r>
            <w:r w:rsidRPr="00F03D75">
              <w:rPr>
                <w:rFonts w:cs="Times New Roman"/>
                <w:szCs w:val="24"/>
                <w:lang w:val="en-US"/>
              </w:rPr>
              <w:t xml:space="preserve"> </w:t>
            </w:r>
            <w:r w:rsidRPr="00F03D75">
              <w:rPr>
                <w:rFonts w:cs="Times New Roman"/>
                <w:szCs w:val="24"/>
              </w:rPr>
              <w:t>версия</w:t>
            </w:r>
            <w:r w:rsidRPr="00F03D75">
              <w:rPr>
                <w:rFonts w:cs="Times New Roman"/>
                <w:szCs w:val="24"/>
                <w:lang w:val="en-US"/>
              </w:rPr>
              <w:t xml:space="preserve"> B</w:t>
            </w:r>
            <w:r w:rsidRPr="00F03D75">
              <w:rPr>
                <w:rFonts w:cs="Times New Roman"/>
                <w:szCs w:val="24"/>
              </w:rPr>
              <w:t>СС</w:t>
            </w:r>
            <w:r w:rsidRPr="00F03D75">
              <w:rPr>
                <w:rFonts w:cs="Times New Roman"/>
                <w:szCs w:val="24"/>
                <w:lang w:val="en-US"/>
              </w:rPr>
              <w:t xml:space="preserve"> Business.</w:t>
            </w:r>
          </w:p>
        </w:tc>
      </w:tr>
    </w:tbl>
    <w:p w14:paraId="3270CD69" w14:textId="77777777" w:rsidR="0078279E" w:rsidRPr="000353FD" w:rsidRDefault="0078279E" w:rsidP="004C7D35">
      <w:pPr>
        <w:pStyle w:val="a9"/>
        <w:tabs>
          <w:tab w:val="left" w:pos="426"/>
        </w:tabs>
        <w:jc w:val="both"/>
        <w:rPr>
          <w:rFonts w:ascii="Times New Roman" w:hAnsi="Times New Roman"/>
          <w:sz w:val="24"/>
          <w:szCs w:val="24"/>
          <w:lang w:val="en-US"/>
        </w:rPr>
      </w:pPr>
    </w:p>
    <w:p w14:paraId="73A68254" w14:textId="77777777" w:rsidR="0078279E" w:rsidRDefault="0078279E" w:rsidP="004C7D35">
      <w:pPr>
        <w:pStyle w:val="a9"/>
        <w:tabs>
          <w:tab w:val="left" w:pos="426"/>
        </w:tabs>
        <w:jc w:val="both"/>
        <w:rPr>
          <w:rFonts w:ascii="Times New Roman" w:hAnsi="Times New Roman"/>
          <w:sz w:val="24"/>
          <w:szCs w:val="24"/>
          <w:lang w:val="kk-KZ"/>
        </w:rPr>
      </w:pPr>
    </w:p>
    <w:p w14:paraId="6F25BC3D" w14:textId="77777777" w:rsidR="0078279E" w:rsidRDefault="0078279E" w:rsidP="004C7D35">
      <w:pPr>
        <w:pStyle w:val="a9"/>
        <w:tabs>
          <w:tab w:val="left" w:pos="426"/>
        </w:tabs>
        <w:jc w:val="both"/>
        <w:rPr>
          <w:rFonts w:ascii="Times New Roman" w:hAnsi="Times New Roman"/>
          <w:sz w:val="24"/>
          <w:szCs w:val="24"/>
          <w:lang w:val="kk-KZ"/>
        </w:rPr>
      </w:pPr>
    </w:p>
    <w:p w14:paraId="73D96AC3" w14:textId="77777777" w:rsidR="0078279E" w:rsidRDefault="0078279E" w:rsidP="004C7D35">
      <w:pPr>
        <w:pStyle w:val="a9"/>
        <w:tabs>
          <w:tab w:val="left" w:pos="426"/>
        </w:tabs>
        <w:jc w:val="both"/>
        <w:rPr>
          <w:rFonts w:ascii="Times New Roman" w:hAnsi="Times New Roman"/>
          <w:sz w:val="24"/>
          <w:szCs w:val="24"/>
          <w:lang w:val="kk-KZ"/>
        </w:rPr>
      </w:pPr>
    </w:p>
    <w:p w14:paraId="7B45D744" w14:textId="77777777" w:rsidR="0078279E" w:rsidRDefault="0078279E" w:rsidP="004C7D35">
      <w:pPr>
        <w:pStyle w:val="a9"/>
        <w:tabs>
          <w:tab w:val="left" w:pos="426"/>
        </w:tabs>
        <w:jc w:val="both"/>
        <w:rPr>
          <w:rFonts w:ascii="Times New Roman" w:hAnsi="Times New Roman"/>
          <w:sz w:val="24"/>
          <w:szCs w:val="24"/>
          <w:lang w:val="kk-KZ"/>
        </w:rPr>
      </w:pPr>
    </w:p>
    <w:p w14:paraId="1024BAB7" w14:textId="77777777" w:rsidR="0078279E" w:rsidRDefault="0078279E" w:rsidP="004C7D35">
      <w:pPr>
        <w:pStyle w:val="a9"/>
        <w:tabs>
          <w:tab w:val="left" w:pos="426"/>
        </w:tabs>
        <w:jc w:val="both"/>
        <w:rPr>
          <w:rFonts w:ascii="Times New Roman" w:hAnsi="Times New Roman"/>
          <w:sz w:val="24"/>
          <w:szCs w:val="24"/>
          <w:lang w:val="kk-KZ"/>
        </w:rPr>
      </w:pPr>
    </w:p>
    <w:p w14:paraId="7BDCAA3D" w14:textId="77777777" w:rsidR="0078279E" w:rsidRDefault="0078279E" w:rsidP="004C7D35">
      <w:pPr>
        <w:pStyle w:val="a9"/>
        <w:tabs>
          <w:tab w:val="left" w:pos="426"/>
        </w:tabs>
        <w:jc w:val="both"/>
        <w:rPr>
          <w:rFonts w:ascii="Times New Roman" w:hAnsi="Times New Roman"/>
          <w:sz w:val="24"/>
          <w:szCs w:val="24"/>
          <w:lang w:val="kk-KZ"/>
        </w:rPr>
      </w:pPr>
    </w:p>
    <w:p w14:paraId="01589C2C" w14:textId="77777777" w:rsidR="0078279E" w:rsidRDefault="0078279E" w:rsidP="004C7D35">
      <w:pPr>
        <w:pStyle w:val="a9"/>
        <w:tabs>
          <w:tab w:val="left" w:pos="426"/>
        </w:tabs>
        <w:jc w:val="both"/>
        <w:rPr>
          <w:rFonts w:ascii="Times New Roman" w:hAnsi="Times New Roman"/>
          <w:sz w:val="24"/>
          <w:szCs w:val="24"/>
          <w:lang w:val="kk-KZ"/>
        </w:rPr>
      </w:pPr>
    </w:p>
    <w:p w14:paraId="7ED7F539" w14:textId="77777777" w:rsidR="0078279E" w:rsidRDefault="0078279E" w:rsidP="004C7D35">
      <w:pPr>
        <w:pStyle w:val="a9"/>
        <w:tabs>
          <w:tab w:val="left" w:pos="426"/>
        </w:tabs>
        <w:jc w:val="both"/>
        <w:rPr>
          <w:rFonts w:ascii="Times New Roman" w:hAnsi="Times New Roman"/>
          <w:sz w:val="24"/>
          <w:szCs w:val="24"/>
          <w:lang w:val="kk-KZ"/>
        </w:rPr>
      </w:pPr>
    </w:p>
    <w:p w14:paraId="2D1B1EF2" w14:textId="77777777" w:rsidR="0078279E" w:rsidRDefault="0078279E" w:rsidP="004C7D35">
      <w:pPr>
        <w:pStyle w:val="a9"/>
        <w:tabs>
          <w:tab w:val="left" w:pos="426"/>
        </w:tabs>
        <w:jc w:val="both"/>
        <w:rPr>
          <w:rFonts w:ascii="Times New Roman" w:hAnsi="Times New Roman"/>
          <w:sz w:val="24"/>
          <w:szCs w:val="24"/>
          <w:lang w:val="kk-KZ"/>
        </w:rPr>
      </w:pPr>
    </w:p>
    <w:p w14:paraId="6B8B4C2B" w14:textId="77777777" w:rsidR="0002695F" w:rsidRPr="0002695F" w:rsidRDefault="0002695F" w:rsidP="0002695F">
      <w:pPr>
        <w:spacing w:after="0" w:line="240" w:lineRule="auto"/>
        <w:ind w:firstLine="37"/>
        <w:jc w:val="both"/>
        <w:rPr>
          <w:rFonts w:ascii="Times New Roman" w:eastAsia="Times New Roman" w:hAnsi="Times New Roman" w:cs="Times New Roman"/>
          <w:sz w:val="24"/>
          <w:szCs w:val="24"/>
          <w:lang w:val="kk-KZ" w:eastAsia="ko-KR"/>
        </w:rPr>
      </w:pPr>
    </w:p>
    <w:p w14:paraId="59F601D5" w14:textId="77777777" w:rsidR="0002695F" w:rsidRPr="006320E3" w:rsidRDefault="0002695F" w:rsidP="0002695F">
      <w:pPr>
        <w:keepNext/>
        <w:spacing w:after="0" w:line="240" w:lineRule="auto"/>
        <w:jc w:val="center"/>
        <w:outlineLvl w:val="1"/>
        <w:rPr>
          <w:rFonts w:ascii="Times New Roman" w:eastAsia="Times New Roman" w:hAnsi="Times New Roman" w:cs="Times New Roman"/>
          <w:b/>
          <w:bCs/>
          <w:color w:val="000000" w:themeColor="text1"/>
          <w:sz w:val="24"/>
          <w:szCs w:val="24"/>
          <w:lang w:val="kk-KZ" w:eastAsia="ko-KR"/>
        </w:rPr>
      </w:pPr>
    </w:p>
    <w:p w14:paraId="691F8095" w14:textId="77777777" w:rsidR="001713F7" w:rsidRDefault="001713F7"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B9A5C73"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2BD9860A"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52F7F470"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0D695F7B"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1E80AFA7"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49DF5576"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17DE67C3"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4A3F59CA"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B646BD4"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56898EDD"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63A8F05"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F8DB1BF"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9E8BAD6"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0548467"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5682308"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714CBE9"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3DF99F6"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642256FE"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14704C61"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32EF39D"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2B44A7BA"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03E34E4F" w14:textId="77777777" w:rsidR="00396F13" w:rsidRDefault="00396F13"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2C383604"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68AB9CF5"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7B490BAE"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p w14:paraId="35F438E2" w14:textId="77777777" w:rsidR="00A13D52" w:rsidRDefault="00A13D52" w:rsidP="001713F7">
      <w:pPr>
        <w:spacing w:after="0" w:line="240" w:lineRule="auto"/>
        <w:jc w:val="right"/>
        <w:rPr>
          <w:rFonts w:ascii="Times New Roman" w:eastAsia="Times New Roman" w:hAnsi="Times New Roman" w:cs="Times New Roman"/>
          <w:b/>
          <w:bCs/>
          <w:color w:val="000000" w:themeColor="text1"/>
          <w:sz w:val="24"/>
          <w:szCs w:val="24"/>
          <w:lang w:val="en-US" w:eastAsia="ko-KR"/>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96F13" w14:paraId="2EFCB257" w14:textId="77777777" w:rsidTr="00396F13">
        <w:tc>
          <w:tcPr>
            <w:tcW w:w="5097" w:type="dxa"/>
          </w:tcPr>
          <w:p w14:paraId="67455C40" w14:textId="7E767B6A" w:rsidR="00396F13" w:rsidRDefault="00396F13" w:rsidP="00396F13">
            <w:pPr>
              <w:rPr>
                <w:b/>
                <w:bCs/>
                <w:lang w:val="kk-KZ"/>
              </w:rPr>
            </w:pPr>
            <w:r w:rsidRPr="00396F13">
              <w:rPr>
                <w:b/>
                <w:bCs/>
                <w:lang w:val="kk-KZ"/>
              </w:rPr>
              <w:lastRenderedPageBreak/>
              <w:t xml:space="preserve">«БАНК ЦЕНТРКРЕДИТ» АҚ-та </w:t>
            </w:r>
          </w:p>
          <w:p w14:paraId="26BC48F6" w14:textId="69D759B1" w:rsidR="00396F13" w:rsidRDefault="00396F13" w:rsidP="00396F13">
            <w:pPr>
              <w:rPr>
                <w:b/>
                <w:bCs/>
                <w:lang w:val="kk-KZ"/>
              </w:rPr>
            </w:pPr>
            <w:r w:rsidRPr="00396F13">
              <w:rPr>
                <w:b/>
                <w:bCs/>
                <w:lang w:val="kk-KZ"/>
              </w:rPr>
              <w:t xml:space="preserve">банкноттар мен монеталарды қайта санау және есепке алу бойынша қызмет көрсетудің </w:t>
            </w:r>
            <w:r w:rsidR="009C2D68">
              <w:rPr>
                <w:b/>
                <w:bCs/>
                <w:lang w:val="kk-KZ"/>
              </w:rPr>
              <w:t>стандарт талаптар</w:t>
            </w:r>
            <w:r w:rsidRPr="00396F13">
              <w:rPr>
                <w:b/>
                <w:bCs/>
                <w:lang w:val="kk-KZ"/>
              </w:rPr>
              <w:t>ы</w:t>
            </w:r>
            <w:r>
              <w:rPr>
                <w:b/>
                <w:bCs/>
                <w:lang w:val="kk-KZ"/>
              </w:rPr>
              <w:t>ның</w:t>
            </w:r>
            <w:r w:rsidRPr="00396F13">
              <w:rPr>
                <w:b/>
                <w:bCs/>
                <w:lang w:val="kk-KZ"/>
              </w:rPr>
              <w:t xml:space="preserve"> </w:t>
            </w:r>
          </w:p>
          <w:p w14:paraId="14E038E5" w14:textId="0D5EA403" w:rsidR="00396F13" w:rsidRPr="00396F13" w:rsidRDefault="00396F13" w:rsidP="00396F13">
            <w:pPr>
              <w:rPr>
                <w:rFonts w:eastAsia="Times New Roman" w:cs="Times New Roman"/>
                <w:b/>
                <w:bCs/>
                <w:color w:val="000000" w:themeColor="text1"/>
                <w:szCs w:val="24"/>
                <w:lang w:val="kk-KZ" w:eastAsia="ko-KR"/>
              </w:rPr>
            </w:pPr>
            <w:r w:rsidRPr="00396F13">
              <w:rPr>
                <w:b/>
                <w:bCs/>
                <w:lang w:val="kk-KZ"/>
              </w:rPr>
              <w:t>(Қосылу шарты) 1-қосымшасы</w:t>
            </w:r>
          </w:p>
        </w:tc>
        <w:tc>
          <w:tcPr>
            <w:tcW w:w="5098" w:type="dxa"/>
          </w:tcPr>
          <w:p w14:paraId="26157746" w14:textId="77777777" w:rsidR="00396F13" w:rsidRDefault="00396F13" w:rsidP="00396F13">
            <w:pPr>
              <w:jc w:val="right"/>
              <w:rPr>
                <w:rFonts w:eastAsia="Times New Roman" w:cs="Times New Roman"/>
                <w:b/>
                <w:bCs/>
                <w:color w:val="000000" w:themeColor="text1"/>
                <w:szCs w:val="24"/>
                <w:lang w:val="kk-KZ" w:eastAsia="ko-KR"/>
              </w:rPr>
            </w:pPr>
            <w:r>
              <w:rPr>
                <w:rFonts w:eastAsia="Times New Roman" w:cs="Times New Roman"/>
                <w:b/>
                <w:bCs/>
                <w:color w:val="000000" w:themeColor="text1"/>
                <w:szCs w:val="24"/>
                <w:lang w:val="kk-KZ" w:eastAsia="ko-KR"/>
              </w:rPr>
              <w:t xml:space="preserve">Приложение №1 </w:t>
            </w:r>
          </w:p>
          <w:p w14:paraId="247D5A87" w14:textId="208D70EE" w:rsidR="00396F13" w:rsidRPr="001713F7" w:rsidRDefault="00396F13" w:rsidP="00396F13">
            <w:pPr>
              <w:jc w:val="right"/>
              <w:rPr>
                <w:rFonts w:eastAsia="Times New Roman" w:cs="Times New Roman"/>
                <w:b/>
                <w:bCs/>
                <w:color w:val="000000" w:themeColor="text1"/>
                <w:szCs w:val="24"/>
                <w:lang w:val="kk-KZ" w:eastAsia="ko-KR"/>
              </w:rPr>
            </w:pPr>
            <w:r>
              <w:rPr>
                <w:rFonts w:eastAsia="Times New Roman" w:cs="Times New Roman"/>
                <w:b/>
                <w:bCs/>
                <w:color w:val="000000" w:themeColor="text1"/>
                <w:szCs w:val="24"/>
                <w:lang w:val="kk-KZ" w:eastAsia="ko-KR"/>
              </w:rPr>
              <w:t>С</w:t>
            </w:r>
            <w:r w:rsidRPr="001713F7">
              <w:rPr>
                <w:rFonts w:eastAsia="Times New Roman" w:cs="Times New Roman"/>
                <w:b/>
                <w:bCs/>
                <w:color w:val="000000" w:themeColor="text1"/>
                <w:szCs w:val="24"/>
                <w:lang w:val="kk-KZ" w:eastAsia="ko-KR"/>
              </w:rPr>
              <w:t>тандартны</w:t>
            </w:r>
            <w:r>
              <w:rPr>
                <w:rFonts w:eastAsia="Times New Roman" w:cs="Times New Roman"/>
                <w:b/>
                <w:bCs/>
                <w:color w:val="000000" w:themeColor="text1"/>
                <w:szCs w:val="24"/>
                <w:lang w:val="kk-KZ" w:eastAsia="ko-KR"/>
              </w:rPr>
              <w:t>м</w:t>
            </w:r>
            <w:r w:rsidRPr="001713F7">
              <w:rPr>
                <w:rFonts w:eastAsia="Times New Roman" w:cs="Times New Roman"/>
                <w:b/>
                <w:bCs/>
                <w:color w:val="000000" w:themeColor="text1"/>
                <w:szCs w:val="24"/>
                <w:lang w:val="kk-KZ" w:eastAsia="ko-KR"/>
              </w:rPr>
              <w:t xml:space="preserve"> условия</w:t>
            </w:r>
            <w:r>
              <w:rPr>
                <w:rFonts w:eastAsia="Times New Roman" w:cs="Times New Roman"/>
                <w:b/>
                <w:bCs/>
                <w:color w:val="000000" w:themeColor="text1"/>
                <w:szCs w:val="24"/>
                <w:lang w:val="kk-KZ" w:eastAsia="ko-KR"/>
              </w:rPr>
              <w:t>м</w:t>
            </w:r>
            <w:r w:rsidRPr="001713F7">
              <w:rPr>
                <w:rFonts w:eastAsia="Times New Roman" w:cs="Times New Roman"/>
                <w:b/>
                <w:bCs/>
                <w:color w:val="000000" w:themeColor="text1"/>
                <w:szCs w:val="24"/>
                <w:lang w:val="kk-KZ" w:eastAsia="ko-KR"/>
              </w:rPr>
              <w:t xml:space="preserve"> оказания услуг</w:t>
            </w:r>
          </w:p>
          <w:p w14:paraId="7806B067" w14:textId="77777777" w:rsidR="00396F13" w:rsidRPr="001713F7" w:rsidRDefault="00396F13" w:rsidP="00396F13">
            <w:pPr>
              <w:jc w:val="right"/>
              <w:rPr>
                <w:rFonts w:eastAsia="Times New Roman" w:cs="Times New Roman"/>
                <w:b/>
                <w:bCs/>
                <w:color w:val="000000" w:themeColor="text1"/>
                <w:szCs w:val="24"/>
                <w:lang w:val="kk-KZ" w:eastAsia="ko-KR"/>
              </w:rPr>
            </w:pPr>
            <w:r w:rsidRPr="001713F7">
              <w:rPr>
                <w:rFonts w:eastAsia="Times New Roman" w:cs="Times New Roman"/>
                <w:b/>
                <w:bCs/>
                <w:color w:val="000000" w:themeColor="text1"/>
                <w:szCs w:val="24"/>
                <w:lang w:val="kk-KZ" w:eastAsia="ko-KR"/>
              </w:rPr>
              <w:t>пересчета и зачисления банкнот и монет</w:t>
            </w:r>
          </w:p>
          <w:p w14:paraId="6D320C49" w14:textId="77777777" w:rsidR="00396F13" w:rsidRDefault="00396F13" w:rsidP="00396F13">
            <w:pPr>
              <w:jc w:val="right"/>
              <w:rPr>
                <w:rFonts w:eastAsia="Times New Roman" w:cs="Times New Roman"/>
                <w:b/>
                <w:bCs/>
                <w:color w:val="000000" w:themeColor="text1"/>
                <w:szCs w:val="24"/>
                <w:lang w:val="kk-KZ" w:eastAsia="ko-KR"/>
              </w:rPr>
            </w:pPr>
            <w:r w:rsidRPr="001713F7">
              <w:rPr>
                <w:rFonts w:eastAsia="Times New Roman" w:cs="Times New Roman"/>
                <w:b/>
                <w:bCs/>
                <w:color w:val="000000" w:themeColor="text1"/>
                <w:szCs w:val="24"/>
                <w:lang w:val="kk-KZ" w:eastAsia="ko-KR"/>
              </w:rPr>
              <w:t xml:space="preserve"> </w:t>
            </w:r>
            <w:r>
              <w:rPr>
                <w:rFonts w:eastAsia="Times New Roman" w:cs="Times New Roman"/>
                <w:b/>
                <w:bCs/>
                <w:color w:val="000000" w:themeColor="text1"/>
                <w:szCs w:val="24"/>
                <w:lang w:val="kk-KZ" w:eastAsia="ko-KR"/>
              </w:rPr>
              <w:t>в</w:t>
            </w:r>
            <w:r w:rsidRPr="001713F7">
              <w:rPr>
                <w:rFonts w:eastAsia="Times New Roman" w:cs="Times New Roman"/>
                <w:b/>
                <w:bCs/>
                <w:color w:val="000000" w:themeColor="text1"/>
                <w:szCs w:val="24"/>
                <w:lang w:val="kk-KZ" w:eastAsia="ko-KR"/>
              </w:rPr>
              <w:t xml:space="preserve"> АО «БАНК ЦЕНТРКРЕДИТ» </w:t>
            </w:r>
          </w:p>
          <w:p w14:paraId="33AA4492" w14:textId="340E44B5" w:rsidR="00396F13" w:rsidRPr="006320E3" w:rsidRDefault="00396F13" w:rsidP="00396F13">
            <w:pPr>
              <w:jc w:val="right"/>
              <w:rPr>
                <w:rFonts w:eastAsia="Times New Roman" w:cs="Times New Roman"/>
                <w:b/>
                <w:bCs/>
                <w:color w:val="000000" w:themeColor="text1"/>
                <w:szCs w:val="24"/>
                <w:lang w:val="kk-KZ" w:eastAsia="ko-KR"/>
              </w:rPr>
            </w:pPr>
            <w:r w:rsidRPr="001713F7">
              <w:rPr>
                <w:rFonts w:eastAsia="Times New Roman" w:cs="Times New Roman"/>
                <w:b/>
                <w:bCs/>
                <w:color w:val="000000" w:themeColor="text1"/>
                <w:szCs w:val="24"/>
                <w:lang w:val="kk-KZ" w:eastAsia="ko-KR"/>
              </w:rPr>
              <w:t>(</w:t>
            </w:r>
            <w:r>
              <w:rPr>
                <w:rFonts w:eastAsia="Times New Roman" w:cs="Times New Roman"/>
                <w:b/>
                <w:bCs/>
                <w:color w:val="000000" w:themeColor="text1"/>
                <w:szCs w:val="24"/>
                <w:lang w:val="kk-KZ" w:eastAsia="ko-KR"/>
              </w:rPr>
              <w:t>Договор присоединения</w:t>
            </w:r>
            <w:r w:rsidRPr="001713F7">
              <w:rPr>
                <w:rFonts w:eastAsia="Times New Roman" w:cs="Times New Roman"/>
                <w:b/>
                <w:bCs/>
                <w:color w:val="000000" w:themeColor="text1"/>
                <w:szCs w:val="24"/>
                <w:lang w:val="kk-KZ" w:eastAsia="ko-KR"/>
              </w:rPr>
              <w:t>)</w:t>
            </w:r>
          </w:p>
          <w:p w14:paraId="78F375D7" w14:textId="77777777" w:rsidR="00396F13" w:rsidRPr="009C2D68" w:rsidRDefault="00396F13" w:rsidP="001713F7">
            <w:pPr>
              <w:jc w:val="right"/>
              <w:rPr>
                <w:rFonts w:eastAsia="Times New Roman" w:cs="Times New Roman"/>
                <w:b/>
                <w:bCs/>
                <w:color w:val="000000" w:themeColor="text1"/>
                <w:szCs w:val="24"/>
                <w:lang w:eastAsia="ko-KR"/>
              </w:rPr>
            </w:pPr>
          </w:p>
        </w:tc>
      </w:tr>
    </w:tbl>
    <w:p w14:paraId="4F3EB797" w14:textId="77777777" w:rsidR="00A13D52" w:rsidRPr="009C2D68" w:rsidRDefault="00A13D52" w:rsidP="001713F7">
      <w:pPr>
        <w:spacing w:after="0" w:line="240" w:lineRule="auto"/>
        <w:jc w:val="right"/>
        <w:rPr>
          <w:rFonts w:ascii="Times New Roman" w:eastAsia="Times New Roman" w:hAnsi="Times New Roman" w:cs="Times New Roman"/>
          <w:b/>
          <w:bCs/>
          <w:color w:val="000000" w:themeColor="text1"/>
          <w:sz w:val="24"/>
          <w:szCs w:val="24"/>
          <w:lang w:eastAsia="ko-KR"/>
        </w:rPr>
      </w:pPr>
    </w:p>
    <w:p w14:paraId="09CE8B66" w14:textId="77777777" w:rsidR="0002695F" w:rsidRPr="006320E3" w:rsidRDefault="0002695F" w:rsidP="0002695F">
      <w:pPr>
        <w:spacing w:after="240" w:line="240" w:lineRule="auto"/>
        <w:ind w:firstLine="567"/>
        <w:jc w:val="right"/>
        <w:rPr>
          <w:rFonts w:ascii="Times New Roman" w:eastAsia="Times New Roman" w:hAnsi="Times New Roman" w:cs="Times New Roman"/>
          <w:b/>
          <w:bCs/>
          <w:color w:val="000000" w:themeColor="text1"/>
          <w:sz w:val="24"/>
          <w:szCs w:val="24"/>
          <w:lang w:val="kk-KZ" w:eastAsia="ru-RU"/>
        </w:rPr>
      </w:pPr>
    </w:p>
    <w:p w14:paraId="53C6766F" w14:textId="178C95A0" w:rsidR="0002695F" w:rsidRPr="006320E3" w:rsidRDefault="0002695F" w:rsidP="0002695F">
      <w:pPr>
        <w:spacing w:after="0" w:line="240" w:lineRule="auto"/>
        <w:jc w:val="center"/>
        <w:rPr>
          <w:rFonts w:ascii="Times New Roman" w:eastAsia="Times New Roman" w:hAnsi="Times New Roman" w:cs="Times New Roman"/>
          <w:b/>
          <w:bCs/>
          <w:color w:val="000000" w:themeColor="text1"/>
          <w:sz w:val="24"/>
          <w:szCs w:val="24"/>
          <w:lang w:val="kk-KZ" w:eastAsia="ko-KR"/>
        </w:rPr>
      </w:pPr>
      <w:r w:rsidRPr="006320E3">
        <w:rPr>
          <w:rFonts w:ascii="Times New Roman" w:eastAsia="Times New Roman" w:hAnsi="Times New Roman" w:cs="Times New Roman"/>
          <w:b/>
          <w:bCs/>
          <w:color w:val="000000" w:themeColor="text1"/>
          <w:sz w:val="24"/>
          <w:szCs w:val="24"/>
          <w:lang w:val="kk-KZ" w:eastAsia="ko-KR"/>
        </w:rPr>
        <w:t>N ______________ АҚШАНЫҢ КЕМ/АРТЫҚ ШЫҒУЫ ТУРАЛЫ АКТ /</w:t>
      </w:r>
    </w:p>
    <w:p w14:paraId="7FBA6ADE" w14:textId="77777777" w:rsidR="0002695F" w:rsidRPr="006320E3" w:rsidRDefault="0002695F" w:rsidP="0002695F">
      <w:pPr>
        <w:spacing w:after="0" w:line="240" w:lineRule="auto"/>
        <w:jc w:val="center"/>
        <w:rPr>
          <w:rFonts w:ascii="Times New Roman" w:eastAsia="Times New Roman" w:hAnsi="Times New Roman" w:cs="Times New Roman"/>
          <w:b/>
          <w:bCs/>
          <w:color w:val="000000" w:themeColor="text1"/>
          <w:sz w:val="24"/>
          <w:szCs w:val="24"/>
          <w:lang w:val="kk-KZ" w:eastAsia="ko-KR"/>
        </w:rPr>
      </w:pPr>
      <w:r w:rsidRPr="006320E3">
        <w:rPr>
          <w:rFonts w:ascii="Times New Roman" w:eastAsia="Times New Roman" w:hAnsi="Times New Roman" w:cs="Times New Roman"/>
          <w:b/>
          <w:bCs/>
          <w:color w:val="000000" w:themeColor="text1"/>
          <w:sz w:val="24"/>
          <w:szCs w:val="24"/>
          <w:lang w:val="kk-KZ" w:eastAsia="ko-KR"/>
        </w:rPr>
        <w:t>АКТ О НЕДОСТАЧЕ/ИЗЛИШКЕ N _______________</w:t>
      </w:r>
    </w:p>
    <w:p w14:paraId="2DA2D217" w14:textId="77777777" w:rsidR="0002695F" w:rsidRPr="006320E3" w:rsidRDefault="0002695F" w:rsidP="0002695F">
      <w:pPr>
        <w:spacing w:after="0" w:line="240" w:lineRule="auto"/>
        <w:rPr>
          <w:rFonts w:ascii="Times New Roman" w:eastAsia="Times New Roman" w:hAnsi="Times New Roman" w:cs="Times New Roman"/>
          <w:color w:val="000000" w:themeColor="text1"/>
          <w:sz w:val="20"/>
          <w:szCs w:val="20"/>
          <w:lang w:val="kk-KZ" w:eastAsia="ru-RU"/>
        </w:rPr>
      </w:pPr>
    </w:p>
    <w:tbl>
      <w:tblPr>
        <w:tblW w:w="9711" w:type="dxa"/>
        <w:tblLook w:val="04A0" w:firstRow="1" w:lastRow="0" w:firstColumn="1" w:lastColumn="0" w:noHBand="0" w:noVBand="1"/>
      </w:tblPr>
      <w:tblGrid>
        <w:gridCol w:w="2428"/>
        <w:gridCol w:w="2216"/>
        <w:gridCol w:w="2269"/>
        <w:gridCol w:w="2798"/>
      </w:tblGrid>
      <w:tr w:rsidR="0002695F" w:rsidRPr="0002695F" w14:paraId="20EEB5C8" w14:textId="77777777">
        <w:tc>
          <w:tcPr>
            <w:tcW w:w="2427" w:type="dxa"/>
            <w:shd w:val="clear" w:color="auto" w:fill="auto"/>
          </w:tcPr>
          <w:p w14:paraId="5A62978B" w14:textId="0124769C" w:rsidR="0002695F" w:rsidRPr="006320E3" w:rsidRDefault="00BA108B"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Ақшаның кем шығуы</w:t>
            </w:r>
            <w:r w:rsidR="0002695F" w:rsidRPr="006320E3">
              <w:rPr>
                <w:rFonts w:ascii="Times New Roman" w:eastAsia="Times New Roman" w:hAnsi="Times New Roman" w:cs="Times New Roman"/>
                <w:color w:val="000000" w:themeColor="text1"/>
                <w:sz w:val="24"/>
                <w:szCs w:val="24"/>
                <w:lang w:val="kk-KZ" w:eastAsia="ru-RU"/>
              </w:rPr>
              <w:t xml:space="preserve"> туралы/    </w:t>
            </w:r>
          </w:p>
          <w:p w14:paraId="135C8B83"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О недостаче         </w:t>
            </w:r>
          </w:p>
        </w:tc>
        <w:tc>
          <w:tcPr>
            <w:tcW w:w="2216" w:type="dxa"/>
            <w:shd w:val="clear" w:color="auto" w:fill="auto"/>
          </w:tcPr>
          <w:p w14:paraId="6060D629"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күмәнді/      сомнительные     </w:t>
            </w:r>
          </w:p>
        </w:tc>
        <w:tc>
          <w:tcPr>
            <w:tcW w:w="2269" w:type="dxa"/>
            <w:shd w:val="clear" w:color="auto" w:fill="auto"/>
          </w:tcPr>
          <w:p w14:paraId="7E04DE39" w14:textId="77777777" w:rsidR="0002695F" w:rsidRPr="006320E3" w:rsidRDefault="0002695F" w:rsidP="0002695F">
            <w:pPr>
              <w:tabs>
                <w:tab w:val="left" w:pos="201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ескі үлгідегі/             старого образца    </w:t>
            </w:r>
          </w:p>
        </w:tc>
        <w:tc>
          <w:tcPr>
            <w:tcW w:w="2798" w:type="dxa"/>
            <w:shd w:val="clear" w:color="auto" w:fill="auto"/>
          </w:tcPr>
          <w:p w14:paraId="1BCE302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бумалардағы банкноталар/ </w:t>
            </w:r>
          </w:p>
          <w:p w14:paraId="501A6DA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банкнот в пачках</w:t>
            </w:r>
          </w:p>
        </w:tc>
      </w:tr>
    </w:tbl>
    <w:p w14:paraId="00C08005" w14:textId="77777777" w:rsidR="0002695F" w:rsidRPr="006320E3" w:rsidRDefault="0002695F" w:rsidP="0002695F">
      <w:pPr>
        <w:spacing w:after="0" w:line="240" w:lineRule="auto"/>
        <w:rPr>
          <w:rFonts w:ascii="Times New Roman" w:eastAsia="Times New Roman" w:hAnsi="Times New Roman" w:cs="Times New Roman"/>
          <w:color w:val="000000" w:themeColor="text1"/>
          <w:sz w:val="24"/>
          <w:szCs w:val="24"/>
          <w:lang w:val="kk-KZ" w:eastAsia="ru-RU"/>
        </w:rPr>
      </w:pPr>
    </w:p>
    <w:tbl>
      <w:tblPr>
        <w:tblW w:w="9711" w:type="dxa"/>
        <w:tblLook w:val="04A0" w:firstRow="1" w:lastRow="0" w:firstColumn="1" w:lastColumn="0" w:noHBand="0" w:noVBand="1"/>
      </w:tblPr>
      <w:tblGrid>
        <w:gridCol w:w="1996"/>
        <w:gridCol w:w="1913"/>
        <w:gridCol w:w="1835"/>
        <w:gridCol w:w="2128"/>
        <w:gridCol w:w="1839"/>
      </w:tblGrid>
      <w:tr w:rsidR="0002695F" w:rsidRPr="0002695F" w14:paraId="48051CC2" w14:textId="77777777">
        <w:tc>
          <w:tcPr>
            <w:tcW w:w="1996" w:type="dxa"/>
            <w:shd w:val="clear" w:color="auto" w:fill="auto"/>
          </w:tcPr>
          <w:p w14:paraId="73FBE26E" w14:textId="170A16C1" w:rsidR="0002695F" w:rsidRPr="006320E3" w:rsidRDefault="00B00FD1" w:rsidP="00B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Ақшаның артық шығуы туралы</w:t>
            </w:r>
            <w:r w:rsidR="0002695F" w:rsidRPr="006320E3">
              <w:rPr>
                <w:rFonts w:ascii="Times New Roman" w:eastAsia="Times New Roman" w:hAnsi="Times New Roman" w:cs="Times New Roman"/>
                <w:color w:val="000000" w:themeColor="text1"/>
                <w:sz w:val="24"/>
                <w:szCs w:val="24"/>
                <w:lang w:val="kk-KZ" w:eastAsia="ru-RU"/>
              </w:rPr>
              <w:t xml:space="preserve">/ излишке </w:t>
            </w:r>
          </w:p>
        </w:tc>
        <w:tc>
          <w:tcPr>
            <w:tcW w:w="1913" w:type="dxa"/>
            <w:shd w:val="clear" w:color="auto" w:fill="auto"/>
          </w:tcPr>
          <w:p w14:paraId="212A9305" w14:textId="754D0F17" w:rsidR="0002695F" w:rsidRPr="006320E3" w:rsidRDefault="0002695F" w:rsidP="00B0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Төлемге </w:t>
            </w:r>
            <w:r w:rsidR="00B00FD1">
              <w:rPr>
                <w:rFonts w:ascii="Times New Roman" w:eastAsia="Times New Roman" w:hAnsi="Times New Roman" w:cs="Times New Roman"/>
                <w:color w:val="000000" w:themeColor="text1"/>
                <w:sz w:val="24"/>
                <w:szCs w:val="24"/>
                <w:lang w:val="kk-KZ" w:eastAsia="ru-RU"/>
              </w:rPr>
              <w:t>жарамсыз</w:t>
            </w:r>
            <w:r w:rsidRPr="006320E3">
              <w:rPr>
                <w:rFonts w:ascii="Times New Roman" w:eastAsia="Times New Roman" w:hAnsi="Times New Roman" w:cs="Times New Roman"/>
                <w:color w:val="000000" w:themeColor="text1"/>
                <w:sz w:val="24"/>
                <w:szCs w:val="24"/>
                <w:lang w:val="kk-KZ" w:eastAsia="ru-RU"/>
              </w:rPr>
              <w:t xml:space="preserve">/ неплатежные     </w:t>
            </w:r>
          </w:p>
        </w:tc>
        <w:tc>
          <w:tcPr>
            <w:tcW w:w="1835" w:type="dxa"/>
            <w:shd w:val="clear" w:color="auto" w:fill="auto"/>
          </w:tcPr>
          <w:p w14:paraId="7956EBF9" w14:textId="1A32AF0E"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зауыт ақауымен/      </w:t>
            </w:r>
          </w:p>
          <w:p w14:paraId="16A7A26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с заводским браком     </w:t>
            </w:r>
          </w:p>
        </w:tc>
        <w:tc>
          <w:tcPr>
            <w:tcW w:w="2128" w:type="dxa"/>
            <w:shd w:val="clear" w:color="auto" w:fill="auto"/>
          </w:tcPr>
          <w:p w14:paraId="380DEF1C" w14:textId="3996FAF9"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қап</w:t>
            </w:r>
            <w:r w:rsidR="007A202A">
              <w:rPr>
                <w:rFonts w:ascii="Times New Roman" w:eastAsia="Times New Roman" w:hAnsi="Times New Roman" w:cs="Times New Roman"/>
                <w:color w:val="000000" w:themeColor="text1"/>
                <w:sz w:val="24"/>
                <w:szCs w:val="24"/>
                <w:lang w:val="kk-KZ" w:eastAsia="ru-RU"/>
              </w:rPr>
              <w:t>шық</w:t>
            </w:r>
            <w:r w:rsidRPr="006320E3">
              <w:rPr>
                <w:rFonts w:ascii="Times New Roman" w:eastAsia="Times New Roman" w:hAnsi="Times New Roman" w:cs="Times New Roman"/>
                <w:color w:val="000000" w:themeColor="text1"/>
                <w:sz w:val="24"/>
                <w:szCs w:val="24"/>
                <w:lang w:val="kk-KZ" w:eastAsia="ru-RU"/>
              </w:rPr>
              <w:t xml:space="preserve">тағы </w:t>
            </w:r>
            <w:r w:rsidR="009C2D68">
              <w:rPr>
                <w:rFonts w:ascii="Times New Roman" w:eastAsia="Times New Roman" w:hAnsi="Times New Roman" w:cs="Times New Roman"/>
                <w:color w:val="000000" w:themeColor="text1"/>
                <w:sz w:val="24"/>
                <w:szCs w:val="24"/>
                <w:lang w:val="kk-KZ" w:eastAsia="ru-RU"/>
              </w:rPr>
              <w:t>монеталар</w:t>
            </w:r>
            <w:r w:rsidRPr="006320E3">
              <w:rPr>
                <w:rFonts w:ascii="Times New Roman" w:eastAsia="Times New Roman" w:hAnsi="Times New Roman" w:cs="Times New Roman"/>
                <w:color w:val="000000" w:themeColor="text1"/>
                <w:sz w:val="24"/>
                <w:szCs w:val="24"/>
                <w:lang w:val="kk-KZ" w:eastAsia="ru-RU"/>
              </w:rPr>
              <w:t xml:space="preserve">/ </w:t>
            </w:r>
          </w:p>
          <w:p w14:paraId="099AC6A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монет в мешках</w:t>
            </w:r>
          </w:p>
        </w:tc>
        <w:tc>
          <w:tcPr>
            <w:tcW w:w="1839" w:type="dxa"/>
            <w:shd w:val="clear" w:color="auto" w:fill="auto"/>
          </w:tcPr>
          <w:p w14:paraId="11C411CC"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орауда/</w:t>
            </w:r>
          </w:p>
          <w:p w14:paraId="29EB6EC4"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в упаковке</w:t>
            </w:r>
          </w:p>
        </w:tc>
      </w:tr>
    </w:tbl>
    <w:p w14:paraId="072D2A3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6AB9AE30"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705C4D5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(клиенттің атауы/наименование клиента)</w:t>
      </w:r>
    </w:p>
    <w:p w14:paraId="200FDDA5"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1BB6D118" w14:textId="6E16A7F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w:t>
      </w:r>
      <w:r w:rsidR="00B00FD1">
        <w:rPr>
          <w:rFonts w:ascii="Times New Roman" w:eastAsia="Times New Roman" w:hAnsi="Times New Roman" w:cs="Times New Roman"/>
          <w:color w:val="000000" w:themeColor="text1"/>
          <w:sz w:val="24"/>
          <w:szCs w:val="24"/>
          <w:lang w:val="kk-KZ" w:eastAsia="ru-RU"/>
        </w:rPr>
        <w:t>» _____________ 20 ___ ж./года жасал</w:t>
      </w:r>
      <w:r w:rsidRPr="006320E3">
        <w:rPr>
          <w:rFonts w:ascii="Times New Roman" w:eastAsia="Times New Roman" w:hAnsi="Times New Roman" w:cs="Times New Roman"/>
          <w:color w:val="000000" w:themeColor="text1"/>
          <w:sz w:val="24"/>
          <w:szCs w:val="24"/>
          <w:lang w:val="kk-KZ" w:eastAsia="ru-RU"/>
        </w:rPr>
        <w:t xml:space="preserve">ған /составлен в ________________________________________________________________________________ </w:t>
      </w:r>
    </w:p>
    <w:p w14:paraId="4F804A8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(Ұлттық Банк филиалының атауы/наименование филиала Национального Банка)</w:t>
      </w:r>
    </w:p>
    <w:p w14:paraId="07B706F7"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в _______________________________________________________________________ </w:t>
      </w:r>
    </w:p>
    <w:p w14:paraId="1392EBE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(орналасқан жерінің атауы/наименование месторасположения)</w:t>
      </w:r>
    </w:p>
    <w:p w14:paraId="066FC86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096874C3" w14:textId="48A6454C"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Аш</w:t>
      </w:r>
      <w:r w:rsidR="00B00FD1">
        <w:rPr>
          <w:rFonts w:ascii="Times New Roman" w:eastAsia="Times New Roman" w:hAnsi="Times New Roman" w:cs="Times New Roman"/>
          <w:color w:val="000000" w:themeColor="text1"/>
          <w:sz w:val="24"/>
          <w:szCs w:val="24"/>
          <w:lang w:val="kk-KZ" w:eastAsia="ru-RU"/>
        </w:rPr>
        <w:t>қан</w:t>
      </w:r>
      <w:r w:rsidRPr="006320E3">
        <w:rPr>
          <w:rFonts w:ascii="Times New Roman" w:eastAsia="Times New Roman" w:hAnsi="Times New Roman" w:cs="Times New Roman"/>
          <w:color w:val="000000" w:themeColor="text1"/>
          <w:sz w:val="24"/>
          <w:szCs w:val="24"/>
          <w:lang w:val="kk-KZ" w:eastAsia="ru-RU"/>
        </w:rPr>
        <w:t xml:space="preserve"> және қайта сана</w:t>
      </w:r>
      <w:r w:rsidR="00B00FD1">
        <w:rPr>
          <w:rFonts w:ascii="Times New Roman" w:eastAsia="Times New Roman" w:hAnsi="Times New Roman" w:cs="Times New Roman"/>
          <w:color w:val="000000" w:themeColor="text1"/>
          <w:sz w:val="24"/>
          <w:szCs w:val="24"/>
          <w:lang w:val="kk-KZ" w:eastAsia="ru-RU"/>
        </w:rPr>
        <w:t>ған</w:t>
      </w:r>
      <w:r w:rsidRPr="006320E3">
        <w:rPr>
          <w:rFonts w:ascii="Times New Roman" w:eastAsia="Times New Roman" w:hAnsi="Times New Roman" w:cs="Times New Roman"/>
          <w:color w:val="000000" w:themeColor="text1"/>
          <w:sz w:val="24"/>
          <w:szCs w:val="24"/>
          <w:lang w:val="kk-KZ" w:eastAsia="ru-RU"/>
        </w:rPr>
        <w:t xml:space="preserve"> кезде/                    кассада, қайта санау бөлмесінде/ </w:t>
      </w:r>
    </w:p>
    <w:p w14:paraId="0753FFA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в том, что при вскрытии и пересчете            в кассе, комнате пересчета</w:t>
      </w:r>
    </w:p>
    <w:p w14:paraId="3C84A1C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tbl>
      <w:tblPr>
        <w:tblW w:w="9855" w:type="dxa"/>
        <w:tblLook w:val="04A0" w:firstRow="1" w:lastRow="0" w:firstColumn="1" w:lastColumn="0" w:noHBand="0" w:noVBand="1"/>
      </w:tblPr>
      <w:tblGrid>
        <w:gridCol w:w="2079"/>
        <w:gridCol w:w="1599"/>
        <w:gridCol w:w="2568"/>
        <w:gridCol w:w="2094"/>
        <w:gridCol w:w="1515"/>
      </w:tblGrid>
      <w:tr w:rsidR="0002695F" w:rsidRPr="0002695F" w14:paraId="2689ED54" w14:textId="77777777">
        <w:tc>
          <w:tcPr>
            <w:tcW w:w="2266" w:type="dxa"/>
            <w:shd w:val="clear" w:color="auto" w:fill="auto"/>
          </w:tcPr>
          <w:p w14:paraId="474055B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операциялық залда/ </w:t>
            </w:r>
          </w:p>
          <w:p w14:paraId="0A26482C"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операционном зале</w:t>
            </w:r>
          </w:p>
          <w:p w14:paraId="79AB73E8"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tc>
        <w:tc>
          <w:tcPr>
            <w:tcW w:w="1847" w:type="dxa"/>
            <w:shd w:val="clear" w:color="auto" w:fill="auto"/>
          </w:tcPr>
          <w:p w14:paraId="418A86C3"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банкнот </w:t>
            </w:r>
          </w:p>
        </w:tc>
        <w:tc>
          <w:tcPr>
            <w:tcW w:w="1848" w:type="dxa"/>
            <w:shd w:val="clear" w:color="auto" w:fill="auto"/>
          </w:tcPr>
          <w:p w14:paraId="7A60CDD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тиын/</w:t>
            </w:r>
          </w:p>
          <w:p w14:paraId="6EC68E1E"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монет                             </w:t>
            </w:r>
          </w:p>
        </w:tc>
        <w:tc>
          <w:tcPr>
            <w:tcW w:w="2265" w:type="dxa"/>
            <w:shd w:val="clear" w:color="auto" w:fill="auto"/>
          </w:tcPr>
          <w:p w14:paraId="5247186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касса қызметкерінің/</w:t>
            </w:r>
          </w:p>
          <w:p w14:paraId="0C7FD28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кассовым работником</w:t>
            </w:r>
          </w:p>
        </w:tc>
        <w:tc>
          <w:tcPr>
            <w:tcW w:w="1629" w:type="dxa"/>
            <w:shd w:val="clear" w:color="auto" w:fill="auto"/>
          </w:tcPr>
          <w:p w14:paraId="1EBB635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клиенттің/</w:t>
            </w:r>
          </w:p>
          <w:p w14:paraId="15DF27EC"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клиентом</w:t>
            </w:r>
          </w:p>
          <w:p w14:paraId="2D0B535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p>
        </w:tc>
      </w:tr>
    </w:tbl>
    <w:p w14:paraId="1462817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220E6750"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(аты-жөні/фамилия и инициалы)</w:t>
      </w:r>
    </w:p>
    <w:p w14:paraId="1D9E25CE"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қатысуымен/в присутствии ___________________________________________________________</w:t>
      </w:r>
    </w:p>
    <w:p w14:paraId="571D1D1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_________________________________________________________________________ </w:t>
      </w:r>
    </w:p>
    <w:p w14:paraId="12F1B940"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(акті құруға қатысқан бөлім басшысының немесе оның орынбасарларының, </w:t>
      </w:r>
    </w:p>
    <w:p w14:paraId="5E5C8113" w14:textId="2935E440"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бақылаушының, Ұлттық Банк филиалының касса </w:t>
      </w:r>
      <w:r w:rsidR="00396F13">
        <w:rPr>
          <w:rFonts w:ascii="Times New Roman" w:eastAsia="Times New Roman" w:hAnsi="Times New Roman" w:cs="Times New Roman"/>
          <w:color w:val="000000" w:themeColor="text1"/>
          <w:sz w:val="24"/>
          <w:szCs w:val="24"/>
          <w:lang w:val="kk-KZ" w:eastAsia="ru-RU"/>
        </w:rPr>
        <w:t>жұмыс</w:t>
      </w:r>
      <w:r w:rsidRPr="006320E3">
        <w:rPr>
          <w:rFonts w:ascii="Times New Roman" w:eastAsia="Times New Roman" w:hAnsi="Times New Roman" w:cs="Times New Roman"/>
          <w:color w:val="000000" w:themeColor="text1"/>
          <w:sz w:val="24"/>
          <w:szCs w:val="24"/>
          <w:lang w:val="kk-KZ" w:eastAsia="ru-RU"/>
        </w:rPr>
        <w:t xml:space="preserve">керінің аты-жөні/ </w:t>
      </w:r>
    </w:p>
    <w:p w14:paraId="1DD091E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фамилии и инициалы: руководителя отдела или его заместителей,</w:t>
      </w:r>
    </w:p>
    <w:p w14:paraId="657A99F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контролера, кассового работника филиала Национального Банка,</w:t>
      </w:r>
    </w:p>
    <w:p w14:paraId="2B70ADE2"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участвовавших в составлении акта)</w:t>
      </w:r>
    </w:p>
    <w:p w14:paraId="1CCB9032"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________________________________________________________________________________  </w:t>
      </w:r>
    </w:p>
    <w:p w14:paraId="48678084" w14:textId="5936E2A3"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w:t>
      </w:r>
      <w:r w:rsidRPr="006320E3">
        <w:rPr>
          <w:rFonts w:ascii="Times New Roman" w:eastAsia="Times New Roman" w:hAnsi="Times New Roman" w:cs="Times New Roman"/>
          <w:color w:val="000000" w:themeColor="text1"/>
          <w:sz w:val="24"/>
          <w:szCs w:val="24"/>
          <w:lang w:val="kk-KZ" w:eastAsia="ru-RU"/>
        </w:rPr>
        <w:tab/>
      </w:r>
      <w:r w:rsidRPr="006320E3">
        <w:rPr>
          <w:rFonts w:ascii="Times New Roman" w:eastAsia="Times New Roman" w:hAnsi="Times New Roman" w:cs="Times New Roman"/>
          <w:color w:val="000000" w:themeColor="text1"/>
          <w:sz w:val="24"/>
          <w:szCs w:val="24"/>
          <w:lang w:val="kk-KZ" w:eastAsia="ru-RU"/>
        </w:rPr>
        <w:tab/>
        <w:t xml:space="preserve">    бумада              бүтіндей бумада                  қап</w:t>
      </w:r>
      <w:r w:rsidR="007A202A">
        <w:rPr>
          <w:rFonts w:ascii="Times New Roman" w:eastAsia="Times New Roman" w:hAnsi="Times New Roman" w:cs="Times New Roman"/>
          <w:color w:val="000000" w:themeColor="text1"/>
          <w:sz w:val="24"/>
          <w:szCs w:val="24"/>
          <w:lang w:val="kk-KZ" w:eastAsia="ru-RU"/>
        </w:rPr>
        <w:t>шық</w:t>
      </w:r>
      <w:r w:rsidRPr="006320E3">
        <w:rPr>
          <w:rFonts w:ascii="Times New Roman" w:eastAsia="Times New Roman" w:hAnsi="Times New Roman" w:cs="Times New Roman"/>
          <w:color w:val="000000" w:themeColor="text1"/>
          <w:sz w:val="24"/>
          <w:szCs w:val="24"/>
          <w:lang w:val="kk-KZ" w:eastAsia="ru-RU"/>
        </w:rPr>
        <w:t>та табылды  /</w:t>
      </w:r>
    </w:p>
    <w:p w14:paraId="45BA2431" w14:textId="3F3459EF" w:rsidR="0002695F" w:rsidRPr="006320E3" w:rsidRDefault="0002695F" w:rsidP="009C2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была обнаружена               в пачке             в целой упаковке                мешке    бұзылған/нарушенной</w:t>
      </w:r>
    </w:p>
    <w:p w14:paraId="110B3648"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_________________________________________________________________________ </w:t>
      </w:r>
    </w:p>
    <w:p w14:paraId="762E30C2" w14:textId="39F87D1B"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(бумасында кем немесе артық ақша табылған касса </w:t>
      </w:r>
      <w:r w:rsidR="00396F13">
        <w:rPr>
          <w:rFonts w:ascii="Times New Roman" w:eastAsia="Times New Roman" w:hAnsi="Times New Roman" w:cs="Times New Roman"/>
          <w:color w:val="000000" w:themeColor="text1"/>
          <w:sz w:val="24"/>
          <w:szCs w:val="24"/>
          <w:lang w:val="kk-KZ" w:eastAsia="ru-RU"/>
        </w:rPr>
        <w:t>жұмыскерін</w:t>
      </w:r>
      <w:r w:rsidRPr="006320E3">
        <w:rPr>
          <w:rFonts w:ascii="Times New Roman" w:eastAsia="Times New Roman" w:hAnsi="Times New Roman" w:cs="Times New Roman"/>
          <w:color w:val="000000" w:themeColor="text1"/>
          <w:sz w:val="24"/>
          <w:szCs w:val="24"/>
          <w:lang w:val="kk-KZ" w:eastAsia="ru-RU"/>
        </w:rPr>
        <w:t>ің тегі немесе бригаданың нөмірі/ фамилия кассового работника или номер бригады, в чьей упаковке установлена недостача или излишек)</w:t>
      </w:r>
    </w:p>
    <w:p w14:paraId="6511830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6BDD7E3C"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банкноттың бүтін клишесімен   бүтін белдеулерімен / с целой       клише    с целыми     поясками      банкнот</w:t>
      </w:r>
    </w:p>
    <w:p w14:paraId="2B40AEF2" w14:textId="22144802" w:rsidR="0002695F" w:rsidRPr="006320E3" w:rsidRDefault="009C2D68"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монеталар</w:t>
      </w:r>
      <w:r w:rsidR="0002695F" w:rsidRPr="006320E3">
        <w:rPr>
          <w:rFonts w:ascii="Times New Roman" w:eastAsia="Times New Roman" w:hAnsi="Times New Roman" w:cs="Times New Roman"/>
          <w:color w:val="000000" w:themeColor="text1"/>
          <w:sz w:val="24"/>
          <w:szCs w:val="24"/>
          <w:lang w:val="kk-KZ" w:eastAsia="ru-RU"/>
        </w:rPr>
        <w:t xml:space="preserve">дың бүлінген пломбасымен                           бүлінген бандерольдарымен / </w:t>
      </w:r>
    </w:p>
    <w:p w14:paraId="6B844A29"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нарушенной    пломбой                                            нарушенными  бандеролями   монет</w:t>
      </w:r>
    </w:p>
    <w:p w14:paraId="4D1DF557"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1159DA8F"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номиналы/номиналом _______________________________________________________________</w:t>
      </w:r>
    </w:p>
    <w:p w14:paraId="3F224C28"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сомасына/на сумму</w:t>
      </w:r>
    </w:p>
    <w:p w14:paraId="21D07AD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_________________________________________________________________________</w:t>
      </w:r>
    </w:p>
    <w:p w14:paraId="5604670F" w14:textId="167F9193"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(санмен және жаз</w:t>
      </w:r>
      <w:r w:rsidR="00B00FD1">
        <w:rPr>
          <w:rFonts w:ascii="Times New Roman" w:eastAsia="Times New Roman" w:hAnsi="Times New Roman" w:cs="Times New Roman"/>
          <w:color w:val="000000" w:themeColor="text1"/>
          <w:sz w:val="24"/>
          <w:szCs w:val="24"/>
          <w:lang w:val="kk-KZ" w:eastAsia="ru-RU"/>
        </w:rPr>
        <w:t xml:space="preserve">умен </w:t>
      </w:r>
      <w:r w:rsidRPr="006320E3">
        <w:rPr>
          <w:rFonts w:ascii="Times New Roman" w:eastAsia="Times New Roman" w:hAnsi="Times New Roman" w:cs="Times New Roman"/>
          <w:color w:val="000000" w:themeColor="text1"/>
          <w:sz w:val="24"/>
          <w:szCs w:val="24"/>
          <w:lang w:val="kk-KZ" w:eastAsia="ru-RU"/>
        </w:rPr>
        <w:t>көрсету /указать цифрами и прописью)</w:t>
      </w:r>
    </w:p>
    <w:p w14:paraId="01F2A11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5419AAE5" w14:textId="25FFE148"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Көрсетілген бума түбіртек мөлшерінде, оның ішіндегі түбіртек кем ақша       күмәнді        ескі үлгідегі          толық      артық ақша       төленбейтін  зауыттың ақауымен қап</w:t>
      </w:r>
      <w:r w:rsidR="007A202A">
        <w:rPr>
          <w:rFonts w:ascii="Times New Roman" w:eastAsia="Times New Roman" w:hAnsi="Times New Roman" w:cs="Times New Roman"/>
          <w:color w:val="000000" w:themeColor="text1"/>
          <w:sz w:val="24"/>
          <w:szCs w:val="24"/>
          <w:lang w:val="kk-KZ" w:eastAsia="ru-RU"/>
        </w:rPr>
        <w:t>шық</w:t>
      </w:r>
      <w:r w:rsidRPr="006320E3">
        <w:rPr>
          <w:rFonts w:ascii="Times New Roman" w:eastAsia="Times New Roman" w:hAnsi="Times New Roman" w:cs="Times New Roman"/>
          <w:color w:val="000000" w:themeColor="text1"/>
          <w:sz w:val="24"/>
          <w:szCs w:val="24"/>
          <w:lang w:val="kk-KZ" w:eastAsia="ru-RU"/>
        </w:rPr>
        <w:t>тан алынған тиын қайтадан / Указанная пачка в количестве корешков, из которых в корешках монета из мешка, в котором была обнаружена  недостача    сомнительные     старого образца       полностью      излишек     неплатежные     с заводским браком      вторично</w:t>
      </w:r>
    </w:p>
    <w:p w14:paraId="77BDE2F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4ABA05E9"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қайта саналған /пересчитана _____________________________________________________________</w:t>
      </w:r>
    </w:p>
    <w:p w14:paraId="5D819B2D" w14:textId="01C04E9A"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               </w:t>
      </w:r>
      <w:r w:rsidRPr="006320E3">
        <w:rPr>
          <w:rFonts w:ascii="Times New Roman" w:eastAsia="Times New Roman" w:hAnsi="Times New Roman" w:cs="Times New Roman"/>
          <w:color w:val="000000" w:themeColor="text1"/>
          <w:sz w:val="24"/>
          <w:szCs w:val="24"/>
          <w:lang w:val="kk-KZ" w:eastAsia="ru-RU"/>
        </w:rPr>
        <w:tab/>
        <w:t xml:space="preserve"> (қайта санауды жүргізген касса </w:t>
      </w:r>
      <w:r w:rsidR="00396F13">
        <w:rPr>
          <w:rFonts w:ascii="Times New Roman" w:eastAsia="Times New Roman" w:hAnsi="Times New Roman" w:cs="Times New Roman"/>
          <w:color w:val="000000" w:themeColor="text1"/>
          <w:sz w:val="24"/>
          <w:szCs w:val="24"/>
          <w:lang w:val="kk-KZ" w:eastAsia="ru-RU"/>
        </w:rPr>
        <w:t>жұмыскерін</w:t>
      </w:r>
      <w:r w:rsidRPr="006320E3">
        <w:rPr>
          <w:rFonts w:ascii="Times New Roman" w:eastAsia="Times New Roman" w:hAnsi="Times New Roman" w:cs="Times New Roman"/>
          <w:color w:val="000000" w:themeColor="text1"/>
          <w:sz w:val="24"/>
          <w:szCs w:val="24"/>
          <w:lang w:val="kk-KZ" w:eastAsia="ru-RU"/>
        </w:rPr>
        <w:t>ің аты-жөні /</w:t>
      </w:r>
    </w:p>
    <w:p w14:paraId="502AFDE4"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фамилия кассового работника, производившего пересчет)</w:t>
      </w:r>
    </w:p>
    <w:p w14:paraId="1C5AE6ED"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қатысуымен /в присутствии</w:t>
      </w:r>
    </w:p>
    <w:p w14:paraId="6659D66E"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________________________________________________________________________</w:t>
      </w:r>
    </w:p>
    <w:p w14:paraId="1F842CF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(қайта санауға қатысқан тұлғаның лауазымы және аты-жөні /</w:t>
      </w:r>
    </w:p>
    <w:p w14:paraId="2CBE45B1"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должность и фамилия лица, присутствовавшего при пересчете)</w:t>
      </w:r>
    </w:p>
    <w:p w14:paraId="1A846D19"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Бұл кезде кем ақша күмәнді ескі үлгідегі факті  сомада / При этом факт  недостачи  сомнительных  старого образца        в сумме артық ақша / излишка    төленбейтін /неплатежных  зауыттың ақауымен /с заводским браком</w:t>
      </w:r>
    </w:p>
    <w:p w14:paraId="655A0AB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___________________________________________________________ расталды/подтвердился.</w:t>
      </w:r>
    </w:p>
    <w:p w14:paraId="4A5AA00B" w14:textId="5ABDC05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(санмен және жаз</w:t>
      </w:r>
      <w:r w:rsidR="00B00FD1">
        <w:rPr>
          <w:rFonts w:ascii="Times New Roman" w:eastAsia="Times New Roman" w:hAnsi="Times New Roman" w:cs="Times New Roman"/>
          <w:color w:val="000000" w:themeColor="text1"/>
          <w:sz w:val="24"/>
          <w:szCs w:val="24"/>
          <w:lang w:val="kk-KZ" w:eastAsia="ru-RU"/>
        </w:rPr>
        <w:t>умен</w:t>
      </w:r>
      <w:r w:rsidRPr="006320E3">
        <w:rPr>
          <w:rFonts w:ascii="Times New Roman" w:eastAsia="Times New Roman" w:hAnsi="Times New Roman" w:cs="Times New Roman"/>
          <w:color w:val="000000" w:themeColor="text1"/>
          <w:sz w:val="24"/>
          <w:szCs w:val="24"/>
          <w:lang w:val="kk-KZ" w:eastAsia="ru-RU"/>
        </w:rPr>
        <w:t>/цифрами и прописью)</w:t>
      </w:r>
    </w:p>
    <w:p w14:paraId="11BAA65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408CBB2A" w14:textId="5334FE48"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Осы актіге банкноттары бар буданың жоғарғы және төменгі жапсырмасы, пломбасы бар жіппен орап байлау, түбіршектердің байлаулары немесе бандерольдері, клишесі бар полиэтиленнен жасалған пакет, пломбасы бар жіппен орап байлау және кем ақша табылған </w:t>
      </w:r>
      <w:r w:rsidR="009C2D68">
        <w:rPr>
          <w:rFonts w:ascii="Times New Roman" w:eastAsia="Times New Roman" w:hAnsi="Times New Roman" w:cs="Times New Roman"/>
          <w:color w:val="000000" w:themeColor="text1"/>
          <w:sz w:val="24"/>
          <w:szCs w:val="24"/>
          <w:lang w:val="kk-KZ" w:eastAsia="ru-RU"/>
        </w:rPr>
        <w:t>монеталар</w:t>
      </w:r>
      <w:r w:rsidRPr="006320E3">
        <w:rPr>
          <w:rFonts w:ascii="Times New Roman" w:eastAsia="Times New Roman" w:hAnsi="Times New Roman" w:cs="Times New Roman"/>
          <w:color w:val="000000" w:themeColor="text1"/>
          <w:sz w:val="24"/>
          <w:szCs w:val="24"/>
          <w:lang w:val="kk-KZ" w:eastAsia="ru-RU"/>
        </w:rPr>
        <w:t>ы бар қап</w:t>
      </w:r>
      <w:r w:rsidR="007A202A">
        <w:rPr>
          <w:rFonts w:ascii="Times New Roman" w:eastAsia="Times New Roman" w:hAnsi="Times New Roman" w:cs="Times New Roman"/>
          <w:color w:val="000000" w:themeColor="text1"/>
          <w:sz w:val="24"/>
          <w:szCs w:val="24"/>
          <w:lang w:val="kk-KZ" w:eastAsia="ru-RU"/>
        </w:rPr>
        <w:t>шық</w:t>
      </w:r>
      <w:r w:rsidRPr="006320E3">
        <w:rPr>
          <w:rFonts w:ascii="Times New Roman" w:eastAsia="Times New Roman" w:hAnsi="Times New Roman" w:cs="Times New Roman"/>
          <w:color w:val="000000" w:themeColor="text1"/>
          <w:sz w:val="24"/>
          <w:szCs w:val="24"/>
          <w:lang w:val="kk-KZ" w:eastAsia="ru-RU"/>
        </w:rPr>
        <w:t>тың жапсырмасы қоса тіркеледі. / К настоящему акту прилагаются верхняя и нижняя накладки от  пачки  с банкнотами, обвязка с пломбой, пояски или бандероли от корешков, пакет из полиэтилена с клише, обвязка с пломбой и ярлык от  мешка  с  монетами,  в которых была обнаружена недостача.</w:t>
      </w:r>
    </w:p>
    <w:p w14:paraId="71F50662"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6002CC6B"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Бақылаушы/Контролер          ________________________ Аты-жөні/Фамилия и инициалы</w:t>
      </w:r>
    </w:p>
    <w:p w14:paraId="66691796"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(қолы/подпись)</w:t>
      </w:r>
    </w:p>
    <w:p w14:paraId="68BAB2D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p>
    <w:p w14:paraId="5D6C3B79" w14:textId="33C8B96A"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xml:space="preserve">Касса </w:t>
      </w:r>
      <w:r w:rsidR="00396F13">
        <w:rPr>
          <w:rFonts w:ascii="Times New Roman" w:eastAsia="Times New Roman" w:hAnsi="Times New Roman" w:cs="Times New Roman"/>
          <w:color w:val="000000" w:themeColor="text1"/>
          <w:sz w:val="24"/>
          <w:szCs w:val="24"/>
          <w:lang w:val="kk-KZ" w:eastAsia="ru-RU"/>
        </w:rPr>
        <w:t>жұмыскері</w:t>
      </w:r>
      <w:r w:rsidRPr="006320E3">
        <w:rPr>
          <w:rFonts w:ascii="Times New Roman" w:eastAsia="Times New Roman" w:hAnsi="Times New Roman" w:cs="Times New Roman"/>
          <w:color w:val="000000" w:themeColor="text1"/>
          <w:sz w:val="24"/>
          <w:szCs w:val="24"/>
          <w:lang w:val="kk-KZ" w:eastAsia="ru-RU"/>
        </w:rPr>
        <w:t>/Кассовый работник  ________________________</w:t>
      </w:r>
    </w:p>
    <w:p w14:paraId="1C32687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Аты-жөні/Фамилия и инициалы</w:t>
      </w:r>
    </w:p>
    <w:p w14:paraId="54DEC9CA" w14:textId="77777777" w:rsidR="0002695F" w:rsidRPr="006320E3" w:rsidRDefault="0002695F" w:rsidP="0002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color w:val="000000" w:themeColor="text1"/>
          <w:sz w:val="24"/>
          <w:szCs w:val="24"/>
          <w:lang w:val="kk-KZ" w:eastAsia="ru-RU"/>
        </w:rPr>
      </w:pPr>
      <w:r w:rsidRPr="006320E3">
        <w:rPr>
          <w:rFonts w:ascii="Times New Roman" w:eastAsia="Times New Roman" w:hAnsi="Times New Roman" w:cs="Times New Roman"/>
          <w:color w:val="000000" w:themeColor="text1"/>
          <w:sz w:val="24"/>
          <w:szCs w:val="24"/>
          <w:lang w:val="kk-KZ" w:eastAsia="ru-RU"/>
        </w:rPr>
        <w:t>                                                                (қолы/подпись)</w:t>
      </w:r>
    </w:p>
    <w:p w14:paraId="01F03070" w14:textId="77777777" w:rsidR="0002695F" w:rsidRPr="0002695F" w:rsidRDefault="0002695F" w:rsidP="0002695F">
      <w:pPr>
        <w:spacing w:after="0" w:line="240" w:lineRule="auto"/>
        <w:rPr>
          <w:rFonts w:ascii="Times New Roman" w:eastAsia="Times New Roman" w:hAnsi="Times New Roman" w:cs="Times New Roman"/>
          <w:sz w:val="20"/>
          <w:szCs w:val="20"/>
          <w:lang w:eastAsia="ru-RU"/>
        </w:rPr>
      </w:pPr>
    </w:p>
    <w:p w14:paraId="38A790EF" w14:textId="77777777" w:rsidR="001713F7" w:rsidRPr="008F221E" w:rsidRDefault="001713F7" w:rsidP="004C7D35">
      <w:pPr>
        <w:pStyle w:val="a9"/>
        <w:tabs>
          <w:tab w:val="left" w:pos="426"/>
        </w:tabs>
        <w:jc w:val="both"/>
        <w:rPr>
          <w:rFonts w:ascii="Times New Roman" w:hAnsi="Times New Roman"/>
          <w:sz w:val="24"/>
          <w:szCs w:val="24"/>
        </w:rPr>
      </w:pPr>
    </w:p>
    <w:p w14:paraId="556BE361" w14:textId="77777777" w:rsidR="001713F7" w:rsidRDefault="001713F7" w:rsidP="004C7D35">
      <w:pPr>
        <w:pStyle w:val="a9"/>
        <w:tabs>
          <w:tab w:val="left" w:pos="426"/>
        </w:tabs>
        <w:jc w:val="both"/>
        <w:rPr>
          <w:rFonts w:ascii="Times New Roman" w:hAnsi="Times New Roman"/>
          <w:sz w:val="24"/>
          <w:szCs w:val="24"/>
        </w:rPr>
      </w:pPr>
    </w:p>
    <w:p w14:paraId="7F049DE1" w14:textId="77777777" w:rsidR="009C2D68" w:rsidRDefault="009C2D68" w:rsidP="004C7D35">
      <w:pPr>
        <w:pStyle w:val="a9"/>
        <w:tabs>
          <w:tab w:val="left" w:pos="426"/>
        </w:tabs>
        <w:jc w:val="both"/>
        <w:rPr>
          <w:rFonts w:ascii="Times New Roman" w:hAnsi="Times New Roman"/>
          <w:sz w:val="24"/>
          <w:szCs w:val="24"/>
        </w:rPr>
      </w:pPr>
    </w:p>
    <w:p w14:paraId="6F29C2F6" w14:textId="77777777" w:rsidR="009C2D68" w:rsidRDefault="009C2D68" w:rsidP="004C7D35">
      <w:pPr>
        <w:pStyle w:val="a9"/>
        <w:tabs>
          <w:tab w:val="left" w:pos="426"/>
        </w:tabs>
        <w:jc w:val="both"/>
        <w:rPr>
          <w:rFonts w:ascii="Times New Roman" w:hAnsi="Times New Roman"/>
          <w:sz w:val="24"/>
          <w:szCs w:val="24"/>
        </w:rPr>
      </w:pPr>
    </w:p>
    <w:p w14:paraId="30294BE2" w14:textId="77777777" w:rsidR="009C2D68" w:rsidRDefault="009C2D68" w:rsidP="004C7D35">
      <w:pPr>
        <w:pStyle w:val="a9"/>
        <w:tabs>
          <w:tab w:val="left" w:pos="426"/>
        </w:tabs>
        <w:jc w:val="both"/>
        <w:rPr>
          <w:rFonts w:ascii="Times New Roman" w:hAnsi="Times New Roman"/>
          <w:sz w:val="24"/>
          <w:szCs w:val="24"/>
        </w:rPr>
      </w:pPr>
    </w:p>
    <w:p w14:paraId="3B50E1F6" w14:textId="77777777" w:rsidR="009C2D68" w:rsidRDefault="009C2D68" w:rsidP="004C7D35">
      <w:pPr>
        <w:pStyle w:val="a9"/>
        <w:tabs>
          <w:tab w:val="left" w:pos="426"/>
        </w:tabs>
        <w:jc w:val="both"/>
        <w:rPr>
          <w:rFonts w:ascii="Times New Roman" w:hAnsi="Times New Roman"/>
          <w:sz w:val="24"/>
          <w:szCs w:val="24"/>
        </w:rPr>
      </w:pPr>
    </w:p>
    <w:p w14:paraId="19998799" w14:textId="77777777" w:rsidR="001713F7" w:rsidRDefault="001713F7" w:rsidP="004C7D35">
      <w:pPr>
        <w:pStyle w:val="a9"/>
        <w:tabs>
          <w:tab w:val="left" w:pos="426"/>
        </w:tabs>
        <w:jc w:val="both"/>
        <w:rPr>
          <w:rFonts w:ascii="Times New Roman" w:hAnsi="Times New Roman"/>
          <w:sz w:val="24"/>
          <w:szCs w:val="24"/>
        </w:rPr>
      </w:pPr>
    </w:p>
    <w:p w14:paraId="6B47D6B0" w14:textId="77777777" w:rsidR="001713F7" w:rsidRDefault="001713F7" w:rsidP="004C7D35">
      <w:pPr>
        <w:pStyle w:val="a9"/>
        <w:tabs>
          <w:tab w:val="left" w:pos="426"/>
        </w:tabs>
        <w:jc w:val="both"/>
        <w:rPr>
          <w:rFonts w:ascii="Times New Roman" w:hAnsi="Times New Roman"/>
          <w:sz w:val="24"/>
          <w:szCs w:val="24"/>
        </w:rPr>
      </w:pPr>
    </w:p>
    <w:p w14:paraId="3EA920F7" w14:textId="77777777" w:rsidR="001713F7" w:rsidRDefault="001713F7" w:rsidP="004C7D35">
      <w:pPr>
        <w:pStyle w:val="a9"/>
        <w:tabs>
          <w:tab w:val="left" w:pos="426"/>
        </w:tabs>
        <w:jc w:val="both"/>
        <w:rPr>
          <w:rFonts w:ascii="Times New Roman" w:hAnsi="Times New Roman"/>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96F13" w:rsidRPr="00396F13" w14:paraId="2E65583F" w14:textId="77777777" w:rsidTr="009C2D68">
        <w:tc>
          <w:tcPr>
            <w:tcW w:w="5097" w:type="dxa"/>
          </w:tcPr>
          <w:p w14:paraId="57D79703" w14:textId="77777777" w:rsidR="00396F13" w:rsidRDefault="00396F13" w:rsidP="009C2D68">
            <w:pPr>
              <w:rPr>
                <w:b/>
                <w:bCs/>
                <w:lang w:val="kk-KZ"/>
              </w:rPr>
            </w:pPr>
            <w:r w:rsidRPr="00396F13">
              <w:rPr>
                <w:b/>
                <w:bCs/>
                <w:lang w:val="kk-KZ"/>
              </w:rPr>
              <w:t xml:space="preserve">«БАНК ЦЕНТРКРЕДИТ» АҚ-та </w:t>
            </w:r>
          </w:p>
          <w:p w14:paraId="04C92310" w14:textId="4F21EF79" w:rsidR="00396F13" w:rsidRDefault="00396F13" w:rsidP="009C2D68">
            <w:pPr>
              <w:rPr>
                <w:b/>
                <w:bCs/>
                <w:lang w:val="kk-KZ"/>
              </w:rPr>
            </w:pPr>
            <w:r w:rsidRPr="00396F13">
              <w:rPr>
                <w:b/>
                <w:bCs/>
                <w:lang w:val="kk-KZ"/>
              </w:rPr>
              <w:t xml:space="preserve">банкноттар мен монеталарды қайта санау және есепке алу бойынша қызмет көрсетудің </w:t>
            </w:r>
            <w:r w:rsidR="009C2D68">
              <w:rPr>
                <w:b/>
                <w:bCs/>
                <w:lang w:val="kk-KZ"/>
              </w:rPr>
              <w:t>стандарт талаптар</w:t>
            </w:r>
            <w:r w:rsidRPr="00396F13">
              <w:rPr>
                <w:b/>
                <w:bCs/>
                <w:lang w:val="kk-KZ"/>
              </w:rPr>
              <w:t>ы</w:t>
            </w:r>
            <w:r>
              <w:rPr>
                <w:b/>
                <w:bCs/>
                <w:lang w:val="kk-KZ"/>
              </w:rPr>
              <w:t>ның</w:t>
            </w:r>
            <w:r w:rsidRPr="00396F13">
              <w:rPr>
                <w:b/>
                <w:bCs/>
                <w:lang w:val="kk-KZ"/>
              </w:rPr>
              <w:t xml:space="preserve"> </w:t>
            </w:r>
          </w:p>
          <w:p w14:paraId="3352CF8A" w14:textId="11B02A61" w:rsidR="00396F13" w:rsidRPr="00396F13" w:rsidRDefault="00396F13" w:rsidP="00396F13">
            <w:pPr>
              <w:rPr>
                <w:rFonts w:eastAsia="Times New Roman" w:cs="Times New Roman"/>
                <w:b/>
                <w:bCs/>
                <w:color w:val="000000" w:themeColor="text1"/>
                <w:szCs w:val="24"/>
                <w:lang w:val="kk-KZ" w:eastAsia="ko-KR"/>
              </w:rPr>
            </w:pPr>
            <w:r w:rsidRPr="00396F13">
              <w:rPr>
                <w:b/>
                <w:bCs/>
                <w:lang w:val="kk-KZ"/>
              </w:rPr>
              <w:t xml:space="preserve">(Қосылу шарты) </w:t>
            </w:r>
            <w:r>
              <w:rPr>
                <w:b/>
                <w:bCs/>
                <w:lang w:val="kk-KZ"/>
              </w:rPr>
              <w:t>2</w:t>
            </w:r>
            <w:r w:rsidRPr="00396F13">
              <w:rPr>
                <w:b/>
                <w:bCs/>
                <w:lang w:val="kk-KZ"/>
              </w:rPr>
              <w:t>-қосымшасы</w:t>
            </w:r>
          </w:p>
        </w:tc>
        <w:tc>
          <w:tcPr>
            <w:tcW w:w="5098" w:type="dxa"/>
          </w:tcPr>
          <w:p w14:paraId="0AF0B9DA" w14:textId="2751FC0E" w:rsidR="00396F13" w:rsidRDefault="00396F13" w:rsidP="009C2D68">
            <w:pPr>
              <w:jc w:val="right"/>
              <w:rPr>
                <w:rFonts w:eastAsia="Times New Roman" w:cs="Times New Roman"/>
                <w:b/>
                <w:bCs/>
                <w:color w:val="000000" w:themeColor="text1"/>
                <w:szCs w:val="24"/>
                <w:lang w:val="kk-KZ" w:eastAsia="ko-KR"/>
              </w:rPr>
            </w:pPr>
            <w:r>
              <w:rPr>
                <w:rFonts w:eastAsia="Times New Roman" w:cs="Times New Roman"/>
                <w:b/>
                <w:bCs/>
                <w:color w:val="000000" w:themeColor="text1"/>
                <w:szCs w:val="24"/>
                <w:lang w:val="kk-KZ" w:eastAsia="ko-KR"/>
              </w:rPr>
              <w:t xml:space="preserve">Приложение №2 </w:t>
            </w:r>
          </w:p>
          <w:p w14:paraId="50169611" w14:textId="77777777" w:rsidR="00396F13" w:rsidRPr="001713F7" w:rsidRDefault="00396F13" w:rsidP="009C2D68">
            <w:pPr>
              <w:jc w:val="right"/>
              <w:rPr>
                <w:rFonts w:eastAsia="Times New Roman" w:cs="Times New Roman"/>
                <w:b/>
                <w:bCs/>
                <w:color w:val="000000" w:themeColor="text1"/>
                <w:szCs w:val="24"/>
                <w:lang w:val="kk-KZ" w:eastAsia="ko-KR"/>
              </w:rPr>
            </w:pPr>
            <w:r>
              <w:rPr>
                <w:rFonts w:eastAsia="Times New Roman" w:cs="Times New Roman"/>
                <w:b/>
                <w:bCs/>
                <w:color w:val="000000" w:themeColor="text1"/>
                <w:szCs w:val="24"/>
                <w:lang w:val="kk-KZ" w:eastAsia="ko-KR"/>
              </w:rPr>
              <w:t>С</w:t>
            </w:r>
            <w:r w:rsidRPr="001713F7">
              <w:rPr>
                <w:rFonts w:eastAsia="Times New Roman" w:cs="Times New Roman"/>
                <w:b/>
                <w:bCs/>
                <w:color w:val="000000" w:themeColor="text1"/>
                <w:szCs w:val="24"/>
                <w:lang w:val="kk-KZ" w:eastAsia="ko-KR"/>
              </w:rPr>
              <w:t>тандартны</w:t>
            </w:r>
            <w:r>
              <w:rPr>
                <w:rFonts w:eastAsia="Times New Roman" w:cs="Times New Roman"/>
                <w:b/>
                <w:bCs/>
                <w:color w:val="000000" w:themeColor="text1"/>
                <w:szCs w:val="24"/>
                <w:lang w:val="kk-KZ" w:eastAsia="ko-KR"/>
              </w:rPr>
              <w:t>м</w:t>
            </w:r>
            <w:r w:rsidRPr="001713F7">
              <w:rPr>
                <w:rFonts w:eastAsia="Times New Roman" w:cs="Times New Roman"/>
                <w:b/>
                <w:bCs/>
                <w:color w:val="000000" w:themeColor="text1"/>
                <w:szCs w:val="24"/>
                <w:lang w:val="kk-KZ" w:eastAsia="ko-KR"/>
              </w:rPr>
              <w:t xml:space="preserve"> условия</w:t>
            </w:r>
            <w:r>
              <w:rPr>
                <w:rFonts w:eastAsia="Times New Roman" w:cs="Times New Roman"/>
                <w:b/>
                <w:bCs/>
                <w:color w:val="000000" w:themeColor="text1"/>
                <w:szCs w:val="24"/>
                <w:lang w:val="kk-KZ" w:eastAsia="ko-KR"/>
              </w:rPr>
              <w:t>м</w:t>
            </w:r>
            <w:r w:rsidRPr="001713F7">
              <w:rPr>
                <w:rFonts w:eastAsia="Times New Roman" w:cs="Times New Roman"/>
                <w:b/>
                <w:bCs/>
                <w:color w:val="000000" w:themeColor="text1"/>
                <w:szCs w:val="24"/>
                <w:lang w:val="kk-KZ" w:eastAsia="ko-KR"/>
              </w:rPr>
              <w:t xml:space="preserve"> оказания услуг</w:t>
            </w:r>
          </w:p>
          <w:p w14:paraId="0D87FB05" w14:textId="77777777" w:rsidR="00396F13" w:rsidRPr="001713F7" w:rsidRDefault="00396F13" w:rsidP="009C2D68">
            <w:pPr>
              <w:jc w:val="right"/>
              <w:rPr>
                <w:rFonts w:eastAsia="Times New Roman" w:cs="Times New Roman"/>
                <w:b/>
                <w:bCs/>
                <w:color w:val="000000" w:themeColor="text1"/>
                <w:szCs w:val="24"/>
                <w:lang w:val="kk-KZ" w:eastAsia="ko-KR"/>
              </w:rPr>
            </w:pPr>
            <w:r w:rsidRPr="001713F7">
              <w:rPr>
                <w:rFonts w:eastAsia="Times New Roman" w:cs="Times New Roman"/>
                <w:b/>
                <w:bCs/>
                <w:color w:val="000000" w:themeColor="text1"/>
                <w:szCs w:val="24"/>
                <w:lang w:val="kk-KZ" w:eastAsia="ko-KR"/>
              </w:rPr>
              <w:t>пересчета и зачисления банкнот и монет</w:t>
            </w:r>
          </w:p>
          <w:p w14:paraId="34B5B76C" w14:textId="77777777" w:rsidR="00396F13" w:rsidRDefault="00396F13" w:rsidP="009C2D68">
            <w:pPr>
              <w:jc w:val="right"/>
              <w:rPr>
                <w:rFonts w:eastAsia="Times New Roman" w:cs="Times New Roman"/>
                <w:b/>
                <w:bCs/>
                <w:color w:val="000000" w:themeColor="text1"/>
                <w:szCs w:val="24"/>
                <w:lang w:val="kk-KZ" w:eastAsia="ko-KR"/>
              </w:rPr>
            </w:pPr>
            <w:r w:rsidRPr="001713F7">
              <w:rPr>
                <w:rFonts w:eastAsia="Times New Roman" w:cs="Times New Roman"/>
                <w:b/>
                <w:bCs/>
                <w:color w:val="000000" w:themeColor="text1"/>
                <w:szCs w:val="24"/>
                <w:lang w:val="kk-KZ" w:eastAsia="ko-KR"/>
              </w:rPr>
              <w:t xml:space="preserve"> </w:t>
            </w:r>
            <w:r>
              <w:rPr>
                <w:rFonts w:eastAsia="Times New Roman" w:cs="Times New Roman"/>
                <w:b/>
                <w:bCs/>
                <w:color w:val="000000" w:themeColor="text1"/>
                <w:szCs w:val="24"/>
                <w:lang w:val="kk-KZ" w:eastAsia="ko-KR"/>
              </w:rPr>
              <w:t>в</w:t>
            </w:r>
            <w:r w:rsidRPr="001713F7">
              <w:rPr>
                <w:rFonts w:eastAsia="Times New Roman" w:cs="Times New Roman"/>
                <w:b/>
                <w:bCs/>
                <w:color w:val="000000" w:themeColor="text1"/>
                <w:szCs w:val="24"/>
                <w:lang w:val="kk-KZ" w:eastAsia="ko-KR"/>
              </w:rPr>
              <w:t xml:space="preserve"> АО «БАНК ЦЕНТРКРЕДИТ» </w:t>
            </w:r>
          </w:p>
          <w:p w14:paraId="3A4A8473" w14:textId="77777777" w:rsidR="00396F13" w:rsidRPr="006320E3" w:rsidRDefault="00396F13" w:rsidP="009C2D68">
            <w:pPr>
              <w:jc w:val="right"/>
              <w:rPr>
                <w:rFonts w:eastAsia="Times New Roman" w:cs="Times New Roman"/>
                <w:b/>
                <w:bCs/>
                <w:color w:val="000000" w:themeColor="text1"/>
                <w:szCs w:val="24"/>
                <w:lang w:val="kk-KZ" w:eastAsia="ko-KR"/>
              </w:rPr>
            </w:pPr>
            <w:r w:rsidRPr="001713F7">
              <w:rPr>
                <w:rFonts w:eastAsia="Times New Roman" w:cs="Times New Roman"/>
                <w:b/>
                <w:bCs/>
                <w:color w:val="000000" w:themeColor="text1"/>
                <w:szCs w:val="24"/>
                <w:lang w:val="kk-KZ" w:eastAsia="ko-KR"/>
              </w:rPr>
              <w:t>(</w:t>
            </w:r>
            <w:r>
              <w:rPr>
                <w:rFonts w:eastAsia="Times New Roman" w:cs="Times New Roman"/>
                <w:b/>
                <w:bCs/>
                <w:color w:val="000000" w:themeColor="text1"/>
                <w:szCs w:val="24"/>
                <w:lang w:val="kk-KZ" w:eastAsia="ko-KR"/>
              </w:rPr>
              <w:t>Договор присоединения</w:t>
            </w:r>
            <w:r w:rsidRPr="001713F7">
              <w:rPr>
                <w:rFonts w:eastAsia="Times New Roman" w:cs="Times New Roman"/>
                <w:b/>
                <w:bCs/>
                <w:color w:val="000000" w:themeColor="text1"/>
                <w:szCs w:val="24"/>
                <w:lang w:val="kk-KZ" w:eastAsia="ko-KR"/>
              </w:rPr>
              <w:t>)</w:t>
            </w:r>
          </w:p>
          <w:p w14:paraId="57C7FDED" w14:textId="77777777" w:rsidR="00396F13" w:rsidRPr="00396F13" w:rsidRDefault="00396F13" w:rsidP="009C2D68">
            <w:pPr>
              <w:jc w:val="right"/>
              <w:rPr>
                <w:rFonts w:eastAsia="Times New Roman" w:cs="Times New Roman"/>
                <w:b/>
                <w:bCs/>
                <w:color w:val="000000" w:themeColor="text1"/>
                <w:szCs w:val="24"/>
                <w:lang w:eastAsia="ko-KR"/>
              </w:rPr>
            </w:pPr>
          </w:p>
        </w:tc>
      </w:tr>
    </w:tbl>
    <w:p w14:paraId="503655B4" w14:textId="77777777" w:rsidR="001713F7" w:rsidRDefault="001713F7" w:rsidP="004C7D35">
      <w:pPr>
        <w:pStyle w:val="a9"/>
        <w:tabs>
          <w:tab w:val="left" w:pos="426"/>
        </w:tabs>
        <w:jc w:val="both"/>
        <w:rPr>
          <w:rFonts w:ascii="Times New Roman" w:hAnsi="Times New Roman"/>
          <w:sz w:val="24"/>
          <w:szCs w:val="24"/>
        </w:rPr>
      </w:pPr>
    </w:p>
    <w:tbl>
      <w:tblPr>
        <w:tblStyle w:val="afa"/>
        <w:tblW w:w="0" w:type="auto"/>
        <w:tblLook w:val="04A0" w:firstRow="1" w:lastRow="0" w:firstColumn="1" w:lastColumn="0" w:noHBand="0" w:noVBand="1"/>
      </w:tblPr>
      <w:tblGrid>
        <w:gridCol w:w="10195"/>
      </w:tblGrid>
      <w:tr w:rsidR="00396F13" w:rsidRPr="00396F13" w14:paraId="53628821" w14:textId="77777777" w:rsidTr="00396F13">
        <w:tc>
          <w:tcPr>
            <w:tcW w:w="10195" w:type="dxa"/>
            <w:shd w:val="clear" w:color="auto" w:fill="92D050"/>
          </w:tcPr>
          <w:p w14:paraId="12340558" w14:textId="77777777" w:rsidR="00396F13" w:rsidRPr="00CB75E6" w:rsidRDefault="00396F13" w:rsidP="00396F13">
            <w:pPr>
              <w:jc w:val="center"/>
              <w:rPr>
                <w:b/>
                <w:bCs/>
                <w:szCs w:val="24"/>
                <w:lang w:val="kk-KZ"/>
              </w:rPr>
            </w:pPr>
            <w:r w:rsidRPr="00CB75E6">
              <w:rPr>
                <w:b/>
                <w:bCs/>
                <w:szCs w:val="24"/>
                <w:lang w:val="kk-KZ"/>
              </w:rPr>
              <w:t xml:space="preserve">«Банк ЦентрКредит» АҚ-та банкноттар мен монеталарды қайта санау және есепке алу </w:t>
            </w:r>
          </w:p>
          <w:p w14:paraId="5D2BB544" w14:textId="4F7D5122" w:rsidR="00396F13" w:rsidRPr="00CB75E6" w:rsidRDefault="00396F13" w:rsidP="00396F13">
            <w:pPr>
              <w:jc w:val="center"/>
              <w:rPr>
                <w:b/>
                <w:bCs/>
                <w:szCs w:val="24"/>
                <w:lang w:val="kk-KZ"/>
              </w:rPr>
            </w:pPr>
            <w:r w:rsidRPr="00CB75E6">
              <w:rPr>
                <w:b/>
                <w:bCs/>
                <w:szCs w:val="24"/>
                <w:lang w:val="kk-KZ"/>
              </w:rPr>
              <w:t xml:space="preserve">бойынша қызмет көрсетудің </w:t>
            </w:r>
            <w:r w:rsidR="009C2D68">
              <w:rPr>
                <w:b/>
                <w:bCs/>
                <w:szCs w:val="24"/>
                <w:lang w:val="kk-KZ"/>
              </w:rPr>
              <w:t>стандарт талаптар</w:t>
            </w:r>
            <w:r w:rsidRPr="00CB75E6">
              <w:rPr>
                <w:b/>
                <w:bCs/>
                <w:szCs w:val="24"/>
                <w:lang w:val="kk-KZ"/>
              </w:rPr>
              <w:t>ына (Қосылу шарты)</w:t>
            </w:r>
          </w:p>
          <w:p w14:paraId="340232C5" w14:textId="4FA89A4B" w:rsidR="00396F13" w:rsidRPr="00CB75E6" w:rsidRDefault="00396F13" w:rsidP="00396F13">
            <w:pPr>
              <w:jc w:val="center"/>
              <w:rPr>
                <w:b/>
                <w:bCs/>
                <w:szCs w:val="24"/>
                <w:lang w:val="kk-KZ"/>
              </w:rPr>
            </w:pPr>
            <w:r w:rsidRPr="00CB75E6">
              <w:rPr>
                <w:rFonts w:cs="Times New Roman"/>
                <w:b/>
                <w:szCs w:val="24"/>
                <w:lang w:val="kk-KZ"/>
              </w:rPr>
              <w:t>ҚОСЫЛУ ТУРАЛЫ ӨТІНІШ № ____</w:t>
            </w:r>
          </w:p>
        </w:tc>
      </w:tr>
      <w:tr w:rsidR="00396F13" w:rsidRPr="00396F13" w14:paraId="478F2F63" w14:textId="77777777" w:rsidTr="00396F13">
        <w:tc>
          <w:tcPr>
            <w:tcW w:w="10195" w:type="dxa"/>
            <w:shd w:val="clear" w:color="auto" w:fill="92D050"/>
          </w:tcPr>
          <w:p w14:paraId="25FC02DA" w14:textId="77777777" w:rsidR="00396F13" w:rsidRPr="00CB75E6" w:rsidRDefault="00396F13" w:rsidP="00396F13">
            <w:pPr>
              <w:shd w:val="clear" w:color="auto" w:fill="92D050"/>
              <w:jc w:val="center"/>
              <w:rPr>
                <w:rFonts w:cs="Times New Roman"/>
                <w:b/>
                <w:szCs w:val="24"/>
                <w:lang w:val="kk-KZ"/>
              </w:rPr>
            </w:pPr>
            <w:r w:rsidRPr="00CB75E6">
              <w:rPr>
                <w:rFonts w:cs="Times New Roman"/>
                <w:b/>
                <w:szCs w:val="24"/>
                <w:lang w:val="kk-KZ"/>
              </w:rPr>
              <w:t>ЗАЯВЛЕНИЕ О ПРИСОЕДИНЕНИИ № ____</w:t>
            </w:r>
          </w:p>
          <w:p w14:paraId="370E3E9D" w14:textId="77777777" w:rsidR="00396F13" w:rsidRPr="00CB75E6" w:rsidRDefault="00396F13" w:rsidP="00396F13">
            <w:pPr>
              <w:shd w:val="clear" w:color="auto" w:fill="92D050"/>
              <w:jc w:val="center"/>
              <w:rPr>
                <w:rFonts w:cs="Times New Roman"/>
                <w:b/>
                <w:szCs w:val="24"/>
                <w:lang w:val="kk-KZ"/>
              </w:rPr>
            </w:pPr>
            <w:r w:rsidRPr="00CB75E6">
              <w:rPr>
                <w:rFonts w:cs="Times New Roman"/>
                <w:b/>
                <w:szCs w:val="24"/>
              </w:rPr>
              <w:t>к Стандартным условиям</w:t>
            </w:r>
            <w:r w:rsidRPr="00CB75E6">
              <w:rPr>
                <w:rFonts w:cs="Times New Roman"/>
                <w:b/>
                <w:szCs w:val="24"/>
                <w:lang w:val="kk-KZ"/>
              </w:rPr>
              <w:t xml:space="preserve"> договора об оказании услуг пересчета и зачисления </w:t>
            </w:r>
          </w:p>
          <w:p w14:paraId="500636A4" w14:textId="3884EEF8" w:rsidR="00396F13" w:rsidRPr="00CB75E6" w:rsidRDefault="00396F13" w:rsidP="00396F13">
            <w:pPr>
              <w:shd w:val="clear" w:color="auto" w:fill="92D050"/>
              <w:jc w:val="center"/>
              <w:rPr>
                <w:rFonts w:cs="Times New Roman"/>
                <w:b/>
                <w:szCs w:val="24"/>
              </w:rPr>
            </w:pPr>
            <w:r w:rsidRPr="00CB75E6">
              <w:rPr>
                <w:rFonts w:cs="Times New Roman"/>
                <w:b/>
                <w:szCs w:val="24"/>
                <w:lang w:val="kk-KZ"/>
              </w:rPr>
              <w:t xml:space="preserve">банкнот и монет </w:t>
            </w:r>
            <w:r w:rsidRPr="00CB75E6">
              <w:rPr>
                <w:rFonts w:cs="Times New Roman"/>
                <w:b/>
                <w:szCs w:val="24"/>
              </w:rPr>
              <w:t>в АО «Банк ЦентрКредит» (Договор присоединения) № 00</w:t>
            </w:r>
          </w:p>
          <w:p w14:paraId="060D4EA8" w14:textId="77777777" w:rsidR="00396F13" w:rsidRPr="00CB75E6" w:rsidRDefault="00396F13" w:rsidP="00EE1E06">
            <w:pPr>
              <w:pStyle w:val="a9"/>
              <w:tabs>
                <w:tab w:val="left" w:pos="426"/>
              </w:tabs>
              <w:jc w:val="both"/>
              <w:rPr>
                <w:sz w:val="24"/>
                <w:szCs w:val="24"/>
                <w:lang w:val="kk-KZ"/>
              </w:rPr>
            </w:pPr>
          </w:p>
        </w:tc>
      </w:tr>
      <w:tr w:rsidR="00396F13" w:rsidRPr="00396F13" w14:paraId="36936811" w14:textId="77777777" w:rsidTr="00396F13">
        <w:tc>
          <w:tcPr>
            <w:tcW w:w="10195" w:type="dxa"/>
            <w:shd w:val="clear" w:color="auto" w:fill="92D050"/>
          </w:tcPr>
          <w:p w14:paraId="7DEC5720" w14:textId="5EBE7CC1" w:rsidR="00396F13" w:rsidRPr="00CB75E6" w:rsidRDefault="00396F13" w:rsidP="00396F13">
            <w:pPr>
              <w:shd w:val="clear" w:color="auto" w:fill="92D050"/>
              <w:jc w:val="center"/>
              <w:rPr>
                <w:rFonts w:cs="Times New Roman"/>
                <w:b/>
                <w:szCs w:val="24"/>
              </w:rPr>
            </w:pPr>
            <w:r w:rsidRPr="00CB75E6">
              <w:rPr>
                <w:rFonts w:cs="Times New Roman"/>
                <w:b/>
                <w:szCs w:val="24"/>
              </w:rPr>
              <w:t xml:space="preserve">г. ___________ </w:t>
            </w:r>
            <w:r w:rsidRPr="00CB75E6">
              <w:rPr>
                <w:rFonts w:cs="Times New Roman"/>
                <w:b/>
                <w:szCs w:val="24"/>
                <w:lang w:val="kk-KZ"/>
              </w:rPr>
              <w:t xml:space="preserve">қ.                                                                                         </w:t>
            </w:r>
            <w:r w:rsidRPr="00CB75E6">
              <w:rPr>
                <w:rFonts w:cs="Times New Roman"/>
                <w:b/>
                <w:szCs w:val="24"/>
              </w:rPr>
              <w:t xml:space="preserve">«_____» ______ 20 __ </w:t>
            </w:r>
            <w:r w:rsidRPr="00CB75E6">
              <w:rPr>
                <w:rFonts w:cs="Times New Roman"/>
                <w:b/>
                <w:szCs w:val="24"/>
                <w:lang w:val="kk-KZ"/>
              </w:rPr>
              <w:t>ж./</w:t>
            </w:r>
            <w:r w:rsidRPr="00CB75E6">
              <w:rPr>
                <w:rFonts w:cs="Times New Roman"/>
                <w:b/>
                <w:szCs w:val="24"/>
              </w:rPr>
              <w:t>г.</w:t>
            </w:r>
          </w:p>
          <w:p w14:paraId="3D2E5C30" w14:textId="77777777" w:rsidR="00396F13" w:rsidRPr="00CB75E6" w:rsidRDefault="00396F13" w:rsidP="00396F13">
            <w:pPr>
              <w:shd w:val="clear" w:color="auto" w:fill="92D050"/>
              <w:jc w:val="center"/>
              <w:rPr>
                <w:rFonts w:cs="Times New Roman"/>
                <w:b/>
                <w:szCs w:val="24"/>
                <w:lang w:val="kk-KZ"/>
              </w:rPr>
            </w:pPr>
          </w:p>
        </w:tc>
      </w:tr>
    </w:tbl>
    <w:p w14:paraId="6EAC4BD7" w14:textId="77777777" w:rsidR="00396F13" w:rsidRPr="00396F13" w:rsidRDefault="00396F13" w:rsidP="00EE1E06">
      <w:pPr>
        <w:pStyle w:val="a9"/>
        <w:tabs>
          <w:tab w:val="left" w:pos="426"/>
        </w:tabs>
        <w:jc w:val="both"/>
        <w:rPr>
          <w:rFonts w:ascii="Times New Roman" w:hAnsi="Times New Roman"/>
          <w:sz w:val="24"/>
          <w:szCs w:val="24"/>
          <w:lang w:val="kk-KZ"/>
        </w:rPr>
      </w:pPr>
    </w:p>
    <w:p w14:paraId="62E66A1E" w14:textId="77777777" w:rsidR="00396F13" w:rsidRPr="00396F13" w:rsidRDefault="00396F13" w:rsidP="00EE1E06">
      <w:pPr>
        <w:pStyle w:val="a9"/>
        <w:tabs>
          <w:tab w:val="left" w:pos="426"/>
        </w:tabs>
        <w:jc w:val="both"/>
        <w:rPr>
          <w:rFonts w:ascii="Times New Roman" w:hAnsi="Times New Roman"/>
          <w:sz w:val="24"/>
          <w:szCs w:val="24"/>
          <w:lang w:val="kk-KZ"/>
        </w:rPr>
      </w:pPr>
    </w:p>
    <w:tbl>
      <w:tblPr>
        <w:tblStyle w:val="af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5103"/>
      </w:tblGrid>
      <w:tr w:rsidR="00EE1E06" w14:paraId="4149B2FA" w14:textId="77777777" w:rsidTr="006C1ADA">
        <w:tc>
          <w:tcPr>
            <w:tcW w:w="5245" w:type="dxa"/>
            <w:shd w:val="clear" w:color="auto" w:fill="auto"/>
          </w:tcPr>
          <w:p w14:paraId="6D5C1BCC" w14:textId="77777777" w:rsidR="00EE1E06" w:rsidRPr="00CB75E6" w:rsidRDefault="00EE1E06" w:rsidP="00396F13">
            <w:pPr>
              <w:rPr>
                <w:szCs w:val="24"/>
                <w:lang w:val="kk-KZ"/>
              </w:rPr>
            </w:pPr>
          </w:p>
        </w:tc>
        <w:tc>
          <w:tcPr>
            <w:tcW w:w="284" w:type="dxa"/>
            <w:shd w:val="clear" w:color="auto" w:fill="auto"/>
          </w:tcPr>
          <w:p w14:paraId="01A360F1" w14:textId="77777777" w:rsidR="00EE1E06" w:rsidRPr="00CB75E6" w:rsidRDefault="00EE1E06" w:rsidP="006C1ADA">
            <w:pPr>
              <w:tabs>
                <w:tab w:val="left" w:pos="5309"/>
              </w:tabs>
              <w:rPr>
                <w:rFonts w:cs="Times New Roman"/>
                <w:szCs w:val="24"/>
                <w:lang w:val="kk-KZ"/>
              </w:rPr>
            </w:pPr>
          </w:p>
        </w:tc>
        <w:tc>
          <w:tcPr>
            <w:tcW w:w="5103" w:type="dxa"/>
            <w:shd w:val="clear" w:color="auto" w:fill="auto"/>
          </w:tcPr>
          <w:p w14:paraId="73CAAC87" w14:textId="77777777" w:rsidR="00EE1E06" w:rsidRPr="00CB75E6" w:rsidRDefault="00EE1E06" w:rsidP="006C1ADA">
            <w:pPr>
              <w:tabs>
                <w:tab w:val="left" w:pos="5309"/>
              </w:tabs>
              <w:jc w:val="both"/>
              <w:rPr>
                <w:rFonts w:cs="Times New Roman"/>
                <w:szCs w:val="24"/>
                <w:highlight w:val="yellow"/>
                <w:lang w:val="kk-KZ"/>
              </w:rPr>
            </w:pPr>
          </w:p>
        </w:tc>
      </w:tr>
      <w:tr w:rsidR="00EE1E06" w:rsidRPr="00171510" w14:paraId="0FE23A9C" w14:textId="77777777" w:rsidTr="006C1ADA">
        <w:tc>
          <w:tcPr>
            <w:tcW w:w="10632" w:type="dxa"/>
            <w:gridSpan w:val="3"/>
          </w:tcPr>
          <w:tbl>
            <w:tblPr>
              <w:tblStyle w:val="afa"/>
              <w:tblW w:w="0" w:type="auto"/>
              <w:tblLook w:val="04A0" w:firstRow="1" w:lastRow="0" w:firstColumn="1" w:lastColumn="0" w:noHBand="0" w:noVBand="1"/>
            </w:tblPr>
            <w:tblGrid>
              <w:gridCol w:w="10406"/>
            </w:tblGrid>
            <w:tr w:rsidR="00EE1E06" w:rsidRPr="00CB75E6" w14:paraId="4B11DF6F" w14:textId="77777777" w:rsidTr="006C1ADA">
              <w:tc>
                <w:tcPr>
                  <w:tcW w:w="10406" w:type="dxa"/>
                  <w:shd w:val="clear" w:color="auto" w:fill="92D050"/>
                </w:tcPr>
                <w:p w14:paraId="4363F078" w14:textId="77777777" w:rsidR="00EE1E06" w:rsidRPr="00CB75E6" w:rsidRDefault="00EE1E06" w:rsidP="006C1ADA">
                  <w:pPr>
                    <w:jc w:val="both"/>
                    <w:rPr>
                      <w:rFonts w:eastAsia="Tahoma" w:cs="Times New Roman"/>
                      <w:szCs w:val="24"/>
                    </w:rPr>
                  </w:pPr>
                </w:p>
                <w:p w14:paraId="52AD9B13" w14:textId="73043174" w:rsidR="009C2D68" w:rsidRDefault="009C2D68" w:rsidP="009C2D68">
                  <w:pPr>
                    <w:tabs>
                      <w:tab w:val="left" w:pos="5309"/>
                    </w:tabs>
                    <w:jc w:val="both"/>
                    <w:rPr>
                      <w:rFonts w:eastAsia="Calibri" w:cs="Times New Roman"/>
                      <w:color w:val="000000" w:themeColor="text1"/>
                      <w:szCs w:val="24"/>
                    </w:rPr>
                  </w:pPr>
                  <w:r w:rsidRPr="009C2D68">
                    <w:rPr>
                      <w:rFonts w:eastAsia="Calibri" w:cs="Times New Roman"/>
                      <w:color w:val="000000" w:themeColor="text1"/>
                      <w:szCs w:val="24"/>
                    </w:rPr>
                    <w:t xml:space="preserve">Банк </w:t>
                  </w:r>
                  <w:r w:rsidR="00CB4DB3">
                    <w:rPr>
                      <w:rFonts w:eastAsia="Calibri" w:cs="Times New Roman"/>
                      <w:color w:val="000000" w:themeColor="text1"/>
                      <w:szCs w:val="24"/>
                      <w:lang w:val="kk-KZ"/>
                    </w:rPr>
                    <w:t>И</w:t>
                  </w:r>
                  <w:r w:rsidRPr="009C2D68">
                    <w:rPr>
                      <w:rFonts w:eastAsia="Calibri" w:cs="Times New Roman"/>
                      <w:color w:val="000000" w:themeColor="text1"/>
                      <w:szCs w:val="24"/>
                    </w:rPr>
                    <w:t xml:space="preserve">нкассация қызметі инкассациялаған ақшалай түсімді Клиенттің </w:t>
                  </w:r>
                  <w:r>
                    <w:rPr>
                      <w:rFonts w:eastAsia="Calibri" w:cs="Times New Roman"/>
                      <w:color w:val="000000" w:themeColor="text1"/>
                      <w:szCs w:val="24"/>
                      <w:lang w:val="kk-KZ"/>
                    </w:rPr>
                    <w:t xml:space="preserve">төмендегі </w:t>
                  </w:r>
                  <w:r w:rsidRPr="009C2D68">
                    <w:rPr>
                      <w:rFonts w:eastAsia="Calibri" w:cs="Times New Roman"/>
                      <w:color w:val="000000" w:themeColor="text1"/>
                      <w:szCs w:val="24"/>
                    </w:rPr>
                    <w:t>ағымдағы шотына есепке ал</w:t>
                  </w:r>
                  <w:r>
                    <w:rPr>
                      <w:rFonts w:eastAsia="Calibri" w:cs="Times New Roman"/>
                      <w:color w:val="000000" w:themeColor="text1"/>
                      <w:szCs w:val="24"/>
                      <w:lang w:val="kk-KZ"/>
                    </w:rPr>
                    <w:t>ады</w:t>
                  </w:r>
                  <w:r w:rsidRPr="009C2D68">
                    <w:rPr>
                      <w:rFonts w:eastAsia="Calibri" w:cs="Times New Roman"/>
                      <w:color w:val="000000" w:themeColor="text1"/>
                      <w:szCs w:val="24"/>
                    </w:rPr>
                    <w:t xml:space="preserve"> </w:t>
                  </w:r>
                  <w:r>
                    <w:rPr>
                      <w:rFonts w:eastAsia="Calibri" w:cs="Times New Roman"/>
                      <w:color w:val="000000" w:themeColor="text1"/>
                      <w:szCs w:val="24"/>
                      <w:lang w:val="kk-KZ"/>
                    </w:rPr>
                    <w:t xml:space="preserve">/ </w:t>
                  </w:r>
                  <w:r w:rsidR="00EE1E06" w:rsidRPr="00CB75E6">
                    <w:rPr>
                      <w:rFonts w:eastAsia="Calibri" w:cs="Times New Roman"/>
                      <w:color w:val="000000" w:themeColor="text1"/>
                      <w:szCs w:val="24"/>
                    </w:rPr>
                    <w:t xml:space="preserve">Банк производит зачисление проинкассированной Службой инкассации денежной выручки на текущий счет Клиента </w:t>
                  </w:r>
                </w:p>
                <w:p w14:paraId="6C0D08A7" w14:textId="0424F216" w:rsidR="00EE1E06" w:rsidRPr="00CB75E6" w:rsidRDefault="00EE1E06" w:rsidP="009C2D68">
                  <w:pPr>
                    <w:tabs>
                      <w:tab w:val="left" w:pos="5309"/>
                    </w:tabs>
                    <w:jc w:val="both"/>
                    <w:rPr>
                      <w:rFonts w:eastAsia="Calibri" w:cs="Times New Roman"/>
                      <w:color w:val="000000" w:themeColor="text1"/>
                      <w:szCs w:val="24"/>
                    </w:rPr>
                  </w:pPr>
                  <w:r w:rsidRPr="00CB75E6">
                    <w:rPr>
                      <w:rFonts w:eastAsia="Calibri" w:cs="Times New Roman"/>
                      <w:color w:val="000000" w:themeColor="text1"/>
                      <w:szCs w:val="24"/>
                      <w:lang w:val="en-US"/>
                    </w:rPr>
                    <w:t>KZ</w:t>
                  </w:r>
                  <w:r w:rsidRPr="00CB75E6">
                    <w:rPr>
                      <w:rFonts w:eastAsia="Calibri" w:cs="Times New Roman"/>
                      <w:color w:val="000000" w:themeColor="text1"/>
                      <w:szCs w:val="24"/>
                    </w:rPr>
                    <w:t>________________</w:t>
                  </w:r>
                  <w:r w:rsidR="009C2D68">
                    <w:rPr>
                      <w:rFonts w:eastAsia="Calibri" w:cs="Times New Roman"/>
                      <w:color w:val="000000" w:themeColor="text1"/>
                      <w:szCs w:val="24"/>
                    </w:rPr>
                    <w:t>_____________</w:t>
                  </w:r>
                  <w:r w:rsidRPr="00CB75E6">
                    <w:rPr>
                      <w:rFonts w:eastAsia="Calibri" w:cs="Times New Roman"/>
                      <w:color w:val="000000" w:themeColor="text1"/>
                      <w:szCs w:val="24"/>
                    </w:rPr>
                    <w:t>___,</w:t>
                  </w:r>
                </w:p>
              </w:tc>
            </w:tr>
            <w:tr w:rsidR="00EE1E06" w:rsidRPr="00CB75E6" w14:paraId="6CCFFE13" w14:textId="77777777" w:rsidTr="006C1ADA">
              <w:tc>
                <w:tcPr>
                  <w:tcW w:w="10406" w:type="dxa"/>
                  <w:shd w:val="clear" w:color="auto" w:fill="00B050"/>
                </w:tcPr>
                <w:p w14:paraId="07B58D67" w14:textId="0F771E56" w:rsidR="00EE1E06" w:rsidRPr="00CB75E6" w:rsidRDefault="00EE1E06" w:rsidP="006C1ADA">
                  <w:pPr>
                    <w:pStyle w:val="a7"/>
                    <w:tabs>
                      <w:tab w:val="left" w:pos="726"/>
                      <w:tab w:val="left" w:pos="1358"/>
                    </w:tabs>
                    <w:ind w:left="0"/>
                    <w:jc w:val="both"/>
                    <w:rPr>
                      <w:b/>
                      <w:color w:val="000000" w:themeColor="text1"/>
                      <w:sz w:val="24"/>
                      <w:szCs w:val="24"/>
                      <w:lang w:val="kk-KZ"/>
                    </w:rPr>
                  </w:pPr>
                  <w:r w:rsidRPr="00CB75E6">
                    <w:rPr>
                      <w:b/>
                      <w:color w:val="000000" w:themeColor="text1"/>
                      <w:sz w:val="24"/>
                      <w:szCs w:val="24"/>
                      <w:lang w:val="kk-KZ"/>
                    </w:rPr>
                    <w:t xml:space="preserve">Банк қызметі үшін алынатын комиссияны төменде </w:t>
                  </w:r>
                  <w:r w:rsidR="00CB4DB3">
                    <w:rPr>
                      <w:b/>
                      <w:color w:val="000000" w:themeColor="text1"/>
                      <w:sz w:val="24"/>
                      <w:szCs w:val="24"/>
                      <w:lang w:val="kk-KZ"/>
                    </w:rPr>
                    <w:t>тәсілмен</w:t>
                  </w:r>
                  <w:r w:rsidRPr="00CB75E6">
                    <w:rPr>
                      <w:b/>
                      <w:color w:val="000000" w:themeColor="text1"/>
                      <w:sz w:val="24"/>
                      <w:szCs w:val="24"/>
                      <w:lang w:val="kk-KZ"/>
                    </w:rPr>
                    <w:t xml:space="preserve"> қабылдауды сұраймын / </w:t>
                  </w:r>
                </w:p>
                <w:p w14:paraId="67D378D2" w14:textId="77777777" w:rsidR="00CB4DB3" w:rsidRDefault="00EE1E06" w:rsidP="006C1ADA">
                  <w:pPr>
                    <w:pStyle w:val="a7"/>
                    <w:tabs>
                      <w:tab w:val="left" w:pos="726"/>
                      <w:tab w:val="left" w:pos="1358"/>
                    </w:tabs>
                    <w:ind w:left="0"/>
                    <w:jc w:val="both"/>
                    <w:rPr>
                      <w:color w:val="000000" w:themeColor="text1"/>
                      <w:sz w:val="24"/>
                      <w:szCs w:val="24"/>
                    </w:rPr>
                  </w:pPr>
                  <w:r w:rsidRPr="00CB75E6">
                    <w:rPr>
                      <w:b/>
                      <w:color w:val="000000" w:themeColor="text1"/>
                      <w:sz w:val="24"/>
                      <w:szCs w:val="24"/>
                    </w:rPr>
                    <w:t>Оплату комиссии за услуги Банка прошу принимать</w:t>
                  </w:r>
                  <w:r w:rsidRPr="00CB75E6">
                    <w:rPr>
                      <w:color w:val="000000" w:themeColor="text1"/>
                      <w:sz w:val="24"/>
                      <w:szCs w:val="24"/>
                    </w:rPr>
                    <w:t xml:space="preserve"> </w:t>
                  </w:r>
                </w:p>
                <w:p w14:paraId="5AFE675B" w14:textId="36CEF73E" w:rsidR="00EE1E06" w:rsidRPr="00CB75E6" w:rsidRDefault="00EE1E06" w:rsidP="006C1ADA">
                  <w:pPr>
                    <w:pStyle w:val="a7"/>
                    <w:tabs>
                      <w:tab w:val="left" w:pos="726"/>
                      <w:tab w:val="left" w:pos="1358"/>
                    </w:tabs>
                    <w:ind w:left="0"/>
                    <w:jc w:val="both"/>
                    <w:rPr>
                      <w:b/>
                      <w:color w:val="000000" w:themeColor="text1"/>
                      <w:sz w:val="24"/>
                      <w:szCs w:val="24"/>
                      <w:lang w:val="kk-KZ"/>
                    </w:rPr>
                  </w:pPr>
                  <w:r w:rsidRPr="00CB75E6">
                    <w:rPr>
                      <w:i/>
                      <w:color w:val="000000" w:themeColor="text1"/>
                      <w:sz w:val="24"/>
                      <w:szCs w:val="24"/>
                    </w:rPr>
                    <w:t>(</w:t>
                  </w:r>
                  <w:r w:rsidRPr="00CB75E6">
                    <w:rPr>
                      <w:i/>
                      <w:color w:val="000000" w:themeColor="text1"/>
                      <w:sz w:val="24"/>
                      <w:szCs w:val="24"/>
                      <w:lang w:val="kk-KZ"/>
                    </w:rPr>
                    <w:t xml:space="preserve">қажеттісін таңдаңыз / </w:t>
                  </w:r>
                  <w:r w:rsidRPr="00CB75E6">
                    <w:rPr>
                      <w:i/>
                      <w:color w:val="000000" w:themeColor="text1"/>
                      <w:sz w:val="24"/>
                      <w:szCs w:val="24"/>
                    </w:rPr>
                    <w:t>нужное отметить)</w:t>
                  </w:r>
                  <w:r w:rsidRPr="00CB75E6">
                    <w:rPr>
                      <w:color w:val="000000" w:themeColor="text1"/>
                      <w:sz w:val="24"/>
                      <w:szCs w:val="24"/>
                    </w:rPr>
                    <w:t>:</w:t>
                  </w:r>
                </w:p>
              </w:tc>
            </w:tr>
            <w:tr w:rsidR="00EE1E06" w:rsidRPr="00CB75E6" w14:paraId="22A41B7B" w14:textId="77777777" w:rsidTr="006C1ADA">
              <w:tc>
                <w:tcPr>
                  <w:tcW w:w="10406" w:type="dxa"/>
                </w:tcPr>
                <w:p w14:paraId="02530DF3" w14:textId="6B158DF2" w:rsidR="00EE1E06" w:rsidRPr="00CB75E6" w:rsidRDefault="00EE1E06" w:rsidP="006C1ADA">
                  <w:pPr>
                    <w:pStyle w:val="a7"/>
                    <w:tabs>
                      <w:tab w:val="left" w:pos="726"/>
                      <w:tab w:val="left" w:pos="1358"/>
                    </w:tabs>
                    <w:ind w:left="0"/>
                    <w:jc w:val="both"/>
                    <w:rPr>
                      <w:color w:val="000000" w:themeColor="text1"/>
                      <w:sz w:val="24"/>
                      <w:szCs w:val="24"/>
                      <w:lang w:val="kk-KZ"/>
                    </w:rPr>
                  </w:pPr>
                  <w:r w:rsidRPr="00CB75E6">
                    <w:rPr>
                      <w:sz w:val="24"/>
                      <w:szCs w:val="24"/>
                    </w:rPr>
                    <w:t xml:space="preserve"> </w:t>
                  </w:r>
                  <w:r w:rsidRPr="00CB75E6">
                    <w:rPr>
                      <w:color w:val="000000" w:themeColor="text1"/>
                      <w:sz w:val="24"/>
                      <w:szCs w:val="24"/>
                      <w:lang w:val="kk-KZ"/>
                    </w:rPr>
                    <w:t xml:space="preserve">Банк шот-фактураны ұсынған күннен бастап 3 (үш) жұмыс күні ішінде төлем құжатын пайдалана отырып, ақшаны Банктің шотына аудару арқылы ай сайын </w:t>
                  </w:r>
                  <w:r w:rsidRPr="00CB75E6">
                    <w:rPr>
                      <w:i/>
                      <w:color w:val="000000" w:themeColor="text1"/>
                      <w:sz w:val="24"/>
                      <w:szCs w:val="24"/>
                    </w:rPr>
                    <w:t>(</w:t>
                  </w:r>
                  <w:r w:rsidRPr="00CB75E6">
                    <w:rPr>
                      <w:i/>
                      <w:color w:val="000000" w:themeColor="text1"/>
                      <w:sz w:val="24"/>
                      <w:szCs w:val="24"/>
                      <w:lang w:val="kk-KZ"/>
                    </w:rPr>
                    <w:t>Банкте ашылған банк шот</w:t>
                  </w:r>
                  <w:r w:rsidR="00485726" w:rsidRPr="00CB75E6">
                    <w:rPr>
                      <w:i/>
                      <w:color w:val="000000" w:themeColor="text1"/>
                      <w:sz w:val="24"/>
                      <w:szCs w:val="24"/>
                      <w:lang w:val="kk-KZ"/>
                    </w:rPr>
                    <w:t>ы</w:t>
                  </w:r>
                  <w:r w:rsidRPr="00CB75E6">
                    <w:rPr>
                      <w:i/>
                      <w:color w:val="000000" w:themeColor="text1"/>
                      <w:sz w:val="24"/>
                      <w:szCs w:val="24"/>
                      <w:lang w:val="kk-KZ"/>
                    </w:rPr>
                    <w:t xml:space="preserve"> болмаған кезде</w:t>
                  </w:r>
                  <w:r w:rsidRPr="00CB75E6">
                    <w:rPr>
                      <w:i/>
                      <w:color w:val="000000" w:themeColor="text1"/>
                      <w:sz w:val="24"/>
                      <w:szCs w:val="24"/>
                    </w:rPr>
                    <w:t>)</w:t>
                  </w:r>
                  <w:r w:rsidRPr="00CB75E6">
                    <w:rPr>
                      <w:color w:val="000000" w:themeColor="text1"/>
                      <w:sz w:val="24"/>
                      <w:szCs w:val="24"/>
                      <w:lang w:val="kk-KZ"/>
                    </w:rPr>
                    <w:t xml:space="preserve">/ </w:t>
                  </w:r>
                </w:p>
                <w:p w14:paraId="474ADE3F" w14:textId="77777777" w:rsidR="00EE1E06" w:rsidRPr="00CB75E6" w:rsidRDefault="00EE1E06" w:rsidP="006C1ADA">
                  <w:pPr>
                    <w:pStyle w:val="a7"/>
                    <w:tabs>
                      <w:tab w:val="left" w:pos="726"/>
                      <w:tab w:val="left" w:pos="1358"/>
                    </w:tabs>
                    <w:ind w:left="0"/>
                    <w:jc w:val="both"/>
                    <w:rPr>
                      <w:color w:val="000000" w:themeColor="text1"/>
                      <w:sz w:val="24"/>
                      <w:szCs w:val="24"/>
                    </w:rPr>
                  </w:pPr>
                  <w:r w:rsidRPr="00CB75E6">
                    <w:rPr>
                      <w:color w:val="000000" w:themeColor="text1"/>
                      <w:sz w:val="24"/>
                      <w:szCs w:val="24"/>
                    </w:rPr>
                    <w:t xml:space="preserve">ежемесячно, путём перевода денег на счет Банка с использованием платёжного документа, в течение 3 (трёх) рабочих дней со дня выставления Банком счёт-фактур </w:t>
                  </w:r>
                  <w:r w:rsidRPr="00CB75E6">
                    <w:rPr>
                      <w:i/>
                      <w:color w:val="000000" w:themeColor="text1"/>
                      <w:sz w:val="24"/>
                      <w:szCs w:val="24"/>
                    </w:rPr>
                    <w:t>(при отсутствии в Банке открытого банковского счёта)</w:t>
                  </w:r>
                  <w:r w:rsidRPr="00CB75E6">
                    <w:rPr>
                      <w:color w:val="000000" w:themeColor="text1"/>
                      <w:sz w:val="24"/>
                      <w:szCs w:val="24"/>
                    </w:rPr>
                    <w:t xml:space="preserve">. </w:t>
                  </w:r>
                </w:p>
                <w:p w14:paraId="1E3CEEDB" w14:textId="77777777" w:rsidR="00EE1E06" w:rsidRPr="00CB75E6" w:rsidRDefault="00EE1E06" w:rsidP="006C1ADA">
                  <w:pPr>
                    <w:pStyle w:val="a7"/>
                    <w:tabs>
                      <w:tab w:val="left" w:pos="726"/>
                      <w:tab w:val="left" w:pos="1358"/>
                    </w:tabs>
                    <w:ind w:left="0"/>
                    <w:jc w:val="both"/>
                    <w:rPr>
                      <w:sz w:val="24"/>
                      <w:szCs w:val="24"/>
                    </w:rPr>
                  </w:pPr>
                </w:p>
              </w:tc>
            </w:tr>
            <w:tr w:rsidR="00EE1E06" w:rsidRPr="00CB75E6" w14:paraId="55E126D2" w14:textId="77777777" w:rsidTr="006C1ADA">
              <w:tc>
                <w:tcPr>
                  <w:tcW w:w="10406" w:type="dxa"/>
                </w:tcPr>
                <w:p w14:paraId="0CBF01F2" w14:textId="14A6B379" w:rsidR="00EE1E06" w:rsidRPr="00CB75E6" w:rsidRDefault="00EE1E06" w:rsidP="006C1ADA">
                  <w:pPr>
                    <w:pStyle w:val="a7"/>
                    <w:tabs>
                      <w:tab w:val="left" w:pos="726"/>
                      <w:tab w:val="left" w:pos="1358"/>
                    </w:tabs>
                    <w:ind w:left="0"/>
                    <w:jc w:val="both"/>
                    <w:rPr>
                      <w:sz w:val="24"/>
                      <w:szCs w:val="24"/>
                      <w:lang w:val="kk-KZ"/>
                    </w:rPr>
                  </w:pPr>
                  <w:r w:rsidRPr="00CB75E6">
                    <w:rPr>
                      <w:sz w:val="24"/>
                      <w:szCs w:val="24"/>
                    </w:rPr>
                    <w:t xml:space="preserve"> </w:t>
                  </w:r>
                  <w:r w:rsidRPr="00CB75E6">
                    <w:rPr>
                      <w:sz w:val="24"/>
                      <w:szCs w:val="24"/>
                      <w:lang w:val="kk-KZ"/>
                    </w:rPr>
                    <w:t xml:space="preserve">Клиенттің </w:t>
                  </w:r>
                  <w:r w:rsidRPr="00CB75E6">
                    <w:rPr>
                      <w:sz w:val="24"/>
                      <w:szCs w:val="24"/>
                    </w:rPr>
                    <w:t>№ _______</w:t>
                  </w:r>
                  <w:r w:rsidRPr="00CB75E6">
                    <w:rPr>
                      <w:sz w:val="24"/>
                      <w:szCs w:val="24"/>
                      <w:lang w:val="kk-KZ"/>
                    </w:rPr>
                    <w:t xml:space="preserve"> банк шотын Банктің тікелей дебеттеуі арқылы ай сайын /</w:t>
                  </w:r>
                </w:p>
                <w:p w14:paraId="16BA669A" w14:textId="77777777" w:rsidR="00EE1E06" w:rsidRPr="00CB75E6" w:rsidRDefault="00EE1E06" w:rsidP="006C1ADA">
                  <w:pPr>
                    <w:pStyle w:val="a7"/>
                    <w:tabs>
                      <w:tab w:val="left" w:pos="726"/>
                      <w:tab w:val="left" w:pos="1358"/>
                    </w:tabs>
                    <w:ind w:left="0"/>
                    <w:jc w:val="both"/>
                    <w:rPr>
                      <w:sz w:val="24"/>
                      <w:szCs w:val="24"/>
                    </w:rPr>
                  </w:pPr>
                  <w:r w:rsidRPr="00CB75E6">
                    <w:rPr>
                      <w:sz w:val="24"/>
                      <w:szCs w:val="24"/>
                    </w:rPr>
                    <w:t>ежемесячно, путём прямого дебетования Банком текущего банковского</w:t>
                  </w:r>
                  <w:r w:rsidRPr="00CB75E6" w:rsidDel="009C65D3">
                    <w:rPr>
                      <w:sz w:val="24"/>
                      <w:szCs w:val="24"/>
                    </w:rPr>
                    <w:t xml:space="preserve"> </w:t>
                  </w:r>
                  <w:r w:rsidRPr="00CB75E6">
                    <w:rPr>
                      <w:sz w:val="24"/>
                      <w:szCs w:val="24"/>
                    </w:rPr>
                    <w:t xml:space="preserve">счета </w:t>
                  </w:r>
                  <w:r w:rsidRPr="00CB75E6">
                    <w:rPr>
                      <w:color w:val="000000" w:themeColor="text1"/>
                      <w:sz w:val="24"/>
                      <w:szCs w:val="24"/>
                    </w:rPr>
                    <w:t xml:space="preserve">Клиента № _______. </w:t>
                  </w:r>
                </w:p>
                <w:p w14:paraId="07FED294" w14:textId="77777777" w:rsidR="00EE1E06" w:rsidRPr="00CB75E6" w:rsidRDefault="00EE1E06" w:rsidP="006C1ADA">
                  <w:pPr>
                    <w:pStyle w:val="a7"/>
                    <w:tabs>
                      <w:tab w:val="left" w:pos="726"/>
                      <w:tab w:val="left" w:pos="1358"/>
                    </w:tabs>
                    <w:ind w:left="0"/>
                    <w:jc w:val="both"/>
                    <w:rPr>
                      <w:sz w:val="24"/>
                      <w:szCs w:val="24"/>
                    </w:rPr>
                  </w:pPr>
                </w:p>
              </w:tc>
            </w:tr>
            <w:tr w:rsidR="00EE1E06" w:rsidRPr="00CB75E6" w14:paraId="253CEB8C" w14:textId="77777777" w:rsidTr="006C1ADA">
              <w:tc>
                <w:tcPr>
                  <w:tcW w:w="10406" w:type="dxa"/>
                </w:tcPr>
                <w:p w14:paraId="399B22D4" w14:textId="419F56A2" w:rsidR="00EE1E06" w:rsidRPr="00CB75E6" w:rsidRDefault="00EE1E06" w:rsidP="006C1ADA">
                  <w:pPr>
                    <w:pStyle w:val="a7"/>
                    <w:tabs>
                      <w:tab w:val="left" w:pos="726"/>
                      <w:tab w:val="left" w:pos="1358"/>
                    </w:tabs>
                    <w:ind w:left="0"/>
                    <w:jc w:val="both"/>
                    <w:rPr>
                      <w:sz w:val="24"/>
                      <w:szCs w:val="24"/>
                      <w:lang w:val="kk-KZ"/>
                    </w:rPr>
                  </w:pPr>
                  <w:r w:rsidRPr="00CB75E6">
                    <w:rPr>
                      <w:sz w:val="24"/>
                      <w:szCs w:val="24"/>
                    </w:rPr>
                    <w:t xml:space="preserve"> </w:t>
                  </w:r>
                  <w:r w:rsidRPr="00CB75E6">
                    <w:rPr>
                      <w:sz w:val="24"/>
                      <w:szCs w:val="24"/>
                      <w:lang w:val="kk-KZ"/>
                    </w:rPr>
                    <w:t xml:space="preserve">Клиенттің </w:t>
                  </w:r>
                  <w:r w:rsidRPr="00CB75E6">
                    <w:rPr>
                      <w:sz w:val="24"/>
                      <w:szCs w:val="24"/>
                    </w:rPr>
                    <w:t>№ _______</w:t>
                  </w:r>
                  <w:r w:rsidRPr="00CB75E6">
                    <w:rPr>
                      <w:sz w:val="24"/>
                      <w:szCs w:val="24"/>
                      <w:lang w:val="kk-KZ"/>
                    </w:rPr>
                    <w:t xml:space="preserve"> банк шотын Банктің тікелей дебеттеуі арқылы әр операция</w:t>
                  </w:r>
                  <w:r w:rsidR="009C2D68">
                    <w:rPr>
                      <w:sz w:val="24"/>
                      <w:szCs w:val="24"/>
                      <w:lang w:val="kk-KZ"/>
                    </w:rPr>
                    <w:t>дан</w:t>
                  </w:r>
                  <w:r w:rsidRPr="00CB75E6">
                    <w:rPr>
                      <w:sz w:val="24"/>
                      <w:szCs w:val="24"/>
                      <w:lang w:val="kk-KZ"/>
                    </w:rPr>
                    <w:t xml:space="preserve"> /</w:t>
                  </w:r>
                </w:p>
                <w:p w14:paraId="0F93DF02" w14:textId="77777777" w:rsidR="00EE1E06" w:rsidRPr="00CB75E6" w:rsidRDefault="00EE1E06" w:rsidP="006C1ADA">
                  <w:pPr>
                    <w:pStyle w:val="a7"/>
                    <w:tabs>
                      <w:tab w:val="left" w:pos="726"/>
                      <w:tab w:val="left" w:pos="1358"/>
                    </w:tabs>
                    <w:ind w:left="0"/>
                    <w:jc w:val="both"/>
                    <w:rPr>
                      <w:sz w:val="24"/>
                      <w:szCs w:val="24"/>
                    </w:rPr>
                  </w:pPr>
                  <w:r w:rsidRPr="00CB75E6">
                    <w:rPr>
                      <w:sz w:val="24"/>
                      <w:szCs w:val="24"/>
                    </w:rPr>
                    <w:t>с каждой операции, путём прямого дебетования Банком банковского</w:t>
                  </w:r>
                  <w:r w:rsidRPr="00CB75E6" w:rsidDel="009C65D3">
                    <w:rPr>
                      <w:sz w:val="24"/>
                      <w:szCs w:val="24"/>
                    </w:rPr>
                    <w:t xml:space="preserve"> </w:t>
                  </w:r>
                  <w:r w:rsidRPr="00CB75E6">
                    <w:rPr>
                      <w:sz w:val="24"/>
                      <w:szCs w:val="24"/>
                    </w:rPr>
                    <w:t>счета Клиента № ______.</w:t>
                  </w:r>
                </w:p>
                <w:p w14:paraId="36DF07D9" w14:textId="77777777" w:rsidR="00EE1E06" w:rsidRPr="00CB75E6" w:rsidRDefault="00EE1E06" w:rsidP="006C1ADA">
                  <w:pPr>
                    <w:pStyle w:val="a7"/>
                    <w:tabs>
                      <w:tab w:val="left" w:pos="726"/>
                      <w:tab w:val="left" w:pos="1358"/>
                    </w:tabs>
                    <w:ind w:left="0"/>
                    <w:jc w:val="both"/>
                    <w:rPr>
                      <w:sz w:val="24"/>
                      <w:szCs w:val="24"/>
                    </w:rPr>
                  </w:pPr>
                </w:p>
              </w:tc>
            </w:tr>
            <w:tr w:rsidR="00EE1E06" w:rsidRPr="00CB75E6" w14:paraId="03605831" w14:textId="77777777" w:rsidTr="006C1ADA">
              <w:tc>
                <w:tcPr>
                  <w:tcW w:w="10406" w:type="dxa"/>
                </w:tcPr>
                <w:p w14:paraId="2D2519ED" w14:textId="77777777" w:rsidR="00EE1E06" w:rsidRPr="00CB75E6" w:rsidRDefault="00EE1E06" w:rsidP="006C1ADA">
                  <w:pPr>
                    <w:pStyle w:val="a7"/>
                    <w:tabs>
                      <w:tab w:val="left" w:pos="726"/>
                      <w:tab w:val="left" w:pos="1358"/>
                    </w:tabs>
                    <w:ind w:left="0"/>
                    <w:jc w:val="both"/>
                    <w:rPr>
                      <w:sz w:val="24"/>
                      <w:szCs w:val="24"/>
                    </w:rPr>
                  </w:pPr>
                  <w:r w:rsidRPr="00CB75E6">
                    <w:rPr>
                      <w:b/>
                      <w:sz w:val="24"/>
                      <w:szCs w:val="24"/>
                      <w:lang w:val="kk-KZ"/>
                    </w:rPr>
                    <w:t>Клиент</w:t>
                  </w:r>
                </w:p>
              </w:tc>
            </w:tr>
            <w:tr w:rsidR="00EE1E06" w:rsidRPr="00CB75E6" w14:paraId="27AB79A5" w14:textId="77777777" w:rsidTr="006C1ADA">
              <w:tc>
                <w:tcPr>
                  <w:tcW w:w="10406" w:type="dxa"/>
                </w:tcPr>
                <w:p w14:paraId="22240108" w14:textId="77777777" w:rsidR="00EE1E06" w:rsidRPr="00CB75E6" w:rsidRDefault="00EE1E06" w:rsidP="006C1ADA">
                  <w:pPr>
                    <w:pStyle w:val="a9"/>
                    <w:jc w:val="center"/>
                    <w:rPr>
                      <w:b/>
                      <w:sz w:val="24"/>
                      <w:szCs w:val="24"/>
                    </w:rPr>
                  </w:pPr>
                </w:p>
                <w:p w14:paraId="5A485058" w14:textId="77777777" w:rsidR="00EE1E06" w:rsidRPr="00CB75E6" w:rsidRDefault="00EE1E06" w:rsidP="006C1ADA">
                  <w:pPr>
                    <w:pStyle w:val="a9"/>
                    <w:jc w:val="both"/>
                    <w:rPr>
                      <w:bCs/>
                      <w:sz w:val="24"/>
                      <w:szCs w:val="24"/>
                    </w:rPr>
                  </w:pPr>
                  <w:r w:rsidRPr="00CB75E6">
                    <w:rPr>
                      <w:bCs/>
                      <w:sz w:val="24"/>
                      <w:szCs w:val="24"/>
                      <w:lang w:val="kk-KZ"/>
                    </w:rPr>
                    <w:t>Атауы/</w:t>
                  </w:r>
                  <w:r w:rsidRPr="00CB75E6">
                    <w:rPr>
                      <w:bCs/>
                      <w:sz w:val="24"/>
                      <w:szCs w:val="24"/>
                    </w:rPr>
                    <w:t xml:space="preserve">Наименование _____________________________ </w:t>
                  </w:r>
                </w:p>
                <w:p w14:paraId="233F21E7" w14:textId="77777777" w:rsidR="00EE1E06" w:rsidRPr="00CB75E6" w:rsidRDefault="00EE1E06" w:rsidP="006C1ADA">
                  <w:pPr>
                    <w:pStyle w:val="a9"/>
                    <w:jc w:val="both"/>
                    <w:rPr>
                      <w:bCs/>
                      <w:sz w:val="24"/>
                      <w:szCs w:val="24"/>
                    </w:rPr>
                  </w:pPr>
                </w:p>
                <w:p w14:paraId="48045DE7" w14:textId="77777777" w:rsidR="00EE1E06" w:rsidRPr="00CB75E6" w:rsidRDefault="00EE1E06" w:rsidP="006C1ADA">
                  <w:pPr>
                    <w:jc w:val="both"/>
                    <w:rPr>
                      <w:rFonts w:cs="Times New Roman"/>
                      <w:color w:val="000000" w:themeColor="text1"/>
                      <w:szCs w:val="24"/>
                    </w:rPr>
                  </w:pPr>
                  <w:r w:rsidRPr="00CB75E6">
                    <w:rPr>
                      <w:rFonts w:cs="Times New Roman"/>
                      <w:color w:val="000000" w:themeColor="text1"/>
                      <w:szCs w:val="24"/>
                      <w:lang w:val="kk-KZ"/>
                    </w:rPr>
                    <w:t>БСК/</w:t>
                  </w:r>
                  <w:r w:rsidRPr="00CB75E6">
                    <w:rPr>
                      <w:rFonts w:cs="Times New Roman"/>
                      <w:color w:val="000000" w:themeColor="text1"/>
                      <w:szCs w:val="24"/>
                    </w:rPr>
                    <w:t xml:space="preserve">БИК _________________; </w:t>
                  </w:r>
                </w:p>
                <w:p w14:paraId="6A934F97" w14:textId="77777777" w:rsidR="00EE1E06" w:rsidRPr="00CB75E6" w:rsidRDefault="00EE1E06" w:rsidP="006C1ADA">
                  <w:pPr>
                    <w:jc w:val="both"/>
                    <w:rPr>
                      <w:rFonts w:cs="Times New Roman"/>
                      <w:color w:val="000000" w:themeColor="text1"/>
                      <w:szCs w:val="24"/>
                    </w:rPr>
                  </w:pPr>
                  <w:r w:rsidRPr="00CB75E6">
                    <w:rPr>
                      <w:rFonts w:cs="Times New Roman"/>
                      <w:color w:val="000000" w:themeColor="text1"/>
                      <w:szCs w:val="24"/>
                      <w:lang w:val="kk-KZ"/>
                    </w:rPr>
                    <w:t>БСН/</w:t>
                  </w:r>
                  <w:r w:rsidRPr="00CB75E6">
                    <w:rPr>
                      <w:rFonts w:cs="Times New Roman"/>
                      <w:color w:val="000000" w:themeColor="text1"/>
                      <w:szCs w:val="24"/>
                    </w:rPr>
                    <w:t xml:space="preserve">БИН  ________________; </w:t>
                  </w:r>
                </w:p>
                <w:p w14:paraId="30614A8B" w14:textId="77777777" w:rsidR="00EE1E06" w:rsidRPr="00CB75E6" w:rsidRDefault="00EE1E06" w:rsidP="006C1ADA">
                  <w:pPr>
                    <w:jc w:val="both"/>
                    <w:rPr>
                      <w:rFonts w:cs="Times New Roman"/>
                      <w:color w:val="000000" w:themeColor="text1"/>
                      <w:szCs w:val="24"/>
                    </w:rPr>
                  </w:pPr>
                  <w:r w:rsidRPr="00CB75E6">
                    <w:rPr>
                      <w:rFonts w:cs="Times New Roman"/>
                      <w:color w:val="000000" w:themeColor="text1"/>
                      <w:szCs w:val="24"/>
                      <w:lang w:val="kk-KZ"/>
                    </w:rPr>
                    <w:t xml:space="preserve">А/ш / </w:t>
                  </w:r>
                  <w:r w:rsidRPr="00CB75E6">
                    <w:rPr>
                      <w:rFonts w:cs="Times New Roman"/>
                      <w:color w:val="000000" w:themeColor="text1"/>
                      <w:szCs w:val="24"/>
                    </w:rPr>
                    <w:t>Т/c № KZ____________________________.</w:t>
                  </w:r>
                </w:p>
                <w:p w14:paraId="1F75858C" w14:textId="015316D7" w:rsidR="00EE1E06" w:rsidRPr="00CB75E6" w:rsidRDefault="00EE1E06" w:rsidP="006C1ADA">
                  <w:pPr>
                    <w:pStyle w:val="a9"/>
                    <w:jc w:val="both"/>
                    <w:rPr>
                      <w:color w:val="000000" w:themeColor="text1"/>
                      <w:sz w:val="24"/>
                      <w:szCs w:val="24"/>
                      <w:lang w:val="kk-KZ"/>
                    </w:rPr>
                  </w:pPr>
                  <w:r w:rsidRPr="00CB75E6">
                    <w:rPr>
                      <w:color w:val="000000" w:themeColor="text1"/>
                      <w:sz w:val="24"/>
                      <w:szCs w:val="24"/>
                      <w:lang w:val="kk-KZ"/>
                    </w:rPr>
                    <w:t xml:space="preserve">Пошталық және электронды мекенжайы: </w:t>
                  </w:r>
                  <w:r w:rsidRPr="00CB75E6">
                    <w:rPr>
                      <w:color w:val="000000" w:themeColor="text1"/>
                      <w:sz w:val="24"/>
                      <w:szCs w:val="24"/>
                    </w:rPr>
                    <w:t xml:space="preserve">______________, </w:t>
                  </w:r>
                  <w:r w:rsidRPr="00CB75E6">
                    <w:rPr>
                      <w:color w:val="000000" w:themeColor="text1"/>
                      <w:sz w:val="24"/>
                      <w:szCs w:val="24"/>
                      <w:lang w:val="kk-KZ"/>
                    </w:rPr>
                    <w:t>ҚР</w:t>
                  </w:r>
                  <w:r w:rsidRPr="00CB75E6">
                    <w:rPr>
                      <w:color w:val="000000" w:themeColor="text1"/>
                      <w:sz w:val="24"/>
                      <w:szCs w:val="24"/>
                    </w:rPr>
                    <w:t>, _______</w:t>
                  </w:r>
                  <w:r w:rsidRPr="00CB75E6">
                    <w:rPr>
                      <w:color w:val="000000" w:themeColor="text1"/>
                      <w:sz w:val="24"/>
                      <w:szCs w:val="24"/>
                      <w:lang w:val="kk-KZ"/>
                    </w:rPr>
                    <w:t xml:space="preserve"> қ.</w:t>
                  </w:r>
                  <w:r w:rsidRPr="00CB75E6">
                    <w:rPr>
                      <w:color w:val="000000" w:themeColor="text1"/>
                      <w:sz w:val="24"/>
                      <w:szCs w:val="24"/>
                    </w:rPr>
                    <w:t>, ________</w:t>
                  </w:r>
                  <w:r w:rsidRPr="00CB75E6">
                    <w:rPr>
                      <w:color w:val="000000" w:themeColor="text1"/>
                      <w:sz w:val="24"/>
                      <w:szCs w:val="24"/>
                      <w:lang w:val="kk-KZ"/>
                    </w:rPr>
                    <w:t xml:space="preserve"> даңғ. / көш.</w:t>
                  </w:r>
                  <w:r w:rsidRPr="00CB75E6">
                    <w:rPr>
                      <w:color w:val="000000" w:themeColor="text1"/>
                      <w:sz w:val="24"/>
                      <w:szCs w:val="24"/>
                    </w:rPr>
                    <w:t>, _____</w:t>
                  </w:r>
                  <w:r w:rsidRPr="00CB75E6">
                    <w:rPr>
                      <w:color w:val="000000" w:themeColor="text1"/>
                      <w:sz w:val="24"/>
                      <w:szCs w:val="24"/>
                      <w:lang w:val="kk-KZ"/>
                    </w:rPr>
                    <w:t xml:space="preserve"> үй</w:t>
                  </w:r>
                  <w:r w:rsidRPr="00CB75E6">
                    <w:rPr>
                      <w:color w:val="000000" w:themeColor="text1"/>
                      <w:sz w:val="24"/>
                      <w:szCs w:val="24"/>
                    </w:rPr>
                    <w:t>/офис/блок/</w:t>
                  </w:r>
                  <w:r w:rsidRPr="00CB75E6">
                    <w:rPr>
                      <w:color w:val="000000" w:themeColor="text1"/>
                      <w:sz w:val="24"/>
                      <w:szCs w:val="24"/>
                      <w:lang w:val="kk-KZ"/>
                    </w:rPr>
                    <w:t xml:space="preserve">басқа / </w:t>
                  </w:r>
                </w:p>
                <w:p w14:paraId="7A911789" w14:textId="77777777" w:rsidR="00EE1E06" w:rsidRPr="00CB75E6" w:rsidRDefault="00EE1E06" w:rsidP="006C1ADA">
                  <w:pPr>
                    <w:pStyle w:val="a9"/>
                    <w:jc w:val="both"/>
                    <w:rPr>
                      <w:color w:val="000000" w:themeColor="text1"/>
                      <w:sz w:val="24"/>
                      <w:szCs w:val="24"/>
                    </w:rPr>
                  </w:pPr>
                  <w:r w:rsidRPr="00CB75E6">
                    <w:rPr>
                      <w:color w:val="000000" w:themeColor="text1"/>
                      <w:sz w:val="24"/>
                      <w:szCs w:val="24"/>
                    </w:rPr>
                    <w:t xml:space="preserve">Почтовый и электронный адрес: ______________, РК, </w:t>
                  </w:r>
                </w:p>
                <w:p w14:paraId="2B40CE25" w14:textId="77777777" w:rsidR="00EE1E06" w:rsidRPr="00CB75E6" w:rsidRDefault="00EE1E06" w:rsidP="006C1ADA">
                  <w:pPr>
                    <w:pStyle w:val="a9"/>
                    <w:jc w:val="both"/>
                    <w:rPr>
                      <w:color w:val="000000" w:themeColor="text1"/>
                      <w:sz w:val="24"/>
                      <w:szCs w:val="24"/>
                    </w:rPr>
                  </w:pPr>
                  <w:r w:rsidRPr="00CB75E6">
                    <w:rPr>
                      <w:color w:val="000000" w:themeColor="text1"/>
                      <w:sz w:val="24"/>
                      <w:szCs w:val="24"/>
                    </w:rPr>
                    <w:t>г. _______, пр./ул. ________, дом/офис/блок/иное _____.</w:t>
                  </w:r>
                </w:p>
                <w:p w14:paraId="70312027" w14:textId="77777777" w:rsidR="00EE1E06" w:rsidRPr="00CB75E6" w:rsidRDefault="00EE1E06" w:rsidP="006C1ADA">
                  <w:pPr>
                    <w:pStyle w:val="a7"/>
                    <w:tabs>
                      <w:tab w:val="left" w:pos="726"/>
                      <w:tab w:val="left" w:pos="1358"/>
                    </w:tabs>
                    <w:ind w:left="0"/>
                    <w:jc w:val="both"/>
                    <w:rPr>
                      <w:b/>
                      <w:sz w:val="24"/>
                      <w:szCs w:val="24"/>
                      <w:lang w:val="kk-KZ"/>
                    </w:rPr>
                  </w:pPr>
                </w:p>
              </w:tc>
            </w:tr>
          </w:tbl>
          <w:p w14:paraId="786683FB" w14:textId="77777777" w:rsidR="00EE1E06" w:rsidRPr="00CB75E6" w:rsidRDefault="00EE1E06" w:rsidP="006C1ADA">
            <w:pPr>
              <w:tabs>
                <w:tab w:val="left" w:pos="1075"/>
              </w:tabs>
              <w:jc w:val="both"/>
              <w:rPr>
                <w:rFonts w:cs="Times New Roman"/>
                <w:szCs w:val="24"/>
              </w:rPr>
            </w:pPr>
          </w:p>
        </w:tc>
      </w:tr>
    </w:tbl>
    <w:p w14:paraId="71CF82F2" w14:textId="77777777" w:rsidR="001713F7" w:rsidRDefault="001713F7" w:rsidP="001713F7">
      <w:pPr>
        <w:jc w:val="both"/>
        <w:rPr>
          <w:rFonts w:ascii="Times New Roman" w:hAnsi="Times New Roman" w:cs="Times New Roman"/>
          <w:sz w:val="18"/>
          <w:szCs w:val="18"/>
        </w:rPr>
      </w:pPr>
    </w:p>
    <w:p w14:paraId="1F140BDA" w14:textId="77777777" w:rsidR="00CB4DB3" w:rsidRPr="00EE1E06" w:rsidRDefault="00CB4DB3" w:rsidP="001713F7">
      <w:pPr>
        <w:jc w:val="both"/>
        <w:rPr>
          <w:rFonts w:ascii="Times New Roman" w:hAnsi="Times New Roman" w:cs="Times New Roman"/>
          <w:sz w:val="18"/>
          <w:szCs w:val="18"/>
        </w:rPr>
      </w:pPr>
    </w:p>
    <w:p w14:paraId="40DF7B1F" w14:textId="77777777" w:rsidR="001713F7" w:rsidRPr="00AD08AC" w:rsidRDefault="001713F7" w:rsidP="001713F7">
      <w:pPr>
        <w:ind w:firstLine="567"/>
        <w:contextualSpacing/>
        <w:jc w:val="right"/>
        <w:rPr>
          <w:rFonts w:ascii="Times New Roman" w:hAnsi="Times New Roman" w:cs="Times New Roman"/>
          <w:b/>
          <w:sz w:val="20"/>
          <w:szCs w:val="20"/>
          <w:lang w:val="kk-KZ"/>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B75E6" w:rsidRPr="00CB75E6" w14:paraId="6D02C6DC" w14:textId="77777777" w:rsidTr="009C2D68">
        <w:tc>
          <w:tcPr>
            <w:tcW w:w="5097" w:type="dxa"/>
          </w:tcPr>
          <w:p w14:paraId="5393711C" w14:textId="77777777" w:rsidR="00CB75E6" w:rsidRPr="00CB75E6" w:rsidRDefault="00CB75E6" w:rsidP="009C2D68">
            <w:pPr>
              <w:rPr>
                <w:rFonts w:cs="Times New Roman"/>
                <w:b/>
                <w:bCs/>
                <w:szCs w:val="24"/>
                <w:lang w:val="kk-KZ"/>
              </w:rPr>
            </w:pPr>
            <w:r w:rsidRPr="00CB75E6">
              <w:rPr>
                <w:rFonts w:cs="Times New Roman"/>
                <w:b/>
                <w:bCs/>
                <w:szCs w:val="24"/>
                <w:lang w:val="kk-KZ"/>
              </w:rPr>
              <w:t xml:space="preserve">«БАНК ЦЕНТРКРЕДИТ» АҚ-та </w:t>
            </w:r>
          </w:p>
          <w:p w14:paraId="5A671AA8" w14:textId="77E4AA66" w:rsidR="00CB75E6" w:rsidRPr="00CB75E6" w:rsidRDefault="00CB75E6" w:rsidP="009C2D68">
            <w:pPr>
              <w:rPr>
                <w:rFonts w:cs="Times New Roman"/>
                <w:b/>
                <w:bCs/>
                <w:szCs w:val="24"/>
                <w:lang w:val="kk-KZ"/>
              </w:rPr>
            </w:pPr>
            <w:r w:rsidRPr="00CB75E6">
              <w:rPr>
                <w:rFonts w:cs="Times New Roman"/>
                <w:b/>
                <w:bCs/>
                <w:szCs w:val="24"/>
                <w:lang w:val="kk-KZ"/>
              </w:rPr>
              <w:t xml:space="preserve">банкноттар мен монеталарды қайта санау және есепке алу бойынша қызмет көрсетудің </w:t>
            </w:r>
            <w:r w:rsidR="009C2D68">
              <w:rPr>
                <w:rFonts w:cs="Times New Roman"/>
                <w:b/>
                <w:bCs/>
                <w:szCs w:val="24"/>
                <w:lang w:val="kk-KZ"/>
              </w:rPr>
              <w:t>стандарт талаптар</w:t>
            </w:r>
            <w:r w:rsidRPr="00CB75E6">
              <w:rPr>
                <w:rFonts w:cs="Times New Roman"/>
                <w:b/>
                <w:bCs/>
                <w:szCs w:val="24"/>
                <w:lang w:val="kk-KZ"/>
              </w:rPr>
              <w:t xml:space="preserve">ының </w:t>
            </w:r>
          </w:p>
          <w:p w14:paraId="407696EB" w14:textId="2ADC0C34" w:rsidR="00CB75E6" w:rsidRPr="00CB75E6" w:rsidRDefault="00CB75E6" w:rsidP="00CB75E6">
            <w:pPr>
              <w:rPr>
                <w:rFonts w:eastAsia="Times New Roman" w:cs="Times New Roman"/>
                <w:b/>
                <w:bCs/>
                <w:color w:val="000000" w:themeColor="text1"/>
                <w:szCs w:val="24"/>
                <w:lang w:val="kk-KZ" w:eastAsia="ko-KR"/>
              </w:rPr>
            </w:pPr>
            <w:r w:rsidRPr="00CB75E6">
              <w:rPr>
                <w:rFonts w:cs="Times New Roman"/>
                <w:b/>
                <w:bCs/>
                <w:szCs w:val="24"/>
                <w:lang w:val="kk-KZ"/>
              </w:rPr>
              <w:t>(Қосылу шарты) 3-қосымшасы</w:t>
            </w:r>
          </w:p>
        </w:tc>
        <w:tc>
          <w:tcPr>
            <w:tcW w:w="5098" w:type="dxa"/>
          </w:tcPr>
          <w:p w14:paraId="208880D3" w14:textId="102388CF"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 xml:space="preserve">Приложение №3 </w:t>
            </w:r>
          </w:p>
          <w:p w14:paraId="2FC2F51F"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Стандартным условиям оказания услуг</w:t>
            </w:r>
          </w:p>
          <w:p w14:paraId="65427143"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пересчета и зачисления банкнот и монет</w:t>
            </w:r>
          </w:p>
          <w:p w14:paraId="410010B9"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 xml:space="preserve"> в АО «БАНК ЦЕНТРКРЕДИТ» </w:t>
            </w:r>
          </w:p>
          <w:p w14:paraId="3A8E6CF0"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(Договор присоединения)</w:t>
            </w:r>
          </w:p>
          <w:p w14:paraId="04F603F7" w14:textId="77777777" w:rsidR="00CB75E6" w:rsidRPr="00CB75E6" w:rsidRDefault="00CB75E6" w:rsidP="009C2D68">
            <w:pPr>
              <w:jc w:val="right"/>
              <w:rPr>
                <w:rFonts w:eastAsia="Times New Roman" w:cs="Times New Roman"/>
                <w:b/>
                <w:bCs/>
                <w:color w:val="000000" w:themeColor="text1"/>
                <w:szCs w:val="24"/>
                <w:lang w:eastAsia="ko-KR"/>
              </w:rPr>
            </w:pPr>
          </w:p>
        </w:tc>
      </w:tr>
    </w:tbl>
    <w:p w14:paraId="76B12D09" w14:textId="77777777" w:rsidR="00EE1E06" w:rsidRPr="00CB75E6" w:rsidRDefault="00EE1E06" w:rsidP="001713F7">
      <w:pPr>
        <w:pStyle w:val="a9"/>
        <w:tabs>
          <w:tab w:val="left" w:pos="426"/>
        </w:tabs>
        <w:jc w:val="both"/>
        <w:rPr>
          <w:rFonts w:ascii="Times New Roman" w:hAnsi="Times New Roman"/>
          <w:sz w:val="24"/>
          <w:szCs w:val="24"/>
        </w:rPr>
      </w:pPr>
    </w:p>
    <w:tbl>
      <w:tblPr>
        <w:tblStyle w:val="afa"/>
        <w:tblW w:w="0" w:type="auto"/>
        <w:tblLook w:val="04A0" w:firstRow="1" w:lastRow="0" w:firstColumn="1" w:lastColumn="0" w:noHBand="0" w:noVBand="1"/>
      </w:tblPr>
      <w:tblGrid>
        <w:gridCol w:w="10195"/>
      </w:tblGrid>
      <w:tr w:rsidR="00CB75E6" w:rsidRPr="00CB75E6" w14:paraId="3E71C409" w14:textId="77777777" w:rsidTr="009C2D68">
        <w:tc>
          <w:tcPr>
            <w:tcW w:w="10195" w:type="dxa"/>
            <w:shd w:val="clear" w:color="auto" w:fill="92D050"/>
          </w:tcPr>
          <w:p w14:paraId="49B493E1" w14:textId="77777777" w:rsidR="00CB75E6" w:rsidRPr="00CB75E6" w:rsidRDefault="00CB75E6" w:rsidP="009C2D68">
            <w:pPr>
              <w:jc w:val="center"/>
              <w:rPr>
                <w:rFonts w:cs="Times New Roman"/>
                <w:b/>
                <w:bCs/>
                <w:szCs w:val="24"/>
                <w:lang w:val="kk-KZ"/>
              </w:rPr>
            </w:pPr>
            <w:r w:rsidRPr="00CB75E6">
              <w:rPr>
                <w:rFonts w:cs="Times New Roman"/>
                <w:b/>
                <w:bCs/>
                <w:szCs w:val="24"/>
                <w:lang w:val="kk-KZ"/>
              </w:rPr>
              <w:t xml:space="preserve">«Банк ЦентрКредит» АҚ-та банкноттар мен монеталарды қайта санау және есепке алу </w:t>
            </w:r>
          </w:p>
          <w:p w14:paraId="2F9A0025" w14:textId="72CB62E0" w:rsidR="00CB75E6" w:rsidRPr="00CB75E6" w:rsidRDefault="00CB75E6" w:rsidP="009C2D68">
            <w:pPr>
              <w:jc w:val="center"/>
              <w:rPr>
                <w:rFonts w:cs="Times New Roman"/>
                <w:b/>
                <w:bCs/>
                <w:szCs w:val="24"/>
                <w:lang w:val="kk-KZ"/>
              </w:rPr>
            </w:pPr>
            <w:r w:rsidRPr="00CB75E6">
              <w:rPr>
                <w:rFonts w:cs="Times New Roman"/>
                <w:b/>
                <w:bCs/>
                <w:szCs w:val="24"/>
                <w:lang w:val="kk-KZ"/>
              </w:rPr>
              <w:t xml:space="preserve">бойынша қызмет көрсетудің </w:t>
            </w:r>
            <w:r w:rsidR="009C2D68">
              <w:rPr>
                <w:rFonts w:cs="Times New Roman"/>
                <w:b/>
                <w:bCs/>
                <w:szCs w:val="24"/>
                <w:lang w:val="kk-KZ"/>
              </w:rPr>
              <w:t>стандарт талаптар</w:t>
            </w:r>
            <w:r w:rsidRPr="00CB75E6">
              <w:rPr>
                <w:rFonts w:cs="Times New Roman"/>
                <w:b/>
                <w:bCs/>
                <w:szCs w:val="24"/>
                <w:lang w:val="kk-KZ"/>
              </w:rPr>
              <w:t>ына (Қосылу шарты)</w:t>
            </w:r>
          </w:p>
          <w:p w14:paraId="42046A60" w14:textId="77777777" w:rsidR="00CB75E6" w:rsidRPr="00CB75E6" w:rsidRDefault="00CB75E6" w:rsidP="009C2D68">
            <w:pPr>
              <w:jc w:val="center"/>
              <w:rPr>
                <w:rFonts w:cs="Times New Roman"/>
                <w:b/>
                <w:bCs/>
                <w:szCs w:val="24"/>
                <w:lang w:val="kk-KZ"/>
              </w:rPr>
            </w:pPr>
            <w:r w:rsidRPr="00CB75E6">
              <w:rPr>
                <w:rFonts w:cs="Times New Roman"/>
                <w:b/>
                <w:szCs w:val="24"/>
                <w:lang w:val="kk-KZ"/>
              </w:rPr>
              <w:t>ҚОСЫЛУ ТУРАЛЫ ӨТІНІШ № ____</w:t>
            </w:r>
          </w:p>
        </w:tc>
      </w:tr>
      <w:tr w:rsidR="00CB75E6" w:rsidRPr="00CB75E6" w14:paraId="607676C7" w14:textId="77777777" w:rsidTr="009C2D68">
        <w:tc>
          <w:tcPr>
            <w:tcW w:w="10195" w:type="dxa"/>
            <w:shd w:val="clear" w:color="auto" w:fill="92D050"/>
          </w:tcPr>
          <w:p w14:paraId="2D7A5AF9" w14:textId="77777777" w:rsidR="00CB75E6" w:rsidRPr="00CB75E6" w:rsidRDefault="00CB75E6" w:rsidP="009C2D68">
            <w:pPr>
              <w:shd w:val="clear" w:color="auto" w:fill="92D050"/>
              <w:jc w:val="center"/>
              <w:rPr>
                <w:rFonts w:cs="Times New Roman"/>
                <w:b/>
                <w:szCs w:val="24"/>
                <w:lang w:val="kk-KZ"/>
              </w:rPr>
            </w:pPr>
            <w:r w:rsidRPr="00CB75E6">
              <w:rPr>
                <w:rFonts w:cs="Times New Roman"/>
                <w:b/>
                <w:szCs w:val="24"/>
                <w:lang w:val="kk-KZ"/>
              </w:rPr>
              <w:t>ЗАЯВЛЕНИЕ О ПРИСОЕДИНЕНИИ № ____</w:t>
            </w:r>
          </w:p>
          <w:p w14:paraId="4A00C3CB" w14:textId="77777777" w:rsidR="00CB75E6" w:rsidRPr="00CB75E6" w:rsidRDefault="00CB75E6" w:rsidP="009C2D68">
            <w:pPr>
              <w:shd w:val="clear" w:color="auto" w:fill="92D050"/>
              <w:jc w:val="center"/>
              <w:rPr>
                <w:rFonts w:cs="Times New Roman"/>
                <w:b/>
                <w:szCs w:val="24"/>
                <w:lang w:val="kk-KZ"/>
              </w:rPr>
            </w:pPr>
            <w:r w:rsidRPr="00CB75E6">
              <w:rPr>
                <w:rFonts w:cs="Times New Roman"/>
                <w:b/>
                <w:szCs w:val="24"/>
              </w:rPr>
              <w:t>к Стандартным условиям</w:t>
            </w:r>
            <w:r w:rsidRPr="00CB75E6">
              <w:rPr>
                <w:rFonts w:cs="Times New Roman"/>
                <w:b/>
                <w:szCs w:val="24"/>
                <w:lang w:val="kk-KZ"/>
              </w:rPr>
              <w:t xml:space="preserve"> договора об оказании услуг пересчета и зачисления </w:t>
            </w:r>
          </w:p>
          <w:p w14:paraId="1A642B93" w14:textId="77777777" w:rsidR="00CB75E6" w:rsidRPr="00CB75E6" w:rsidRDefault="00CB75E6" w:rsidP="009C2D68">
            <w:pPr>
              <w:shd w:val="clear" w:color="auto" w:fill="92D050"/>
              <w:jc w:val="center"/>
              <w:rPr>
                <w:rFonts w:cs="Times New Roman"/>
                <w:b/>
                <w:szCs w:val="24"/>
              </w:rPr>
            </w:pPr>
            <w:r w:rsidRPr="00CB75E6">
              <w:rPr>
                <w:rFonts w:cs="Times New Roman"/>
                <w:b/>
                <w:szCs w:val="24"/>
                <w:lang w:val="kk-KZ"/>
              </w:rPr>
              <w:t xml:space="preserve">банкнот и монет </w:t>
            </w:r>
            <w:r w:rsidRPr="00CB75E6">
              <w:rPr>
                <w:rFonts w:cs="Times New Roman"/>
                <w:b/>
                <w:szCs w:val="24"/>
              </w:rPr>
              <w:t>в АО «Банк ЦентрКредит» (Договор присоединения) № 00</w:t>
            </w:r>
          </w:p>
          <w:p w14:paraId="0FE85E4D" w14:textId="77777777" w:rsidR="00CB75E6" w:rsidRPr="00CB75E6" w:rsidRDefault="00CB75E6" w:rsidP="009C2D68">
            <w:pPr>
              <w:pStyle w:val="a9"/>
              <w:tabs>
                <w:tab w:val="left" w:pos="426"/>
              </w:tabs>
              <w:jc w:val="both"/>
              <w:rPr>
                <w:sz w:val="24"/>
                <w:szCs w:val="24"/>
                <w:lang w:val="kk-KZ"/>
              </w:rPr>
            </w:pPr>
          </w:p>
        </w:tc>
      </w:tr>
      <w:tr w:rsidR="00CB75E6" w:rsidRPr="00CB75E6" w14:paraId="64E0D928" w14:textId="77777777" w:rsidTr="009C2D68">
        <w:tc>
          <w:tcPr>
            <w:tcW w:w="10195" w:type="dxa"/>
            <w:shd w:val="clear" w:color="auto" w:fill="92D050"/>
          </w:tcPr>
          <w:p w14:paraId="3BB7A315" w14:textId="77777777" w:rsidR="00CB75E6" w:rsidRPr="00CB75E6" w:rsidRDefault="00CB75E6" w:rsidP="009C2D68">
            <w:pPr>
              <w:shd w:val="clear" w:color="auto" w:fill="92D050"/>
              <w:jc w:val="center"/>
              <w:rPr>
                <w:rFonts w:cs="Times New Roman"/>
                <w:b/>
                <w:szCs w:val="24"/>
              </w:rPr>
            </w:pPr>
            <w:r w:rsidRPr="00CB75E6">
              <w:rPr>
                <w:rFonts w:cs="Times New Roman"/>
                <w:b/>
                <w:szCs w:val="24"/>
              </w:rPr>
              <w:t xml:space="preserve">г. ___________ </w:t>
            </w:r>
            <w:r w:rsidRPr="00CB75E6">
              <w:rPr>
                <w:rFonts w:cs="Times New Roman"/>
                <w:b/>
                <w:szCs w:val="24"/>
                <w:lang w:val="kk-KZ"/>
              </w:rPr>
              <w:t xml:space="preserve">қ.                                                                                         </w:t>
            </w:r>
            <w:r w:rsidRPr="00CB75E6">
              <w:rPr>
                <w:rFonts w:cs="Times New Roman"/>
                <w:b/>
                <w:szCs w:val="24"/>
              </w:rPr>
              <w:t xml:space="preserve">«_____» ______ 20 __ </w:t>
            </w:r>
            <w:r w:rsidRPr="00CB75E6">
              <w:rPr>
                <w:rFonts w:cs="Times New Roman"/>
                <w:b/>
                <w:szCs w:val="24"/>
                <w:lang w:val="kk-KZ"/>
              </w:rPr>
              <w:t>ж./</w:t>
            </w:r>
            <w:r w:rsidRPr="00CB75E6">
              <w:rPr>
                <w:rFonts w:cs="Times New Roman"/>
                <w:b/>
                <w:szCs w:val="24"/>
              </w:rPr>
              <w:t>г.</w:t>
            </w:r>
          </w:p>
          <w:p w14:paraId="0EF840F6" w14:textId="77777777" w:rsidR="00CB75E6" w:rsidRPr="00CB75E6" w:rsidRDefault="00CB75E6" w:rsidP="009C2D68">
            <w:pPr>
              <w:shd w:val="clear" w:color="auto" w:fill="92D050"/>
              <w:jc w:val="center"/>
              <w:rPr>
                <w:rFonts w:cs="Times New Roman"/>
                <w:b/>
                <w:szCs w:val="24"/>
                <w:lang w:val="kk-KZ"/>
              </w:rPr>
            </w:pPr>
          </w:p>
        </w:tc>
      </w:tr>
    </w:tbl>
    <w:p w14:paraId="22A7204B" w14:textId="77777777" w:rsidR="00EE1E06" w:rsidRPr="00CB75E6" w:rsidRDefault="00EE1E06" w:rsidP="001713F7">
      <w:pPr>
        <w:pStyle w:val="a9"/>
        <w:tabs>
          <w:tab w:val="left" w:pos="426"/>
        </w:tabs>
        <w:jc w:val="both"/>
        <w:rPr>
          <w:rFonts w:ascii="Times New Roman" w:hAnsi="Times New Roman"/>
          <w:sz w:val="24"/>
          <w:szCs w:val="24"/>
        </w:rPr>
      </w:pPr>
    </w:p>
    <w:p w14:paraId="7A2765CC" w14:textId="77777777" w:rsidR="00EE1E06" w:rsidRPr="00CB75E6" w:rsidRDefault="00EE1E06" w:rsidP="001713F7">
      <w:pPr>
        <w:pStyle w:val="a9"/>
        <w:tabs>
          <w:tab w:val="left" w:pos="426"/>
        </w:tabs>
        <w:jc w:val="both"/>
        <w:rPr>
          <w:rFonts w:ascii="Times New Roman" w:hAnsi="Times New Roman"/>
          <w:sz w:val="24"/>
          <w:szCs w:val="24"/>
        </w:rPr>
      </w:pPr>
    </w:p>
    <w:tbl>
      <w:tblPr>
        <w:tblStyle w:val="afa"/>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4"/>
        <w:gridCol w:w="5103"/>
      </w:tblGrid>
      <w:tr w:rsidR="00EE1E06" w:rsidRPr="00CB75E6" w14:paraId="6879FE43" w14:textId="77777777" w:rsidTr="006C1ADA">
        <w:tc>
          <w:tcPr>
            <w:tcW w:w="5245" w:type="dxa"/>
            <w:shd w:val="clear" w:color="auto" w:fill="auto"/>
          </w:tcPr>
          <w:p w14:paraId="41BCF54E" w14:textId="77777777" w:rsidR="00EE1E06" w:rsidRPr="00CB75E6" w:rsidRDefault="00EE1E06" w:rsidP="00CB75E6">
            <w:pPr>
              <w:rPr>
                <w:rFonts w:cs="Times New Roman"/>
                <w:szCs w:val="24"/>
                <w:lang w:val="kk-KZ"/>
              </w:rPr>
            </w:pPr>
          </w:p>
        </w:tc>
        <w:tc>
          <w:tcPr>
            <w:tcW w:w="284" w:type="dxa"/>
            <w:shd w:val="clear" w:color="auto" w:fill="auto"/>
          </w:tcPr>
          <w:p w14:paraId="091B8449" w14:textId="77777777" w:rsidR="00EE1E06" w:rsidRPr="00CB75E6" w:rsidRDefault="00EE1E06" w:rsidP="006C1ADA">
            <w:pPr>
              <w:tabs>
                <w:tab w:val="left" w:pos="5309"/>
              </w:tabs>
              <w:rPr>
                <w:rFonts w:cs="Times New Roman"/>
                <w:szCs w:val="24"/>
                <w:lang w:val="kk-KZ"/>
              </w:rPr>
            </w:pPr>
          </w:p>
        </w:tc>
        <w:tc>
          <w:tcPr>
            <w:tcW w:w="5103" w:type="dxa"/>
            <w:shd w:val="clear" w:color="auto" w:fill="auto"/>
          </w:tcPr>
          <w:p w14:paraId="7FAE9AEA" w14:textId="77777777" w:rsidR="00EE1E06" w:rsidRPr="00CB75E6" w:rsidRDefault="00EE1E06" w:rsidP="006C1ADA">
            <w:pPr>
              <w:tabs>
                <w:tab w:val="left" w:pos="5309"/>
              </w:tabs>
              <w:jc w:val="both"/>
              <w:rPr>
                <w:rFonts w:cs="Times New Roman"/>
                <w:szCs w:val="24"/>
                <w:highlight w:val="yellow"/>
                <w:lang w:val="kk-KZ"/>
              </w:rPr>
            </w:pPr>
          </w:p>
        </w:tc>
      </w:tr>
      <w:tr w:rsidR="00EE1E06" w:rsidRPr="00CB75E6" w14:paraId="44D86B03" w14:textId="77777777" w:rsidTr="006C1ADA">
        <w:tc>
          <w:tcPr>
            <w:tcW w:w="10632" w:type="dxa"/>
            <w:gridSpan w:val="3"/>
          </w:tcPr>
          <w:tbl>
            <w:tblPr>
              <w:tblStyle w:val="afa"/>
              <w:tblW w:w="0" w:type="auto"/>
              <w:tblLook w:val="04A0" w:firstRow="1" w:lastRow="0" w:firstColumn="1" w:lastColumn="0" w:noHBand="0" w:noVBand="1"/>
            </w:tblPr>
            <w:tblGrid>
              <w:gridCol w:w="10406"/>
            </w:tblGrid>
            <w:tr w:rsidR="00EE1E06" w:rsidRPr="00CB4DB3" w14:paraId="752D3829" w14:textId="77777777" w:rsidTr="006C1ADA">
              <w:tc>
                <w:tcPr>
                  <w:tcW w:w="10406" w:type="dxa"/>
                  <w:shd w:val="clear" w:color="auto" w:fill="92D050"/>
                </w:tcPr>
                <w:p w14:paraId="2B1C48E7" w14:textId="77777777" w:rsidR="00EE1E06" w:rsidRPr="00CB4DB3" w:rsidRDefault="00EE1E06" w:rsidP="006C1ADA">
                  <w:pPr>
                    <w:jc w:val="both"/>
                    <w:rPr>
                      <w:rFonts w:eastAsia="Tahoma" w:cs="Times New Roman"/>
                      <w:szCs w:val="24"/>
                      <w:lang w:val="kk-KZ"/>
                    </w:rPr>
                  </w:pPr>
                </w:p>
                <w:p w14:paraId="50E0B5F4" w14:textId="77777777" w:rsidR="00CB4DB3" w:rsidRPr="00CB4DB3" w:rsidRDefault="00CB4DB3" w:rsidP="00CB4DB3">
                  <w:pPr>
                    <w:tabs>
                      <w:tab w:val="left" w:pos="5309"/>
                    </w:tabs>
                    <w:jc w:val="both"/>
                    <w:rPr>
                      <w:rFonts w:eastAsia="Calibri" w:cs="Times New Roman"/>
                      <w:color w:val="000000" w:themeColor="text1"/>
                      <w:szCs w:val="24"/>
                      <w:lang w:val="kk-KZ"/>
                    </w:rPr>
                  </w:pPr>
                  <w:r w:rsidRPr="00CB4DB3">
                    <w:rPr>
                      <w:rFonts w:eastAsia="Calibri" w:cs="Times New Roman"/>
                      <w:color w:val="000000" w:themeColor="text1"/>
                      <w:szCs w:val="24"/>
                      <w:lang w:val="kk-KZ"/>
                    </w:rPr>
                    <w:t>Банк Инкассация қызметі инкассациялаған ақшалай түсім салынған сөмкені қабылдайды /</w:t>
                  </w:r>
                </w:p>
                <w:p w14:paraId="7725835B" w14:textId="44173142" w:rsidR="00EE1E06" w:rsidRPr="00CB4DB3" w:rsidRDefault="00EE1E06" w:rsidP="00CB4DB3">
                  <w:pPr>
                    <w:tabs>
                      <w:tab w:val="left" w:pos="5309"/>
                    </w:tabs>
                    <w:jc w:val="both"/>
                    <w:rPr>
                      <w:rFonts w:eastAsia="Calibri" w:cs="Times New Roman"/>
                      <w:color w:val="000000" w:themeColor="text1"/>
                      <w:szCs w:val="24"/>
                      <w:lang w:val="kk-KZ"/>
                    </w:rPr>
                  </w:pPr>
                  <w:r w:rsidRPr="00CB4DB3">
                    <w:rPr>
                      <w:rFonts w:eastAsia="Calibri" w:cs="Times New Roman"/>
                      <w:color w:val="000000" w:themeColor="text1"/>
                      <w:szCs w:val="24"/>
                      <w:lang w:val="kk-KZ"/>
                    </w:rPr>
                    <w:t>Банк принимает сумку проинкассированной Службой инкассации денежной выручки .</w:t>
                  </w:r>
                </w:p>
              </w:tc>
            </w:tr>
            <w:tr w:rsidR="00EE1E06" w:rsidRPr="00CB4DB3" w14:paraId="71A70D7C" w14:textId="77777777" w:rsidTr="006C1ADA">
              <w:tc>
                <w:tcPr>
                  <w:tcW w:w="10406" w:type="dxa"/>
                  <w:shd w:val="clear" w:color="auto" w:fill="92D050"/>
                </w:tcPr>
                <w:p w14:paraId="62D071B5" w14:textId="77777777" w:rsidR="00EE1E06" w:rsidRPr="00CB4DB3" w:rsidRDefault="00EE1E06" w:rsidP="006C1ADA">
                  <w:pPr>
                    <w:jc w:val="both"/>
                    <w:rPr>
                      <w:rFonts w:eastAsia="Tahoma" w:cs="Times New Roman"/>
                      <w:szCs w:val="24"/>
                      <w:lang w:val="kk-KZ"/>
                    </w:rPr>
                  </w:pPr>
                  <w:r w:rsidRPr="00CB4DB3">
                    <w:rPr>
                      <w:rFonts w:eastAsia="Tahoma" w:cs="Times New Roman"/>
                      <w:szCs w:val="24"/>
                      <w:lang w:val="kk-KZ"/>
                    </w:rPr>
                    <w:t xml:space="preserve"> </w:t>
                  </w:r>
                </w:p>
              </w:tc>
            </w:tr>
            <w:tr w:rsidR="00EE1E06" w:rsidRPr="00CB4DB3" w14:paraId="668D004E" w14:textId="77777777" w:rsidTr="006C1ADA">
              <w:tc>
                <w:tcPr>
                  <w:tcW w:w="10406" w:type="dxa"/>
                  <w:shd w:val="clear" w:color="auto" w:fill="00B050"/>
                </w:tcPr>
                <w:p w14:paraId="30BD3AFE" w14:textId="5B25DCB2" w:rsidR="00EE1E06" w:rsidRPr="00CB4DB3" w:rsidRDefault="00CB4DB3" w:rsidP="006C1ADA">
                  <w:pPr>
                    <w:pStyle w:val="a7"/>
                    <w:tabs>
                      <w:tab w:val="left" w:pos="726"/>
                      <w:tab w:val="left" w:pos="1358"/>
                    </w:tabs>
                    <w:ind w:left="0"/>
                    <w:jc w:val="both"/>
                    <w:rPr>
                      <w:b/>
                      <w:color w:val="000000" w:themeColor="text1"/>
                      <w:sz w:val="24"/>
                      <w:szCs w:val="24"/>
                      <w:lang w:val="kk-KZ"/>
                    </w:rPr>
                  </w:pPr>
                  <w:r w:rsidRPr="00CB4DB3">
                    <w:rPr>
                      <w:b/>
                      <w:sz w:val="24"/>
                      <w:szCs w:val="24"/>
                      <w:lang w:val="kk-KZ"/>
                    </w:rPr>
                    <w:t xml:space="preserve">Инкассация қызметі / </w:t>
                  </w:r>
                  <w:r w:rsidR="00EE1E06" w:rsidRPr="00CB4DB3">
                    <w:rPr>
                      <w:b/>
                      <w:sz w:val="24"/>
                      <w:szCs w:val="24"/>
                      <w:lang w:val="kk-KZ"/>
                    </w:rPr>
                    <w:t>Служба инкассации</w:t>
                  </w:r>
                </w:p>
              </w:tc>
            </w:tr>
            <w:tr w:rsidR="00EE1E06" w:rsidRPr="00CB4DB3" w14:paraId="23716450" w14:textId="77777777" w:rsidTr="006C1ADA">
              <w:tc>
                <w:tcPr>
                  <w:tcW w:w="10406" w:type="dxa"/>
                </w:tcPr>
                <w:p w14:paraId="4A51AEF7" w14:textId="77777777" w:rsidR="00EE1E06" w:rsidRPr="00CB4DB3" w:rsidRDefault="00EE1E06" w:rsidP="006C1ADA">
                  <w:pPr>
                    <w:pStyle w:val="a9"/>
                    <w:jc w:val="center"/>
                    <w:rPr>
                      <w:b/>
                      <w:sz w:val="24"/>
                      <w:szCs w:val="24"/>
                      <w:lang w:val="kk-KZ"/>
                    </w:rPr>
                  </w:pPr>
                </w:p>
                <w:p w14:paraId="3AB21285" w14:textId="77777777" w:rsidR="00EE1E06" w:rsidRPr="00CB4DB3" w:rsidRDefault="00EE1E06" w:rsidP="006C1ADA">
                  <w:pPr>
                    <w:pStyle w:val="a9"/>
                    <w:jc w:val="both"/>
                    <w:rPr>
                      <w:bCs/>
                      <w:sz w:val="24"/>
                      <w:szCs w:val="24"/>
                      <w:lang w:val="kk-KZ"/>
                    </w:rPr>
                  </w:pPr>
                  <w:r w:rsidRPr="00CB4DB3">
                    <w:rPr>
                      <w:bCs/>
                      <w:sz w:val="24"/>
                      <w:szCs w:val="24"/>
                      <w:lang w:val="kk-KZ"/>
                    </w:rPr>
                    <w:t xml:space="preserve">Атауы/Наименование _____________________________ </w:t>
                  </w:r>
                </w:p>
                <w:p w14:paraId="5C7D5B85" w14:textId="77777777" w:rsidR="00EE1E06" w:rsidRPr="00CB4DB3" w:rsidRDefault="00EE1E06" w:rsidP="006C1ADA">
                  <w:pPr>
                    <w:pStyle w:val="a9"/>
                    <w:jc w:val="both"/>
                    <w:rPr>
                      <w:bCs/>
                      <w:sz w:val="24"/>
                      <w:szCs w:val="24"/>
                      <w:lang w:val="kk-KZ"/>
                    </w:rPr>
                  </w:pPr>
                </w:p>
                <w:p w14:paraId="502CEA09" w14:textId="77777777" w:rsidR="00EE1E06" w:rsidRPr="00CB4DB3" w:rsidRDefault="00EE1E06" w:rsidP="006C1ADA">
                  <w:pPr>
                    <w:jc w:val="both"/>
                    <w:rPr>
                      <w:rFonts w:cs="Times New Roman"/>
                      <w:color w:val="000000" w:themeColor="text1"/>
                      <w:szCs w:val="24"/>
                      <w:lang w:val="kk-KZ"/>
                    </w:rPr>
                  </w:pPr>
                  <w:r w:rsidRPr="00CB4DB3">
                    <w:rPr>
                      <w:rFonts w:cs="Times New Roman"/>
                      <w:color w:val="000000" w:themeColor="text1"/>
                      <w:szCs w:val="24"/>
                      <w:lang w:val="kk-KZ"/>
                    </w:rPr>
                    <w:t xml:space="preserve">БСК/БИК _________________; </w:t>
                  </w:r>
                </w:p>
                <w:p w14:paraId="661B4A9C" w14:textId="77777777" w:rsidR="00EE1E06" w:rsidRPr="00CB4DB3" w:rsidRDefault="00EE1E06" w:rsidP="006C1ADA">
                  <w:pPr>
                    <w:jc w:val="both"/>
                    <w:rPr>
                      <w:rFonts w:cs="Times New Roman"/>
                      <w:color w:val="000000" w:themeColor="text1"/>
                      <w:szCs w:val="24"/>
                      <w:lang w:val="kk-KZ"/>
                    </w:rPr>
                  </w:pPr>
                  <w:r w:rsidRPr="00CB4DB3">
                    <w:rPr>
                      <w:rFonts w:cs="Times New Roman"/>
                      <w:color w:val="000000" w:themeColor="text1"/>
                      <w:szCs w:val="24"/>
                      <w:lang w:val="kk-KZ"/>
                    </w:rPr>
                    <w:t xml:space="preserve">БСН/БИН  ________________; </w:t>
                  </w:r>
                </w:p>
                <w:p w14:paraId="400A3FBA" w14:textId="77777777" w:rsidR="00EE1E06" w:rsidRPr="00CB4DB3" w:rsidRDefault="00EE1E06" w:rsidP="006C1ADA">
                  <w:pPr>
                    <w:jc w:val="both"/>
                    <w:rPr>
                      <w:rFonts w:cs="Times New Roman"/>
                      <w:color w:val="000000" w:themeColor="text1"/>
                      <w:szCs w:val="24"/>
                      <w:lang w:val="kk-KZ"/>
                    </w:rPr>
                  </w:pPr>
                  <w:r w:rsidRPr="00CB4DB3">
                    <w:rPr>
                      <w:rFonts w:cs="Times New Roman"/>
                      <w:color w:val="000000" w:themeColor="text1"/>
                      <w:szCs w:val="24"/>
                      <w:lang w:val="kk-KZ"/>
                    </w:rPr>
                    <w:t>А/ш / Т/c № KZ____________________________.</w:t>
                  </w:r>
                </w:p>
                <w:p w14:paraId="643BA27A" w14:textId="68C04769" w:rsidR="00EE1E06" w:rsidRPr="00CB4DB3" w:rsidRDefault="00EE1E06" w:rsidP="006C1ADA">
                  <w:pPr>
                    <w:pStyle w:val="a9"/>
                    <w:jc w:val="both"/>
                    <w:rPr>
                      <w:color w:val="000000" w:themeColor="text1"/>
                      <w:sz w:val="24"/>
                      <w:szCs w:val="24"/>
                      <w:lang w:val="kk-KZ"/>
                    </w:rPr>
                  </w:pPr>
                  <w:r w:rsidRPr="00CB4DB3">
                    <w:rPr>
                      <w:color w:val="000000" w:themeColor="text1"/>
                      <w:sz w:val="24"/>
                      <w:szCs w:val="24"/>
                      <w:lang w:val="kk-KZ"/>
                    </w:rPr>
                    <w:t xml:space="preserve">Пошталық және электронды мекенжайы: ______________, ҚР, _______ қ., ________ даңғ. / көш., _____ үй/офис/блок/басқа / </w:t>
                  </w:r>
                </w:p>
                <w:p w14:paraId="5ED50F57" w14:textId="77777777" w:rsidR="00EE1E06" w:rsidRPr="00CB4DB3" w:rsidRDefault="00EE1E06" w:rsidP="006C1ADA">
                  <w:pPr>
                    <w:pStyle w:val="a9"/>
                    <w:jc w:val="both"/>
                    <w:rPr>
                      <w:color w:val="000000" w:themeColor="text1"/>
                      <w:sz w:val="24"/>
                      <w:szCs w:val="24"/>
                      <w:lang w:val="kk-KZ"/>
                    </w:rPr>
                  </w:pPr>
                  <w:r w:rsidRPr="00CB4DB3">
                    <w:rPr>
                      <w:color w:val="000000" w:themeColor="text1"/>
                      <w:sz w:val="24"/>
                      <w:szCs w:val="24"/>
                      <w:lang w:val="kk-KZ"/>
                    </w:rPr>
                    <w:t xml:space="preserve">Почтовый и электронный адрес: ______________, РК, </w:t>
                  </w:r>
                </w:p>
                <w:p w14:paraId="2EBA6176" w14:textId="77777777" w:rsidR="00EE1E06" w:rsidRPr="00CB4DB3" w:rsidRDefault="00EE1E06" w:rsidP="006C1ADA">
                  <w:pPr>
                    <w:pStyle w:val="a9"/>
                    <w:jc w:val="both"/>
                    <w:rPr>
                      <w:color w:val="000000" w:themeColor="text1"/>
                      <w:sz w:val="24"/>
                      <w:szCs w:val="24"/>
                      <w:lang w:val="kk-KZ"/>
                    </w:rPr>
                  </w:pPr>
                  <w:r w:rsidRPr="00CB4DB3">
                    <w:rPr>
                      <w:color w:val="000000" w:themeColor="text1"/>
                      <w:sz w:val="24"/>
                      <w:szCs w:val="24"/>
                      <w:lang w:val="kk-KZ"/>
                    </w:rPr>
                    <w:t>г. _______, пр./ул. ________, дом/офис/блок/иное _____.</w:t>
                  </w:r>
                </w:p>
                <w:p w14:paraId="3F39B213" w14:textId="77777777" w:rsidR="00EE1E06" w:rsidRPr="00CB4DB3" w:rsidRDefault="00EE1E06" w:rsidP="006C1ADA">
                  <w:pPr>
                    <w:pStyle w:val="a7"/>
                    <w:tabs>
                      <w:tab w:val="left" w:pos="726"/>
                      <w:tab w:val="left" w:pos="1358"/>
                    </w:tabs>
                    <w:ind w:left="0"/>
                    <w:jc w:val="both"/>
                    <w:rPr>
                      <w:b/>
                      <w:sz w:val="24"/>
                      <w:szCs w:val="24"/>
                      <w:lang w:val="kk-KZ"/>
                    </w:rPr>
                  </w:pPr>
                </w:p>
              </w:tc>
            </w:tr>
          </w:tbl>
          <w:p w14:paraId="502209A2" w14:textId="77777777" w:rsidR="00EE1E06" w:rsidRPr="00CB75E6" w:rsidRDefault="00EE1E06" w:rsidP="006C1ADA">
            <w:pPr>
              <w:tabs>
                <w:tab w:val="left" w:pos="1075"/>
              </w:tabs>
              <w:jc w:val="both"/>
              <w:rPr>
                <w:rFonts w:cs="Times New Roman"/>
                <w:szCs w:val="24"/>
              </w:rPr>
            </w:pPr>
          </w:p>
        </w:tc>
      </w:tr>
    </w:tbl>
    <w:p w14:paraId="3D8E1FCA" w14:textId="77777777" w:rsidR="00EE1E06" w:rsidRPr="00CB75E6" w:rsidRDefault="00EE1E06" w:rsidP="00EE1E06">
      <w:pPr>
        <w:rPr>
          <w:rFonts w:ascii="Times New Roman" w:hAnsi="Times New Roman" w:cs="Times New Roman"/>
          <w:sz w:val="24"/>
          <w:szCs w:val="24"/>
        </w:rPr>
      </w:pPr>
    </w:p>
    <w:p w14:paraId="10667016" w14:textId="77777777" w:rsidR="00EE1E06" w:rsidRPr="00CB75E6" w:rsidRDefault="00EE1E06" w:rsidP="00EE1E06">
      <w:pPr>
        <w:rPr>
          <w:rFonts w:ascii="Times New Roman" w:hAnsi="Times New Roman" w:cs="Times New Roman"/>
          <w:sz w:val="24"/>
          <w:szCs w:val="24"/>
        </w:rPr>
      </w:pPr>
    </w:p>
    <w:p w14:paraId="44E6BE74" w14:textId="77777777" w:rsidR="00EE1E06" w:rsidRDefault="00EE1E06" w:rsidP="00EE1E06"/>
    <w:p w14:paraId="63254666" w14:textId="77777777" w:rsidR="00EE1E06" w:rsidRDefault="00EE1E06" w:rsidP="00EE1E06"/>
    <w:p w14:paraId="280AA43A" w14:textId="77777777" w:rsidR="00EE1E06" w:rsidRDefault="00EE1E06" w:rsidP="00EE1E06"/>
    <w:p w14:paraId="3B4B117F" w14:textId="77777777" w:rsidR="00EE1E06" w:rsidRDefault="00EE1E06" w:rsidP="00EE1E06"/>
    <w:p w14:paraId="49EB1977" w14:textId="77777777" w:rsidR="00EE1E06" w:rsidRDefault="00EE1E06" w:rsidP="00EE1E06"/>
    <w:p w14:paraId="5B3CCC63" w14:textId="77777777" w:rsidR="00EE1E06" w:rsidRDefault="00EE1E06" w:rsidP="00EE1E06">
      <w:pPr>
        <w:pStyle w:val="a9"/>
        <w:tabs>
          <w:tab w:val="left" w:pos="426"/>
        </w:tabs>
        <w:jc w:val="both"/>
        <w:rPr>
          <w:rFonts w:ascii="Times New Roman" w:hAnsi="Times New Roman"/>
          <w:sz w:val="24"/>
          <w:szCs w:val="24"/>
        </w:rPr>
      </w:pPr>
    </w:p>
    <w:p w14:paraId="4679C9DB" w14:textId="77777777" w:rsidR="00EE1E06" w:rsidRDefault="00EE1E06" w:rsidP="00EE1E06">
      <w:pPr>
        <w:pStyle w:val="a9"/>
        <w:tabs>
          <w:tab w:val="left" w:pos="426"/>
        </w:tabs>
        <w:jc w:val="both"/>
        <w:rPr>
          <w:rFonts w:ascii="Times New Roman" w:hAnsi="Times New Roman"/>
          <w:sz w:val="24"/>
          <w:szCs w:val="24"/>
        </w:rPr>
      </w:pPr>
    </w:p>
    <w:p w14:paraId="4941B2DF" w14:textId="77777777" w:rsidR="00EE1E06" w:rsidRDefault="00EE1E06" w:rsidP="00EE1E06">
      <w:pPr>
        <w:pStyle w:val="a9"/>
        <w:tabs>
          <w:tab w:val="left" w:pos="426"/>
        </w:tabs>
        <w:jc w:val="both"/>
        <w:rPr>
          <w:rFonts w:ascii="Times New Roman" w:hAnsi="Times New Roman"/>
          <w:sz w:val="24"/>
          <w:szCs w:val="24"/>
        </w:rPr>
      </w:pPr>
    </w:p>
    <w:p w14:paraId="7877E675" w14:textId="77777777" w:rsidR="00EE1E06" w:rsidRDefault="00EE1E06" w:rsidP="00EE1E06">
      <w:pPr>
        <w:pStyle w:val="a9"/>
        <w:tabs>
          <w:tab w:val="left" w:pos="426"/>
        </w:tabs>
        <w:jc w:val="both"/>
        <w:rPr>
          <w:rFonts w:ascii="Times New Roman" w:hAnsi="Times New Roman"/>
          <w:sz w:val="24"/>
          <w:szCs w:val="24"/>
        </w:rPr>
      </w:pPr>
    </w:p>
    <w:p w14:paraId="2AD1015A" w14:textId="77777777" w:rsidR="00EE1E06" w:rsidRDefault="00EE1E06" w:rsidP="00EE1E06">
      <w:pPr>
        <w:pStyle w:val="a9"/>
        <w:tabs>
          <w:tab w:val="left" w:pos="426"/>
        </w:tabs>
        <w:jc w:val="both"/>
        <w:rPr>
          <w:rFonts w:ascii="Times New Roman" w:hAnsi="Times New Roman"/>
          <w:sz w:val="24"/>
          <w:szCs w:val="24"/>
        </w:rPr>
      </w:pPr>
    </w:p>
    <w:p w14:paraId="03D387B7" w14:textId="77777777" w:rsidR="00EE1E06" w:rsidRDefault="00EE1E06" w:rsidP="00EE1E06">
      <w:pPr>
        <w:pStyle w:val="a9"/>
        <w:tabs>
          <w:tab w:val="left" w:pos="426"/>
        </w:tabs>
        <w:jc w:val="both"/>
        <w:rPr>
          <w:rFonts w:ascii="Times New Roman" w:hAnsi="Times New Roman"/>
          <w:sz w:val="24"/>
          <w:szCs w:val="24"/>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B75E6" w:rsidRPr="00CB75E6" w14:paraId="3E70E61C" w14:textId="77777777" w:rsidTr="009C2D68">
        <w:tc>
          <w:tcPr>
            <w:tcW w:w="5097" w:type="dxa"/>
          </w:tcPr>
          <w:p w14:paraId="4936D015" w14:textId="77777777" w:rsidR="00CB75E6" w:rsidRPr="00CB75E6" w:rsidRDefault="00CB75E6" w:rsidP="009C2D68">
            <w:pPr>
              <w:rPr>
                <w:b/>
                <w:bCs/>
                <w:szCs w:val="24"/>
                <w:lang w:val="kk-KZ"/>
              </w:rPr>
            </w:pPr>
            <w:r w:rsidRPr="00CB75E6">
              <w:rPr>
                <w:b/>
                <w:bCs/>
                <w:szCs w:val="24"/>
                <w:lang w:val="kk-KZ"/>
              </w:rPr>
              <w:t xml:space="preserve">«БАНК ЦЕНТРКРЕДИТ» АҚ-та </w:t>
            </w:r>
          </w:p>
          <w:p w14:paraId="56D98AAC" w14:textId="47DAA9C3" w:rsidR="00CB75E6" w:rsidRPr="00CB75E6" w:rsidRDefault="00CB75E6" w:rsidP="009C2D68">
            <w:pPr>
              <w:rPr>
                <w:b/>
                <w:bCs/>
                <w:szCs w:val="24"/>
                <w:lang w:val="kk-KZ"/>
              </w:rPr>
            </w:pPr>
            <w:r w:rsidRPr="00CB75E6">
              <w:rPr>
                <w:b/>
                <w:bCs/>
                <w:szCs w:val="24"/>
                <w:lang w:val="kk-KZ"/>
              </w:rPr>
              <w:t xml:space="preserve">банкноттар мен монеталарды қайта санау және есепке алу бойынша қызмет көрсетудің </w:t>
            </w:r>
            <w:r w:rsidR="009C2D68">
              <w:rPr>
                <w:b/>
                <w:bCs/>
                <w:szCs w:val="24"/>
                <w:lang w:val="kk-KZ"/>
              </w:rPr>
              <w:t>стандарт талаптар</w:t>
            </w:r>
            <w:r w:rsidRPr="00CB75E6">
              <w:rPr>
                <w:b/>
                <w:bCs/>
                <w:szCs w:val="24"/>
                <w:lang w:val="kk-KZ"/>
              </w:rPr>
              <w:t xml:space="preserve">ының </w:t>
            </w:r>
          </w:p>
          <w:p w14:paraId="72A9C88A" w14:textId="6F9C37BD" w:rsidR="00CB75E6" w:rsidRPr="00CB75E6" w:rsidRDefault="00CB75E6" w:rsidP="00CB75E6">
            <w:pPr>
              <w:rPr>
                <w:rFonts w:eastAsia="Times New Roman" w:cs="Times New Roman"/>
                <w:b/>
                <w:bCs/>
                <w:color w:val="000000" w:themeColor="text1"/>
                <w:szCs w:val="24"/>
                <w:lang w:val="kk-KZ" w:eastAsia="ko-KR"/>
              </w:rPr>
            </w:pPr>
            <w:r w:rsidRPr="00CB75E6">
              <w:rPr>
                <w:b/>
                <w:bCs/>
                <w:szCs w:val="24"/>
                <w:lang w:val="kk-KZ"/>
              </w:rPr>
              <w:t>(Қосылу шарты) 4-қосымшасы</w:t>
            </w:r>
          </w:p>
        </w:tc>
        <w:tc>
          <w:tcPr>
            <w:tcW w:w="5098" w:type="dxa"/>
          </w:tcPr>
          <w:p w14:paraId="767F5116" w14:textId="170FB21B"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 xml:space="preserve">Приложение №4 </w:t>
            </w:r>
          </w:p>
          <w:p w14:paraId="0D56BC0C"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Стандартным условиям оказания услуг</w:t>
            </w:r>
          </w:p>
          <w:p w14:paraId="5378BFFF"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пересчета и зачисления банкнот и монет</w:t>
            </w:r>
          </w:p>
          <w:p w14:paraId="5A6A76D9"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 xml:space="preserve"> в АО «БАНК ЦЕНТРКРЕДИТ» </w:t>
            </w:r>
          </w:p>
          <w:p w14:paraId="415E3B2C" w14:textId="77777777" w:rsidR="00CB75E6" w:rsidRPr="00CB75E6" w:rsidRDefault="00CB75E6" w:rsidP="009C2D68">
            <w:pPr>
              <w:jc w:val="right"/>
              <w:rPr>
                <w:rFonts w:eastAsia="Times New Roman" w:cs="Times New Roman"/>
                <w:b/>
                <w:bCs/>
                <w:color w:val="000000" w:themeColor="text1"/>
                <w:szCs w:val="24"/>
                <w:lang w:val="kk-KZ" w:eastAsia="ko-KR"/>
              </w:rPr>
            </w:pPr>
            <w:r w:rsidRPr="00CB75E6">
              <w:rPr>
                <w:rFonts w:eastAsia="Times New Roman" w:cs="Times New Roman"/>
                <w:b/>
                <w:bCs/>
                <w:color w:val="000000" w:themeColor="text1"/>
                <w:szCs w:val="24"/>
                <w:lang w:val="kk-KZ" w:eastAsia="ko-KR"/>
              </w:rPr>
              <w:t>(Договор присоединения)</w:t>
            </w:r>
          </w:p>
          <w:p w14:paraId="5710E6BE" w14:textId="77777777" w:rsidR="00CB75E6" w:rsidRPr="00CB75E6" w:rsidRDefault="00CB75E6" w:rsidP="009C2D68">
            <w:pPr>
              <w:jc w:val="right"/>
              <w:rPr>
                <w:rFonts w:eastAsia="Times New Roman" w:cs="Times New Roman"/>
                <w:b/>
                <w:bCs/>
                <w:color w:val="000000" w:themeColor="text1"/>
                <w:szCs w:val="24"/>
                <w:lang w:eastAsia="ko-KR"/>
              </w:rPr>
            </w:pPr>
          </w:p>
        </w:tc>
      </w:tr>
    </w:tbl>
    <w:p w14:paraId="650A18F9" w14:textId="77777777" w:rsidR="00EE1E06" w:rsidRPr="00CB75E6" w:rsidRDefault="00EE1E06" w:rsidP="00EE1E06">
      <w:pPr>
        <w:pStyle w:val="a9"/>
        <w:tabs>
          <w:tab w:val="left" w:pos="426"/>
        </w:tabs>
        <w:jc w:val="right"/>
        <w:rPr>
          <w:rFonts w:ascii="Times New Roman" w:hAnsi="Times New Roman"/>
          <w:b/>
          <w:bCs/>
          <w:sz w:val="24"/>
          <w:szCs w:val="24"/>
        </w:rPr>
      </w:pPr>
    </w:p>
    <w:p w14:paraId="4F6CE9B7" w14:textId="77777777" w:rsidR="00EE1E06" w:rsidRPr="00CB75E6" w:rsidRDefault="00EE1E06" w:rsidP="00EE1E06">
      <w:pPr>
        <w:pStyle w:val="a9"/>
        <w:tabs>
          <w:tab w:val="left" w:pos="426"/>
        </w:tabs>
        <w:jc w:val="right"/>
        <w:rPr>
          <w:rFonts w:ascii="Times New Roman" w:hAnsi="Times New Roman"/>
          <w:b/>
          <w:bCs/>
          <w:sz w:val="24"/>
          <w:szCs w:val="24"/>
        </w:rPr>
      </w:pPr>
    </w:p>
    <w:p w14:paraId="58EA06DA" w14:textId="77777777" w:rsidR="00EE1E06" w:rsidRPr="00CB75E6" w:rsidRDefault="00EE1E06" w:rsidP="00EE1E06">
      <w:pPr>
        <w:shd w:val="clear" w:color="auto" w:fill="92D050"/>
        <w:jc w:val="center"/>
        <w:rPr>
          <w:rFonts w:ascii="Times New Roman" w:hAnsi="Times New Roman" w:cs="Times New Roman"/>
          <w:b/>
          <w:sz w:val="24"/>
          <w:szCs w:val="24"/>
        </w:rPr>
      </w:pPr>
      <w:r w:rsidRPr="00CB75E6">
        <w:rPr>
          <w:rFonts w:ascii="Times New Roman" w:hAnsi="Times New Roman" w:cs="Times New Roman"/>
          <w:b/>
          <w:sz w:val="24"/>
          <w:szCs w:val="24"/>
          <w:lang w:val="kk-KZ"/>
        </w:rPr>
        <w:t xml:space="preserve">Жабу туралы өтініш / </w:t>
      </w:r>
      <w:r w:rsidRPr="00CB75E6">
        <w:rPr>
          <w:rFonts w:ascii="Times New Roman" w:hAnsi="Times New Roman" w:cs="Times New Roman"/>
          <w:b/>
          <w:sz w:val="24"/>
          <w:szCs w:val="24"/>
        </w:rPr>
        <w:t>Заявление на закрытие</w:t>
      </w:r>
      <w:r w:rsidRPr="00CB75E6">
        <w:rPr>
          <w:rFonts w:ascii="Times New Roman" w:hAnsi="Times New Roman" w:cs="Times New Roman"/>
          <w:b/>
          <w:sz w:val="24"/>
          <w:szCs w:val="24"/>
          <w:lang w:val="kk-KZ"/>
        </w:rPr>
        <w:t xml:space="preserve"> </w:t>
      </w:r>
    </w:p>
    <w:p w14:paraId="2515AB9E" w14:textId="77777777" w:rsidR="00EE1E06" w:rsidRPr="00CB75E6" w:rsidRDefault="00EE1E06" w:rsidP="00EE1E06">
      <w:pPr>
        <w:jc w:val="center"/>
        <w:rPr>
          <w:rFonts w:ascii="Times New Roman" w:hAnsi="Times New Roman" w:cs="Times New Roman"/>
          <w:b/>
          <w:sz w:val="24"/>
          <w:szCs w:val="24"/>
        </w:rPr>
      </w:pPr>
    </w:p>
    <w:tbl>
      <w:tblPr>
        <w:tblStyle w:val="afa"/>
        <w:tblW w:w="0" w:type="auto"/>
        <w:tblLook w:val="04A0" w:firstRow="1" w:lastRow="0" w:firstColumn="1" w:lastColumn="0" w:noHBand="0" w:noVBand="1"/>
      </w:tblPr>
      <w:tblGrid>
        <w:gridCol w:w="5097"/>
        <w:gridCol w:w="5098"/>
      </w:tblGrid>
      <w:tr w:rsidR="00CB4DB3" w:rsidRPr="00CB75E6" w14:paraId="3D6DF5A8" w14:textId="77777777" w:rsidTr="00F246E2">
        <w:tc>
          <w:tcPr>
            <w:tcW w:w="10195" w:type="dxa"/>
            <w:gridSpan w:val="2"/>
          </w:tcPr>
          <w:p w14:paraId="0CEF7855" w14:textId="4E41CB3E" w:rsidR="00CB4DB3" w:rsidRDefault="00CB4DB3" w:rsidP="00CB4DB3">
            <w:pPr>
              <w:rPr>
                <w:rFonts w:cs="Times New Roman"/>
                <w:szCs w:val="24"/>
                <w:lang w:val="kk-KZ"/>
              </w:rPr>
            </w:pPr>
            <w:r w:rsidRPr="00CB4DB3">
              <w:rPr>
                <w:rFonts w:cs="Times New Roman"/>
                <w:szCs w:val="24"/>
                <w:lang w:val="kk-KZ"/>
              </w:rPr>
              <w:t xml:space="preserve">Атауы </w:t>
            </w:r>
            <w:r>
              <w:rPr>
                <w:rFonts w:cs="Times New Roman"/>
                <w:szCs w:val="24"/>
                <w:lang w:val="kk-KZ"/>
              </w:rPr>
              <w:t xml:space="preserve">/ </w:t>
            </w:r>
            <w:r w:rsidRPr="00CB75E6">
              <w:rPr>
                <w:szCs w:val="24"/>
              </w:rPr>
              <w:t>Наименование</w:t>
            </w:r>
            <w:r w:rsidRPr="00CB4DB3">
              <w:rPr>
                <w:rFonts w:cs="Times New Roman"/>
                <w:szCs w:val="24"/>
                <w:lang w:val="kk-KZ"/>
              </w:rPr>
              <w:t xml:space="preserve"> </w:t>
            </w:r>
            <w:r w:rsidRPr="00CB4DB3">
              <w:rPr>
                <w:szCs w:val="24"/>
                <w:lang w:val="kk-KZ"/>
              </w:rPr>
              <w:t>__________________________________________________________</w:t>
            </w:r>
          </w:p>
          <w:p w14:paraId="022476CB" w14:textId="671F47CE" w:rsidR="00CB4DB3" w:rsidRPr="00CB75E6" w:rsidRDefault="00CB4DB3" w:rsidP="00CB4DB3">
            <w:pPr>
              <w:jc w:val="center"/>
              <w:rPr>
                <w:szCs w:val="24"/>
              </w:rPr>
            </w:pPr>
            <w:r w:rsidRPr="00CB4DB3">
              <w:rPr>
                <w:rFonts w:cs="Times New Roman"/>
                <w:szCs w:val="24"/>
                <w:lang w:val="kk-KZ"/>
              </w:rPr>
              <w:t xml:space="preserve">(бұдан әрі </w:t>
            </w:r>
            <w:r>
              <w:rPr>
                <w:rFonts w:cs="Times New Roman"/>
                <w:szCs w:val="24"/>
                <w:lang w:val="kk-KZ"/>
              </w:rPr>
              <w:t>–</w:t>
            </w:r>
            <w:r w:rsidRPr="00CB4DB3">
              <w:rPr>
                <w:rFonts w:cs="Times New Roman"/>
                <w:szCs w:val="24"/>
                <w:lang w:val="kk-KZ"/>
              </w:rPr>
              <w:t xml:space="preserve"> Клиент</w:t>
            </w:r>
            <w:r>
              <w:rPr>
                <w:rFonts w:cs="Times New Roman"/>
                <w:szCs w:val="24"/>
                <w:lang w:val="kk-KZ"/>
              </w:rPr>
              <w:t xml:space="preserve"> / </w:t>
            </w:r>
            <w:r w:rsidRPr="00CB75E6">
              <w:rPr>
                <w:szCs w:val="24"/>
              </w:rPr>
              <w:t>далее – Клиент)</w:t>
            </w:r>
          </w:p>
          <w:p w14:paraId="6A6846B8" w14:textId="77777777" w:rsidR="00CB4DB3" w:rsidRPr="00CB75E6" w:rsidRDefault="00CB4DB3" w:rsidP="00CB4DB3">
            <w:pPr>
              <w:pStyle w:val="a9"/>
              <w:tabs>
                <w:tab w:val="left" w:pos="426"/>
              </w:tabs>
              <w:jc w:val="both"/>
              <w:rPr>
                <w:b/>
                <w:szCs w:val="24"/>
                <w:lang w:val="kk-KZ"/>
              </w:rPr>
            </w:pPr>
          </w:p>
        </w:tc>
      </w:tr>
      <w:tr w:rsidR="00CB4DB3" w:rsidRPr="00CB75E6" w14:paraId="2717497C" w14:textId="77777777" w:rsidTr="00CB75E6">
        <w:tc>
          <w:tcPr>
            <w:tcW w:w="5097" w:type="dxa"/>
          </w:tcPr>
          <w:p w14:paraId="51709FC8" w14:textId="77777777" w:rsidR="00CB4DB3" w:rsidRDefault="00CB4DB3" w:rsidP="00CB4DB3">
            <w:pPr>
              <w:ind w:right="174"/>
              <w:jc w:val="both"/>
              <w:rPr>
                <w:rFonts w:cs="Times New Roman"/>
                <w:szCs w:val="24"/>
                <w:lang w:val="kk-KZ"/>
              </w:rPr>
            </w:pPr>
            <w:r w:rsidRPr="00CB4DB3">
              <w:rPr>
                <w:rFonts w:cs="Times New Roman"/>
                <w:szCs w:val="24"/>
                <w:lang w:val="kk-KZ"/>
              </w:rPr>
              <w:t xml:space="preserve">Сізден </w:t>
            </w:r>
            <w:r>
              <w:rPr>
                <w:rFonts w:cs="Times New Roman"/>
                <w:szCs w:val="24"/>
                <w:lang w:val="kk-KZ"/>
              </w:rPr>
              <w:t>00.00.0000 жылғы №  «</w:t>
            </w:r>
            <w:r w:rsidRPr="00CB4DB3">
              <w:rPr>
                <w:rFonts w:cs="Times New Roman"/>
                <w:szCs w:val="24"/>
                <w:lang w:val="kk-KZ"/>
              </w:rPr>
              <w:t>Банк ЦентрКредит</w:t>
            </w:r>
            <w:r>
              <w:rPr>
                <w:rFonts w:cs="Times New Roman"/>
                <w:szCs w:val="24"/>
                <w:lang w:val="kk-KZ"/>
              </w:rPr>
              <w:t>»</w:t>
            </w:r>
            <w:r w:rsidRPr="00CB4DB3">
              <w:rPr>
                <w:rFonts w:cs="Times New Roman"/>
                <w:szCs w:val="24"/>
                <w:lang w:val="kk-KZ"/>
              </w:rPr>
              <w:t xml:space="preserve"> АҚ-</w:t>
            </w:r>
            <w:r>
              <w:rPr>
                <w:rFonts w:cs="Times New Roman"/>
                <w:szCs w:val="24"/>
                <w:lang w:val="kk-KZ"/>
              </w:rPr>
              <w:t>т</w:t>
            </w:r>
            <w:r w:rsidRPr="00CB4DB3">
              <w:rPr>
                <w:rFonts w:cs="Times New Roman"/>
                <w:szCs w:val="24"/>
                <w:lang w:val="kk-KZ"/>
              </w:rPr>
              <w:t xml:space="preserve">а банкноттар мен монеталарды қайта санау және есепке алу </w:t>
            </w:r>
            <w:r>
              <w:rPr>
                <w:rFonts w:cs="Times New Roman"/>
                <w:szCs w:val="24"/>
                <w:lang w:val="kk-KZ"/>
              </w:rPr>
              <w:t xml:space="preserve">бойынша </w:t>
            </w:r>
            <w:r w:rsidRPr="00CB4DB3">
              <w:rPr>
                <w:rFonts w:cs="Times New Roman"/>
                <w:szCs w:val="24"/>
                <w:lang w:val="kk-KZ"/>
              </w:rPr>
              <w:t>қызмет</w:t>
            </w:r>
            <w:r>
              <w:rPr>
                <w:rFonts w:cs="Times New Roman"/>
                <w:szCs w:val="24"/>
                <w:lang w:val="kk-KZ"/>
              </w:rPr>
              <w:t xml:space="preserve"> көрсетудің стандарт</w:t>
            </w:r>
            <w:r w:rsidRPr="00CB4DB3">
              <w:rPr>
                <w:rFonts w:cs="Times New Roman"/>
                <w:szCs w:val="24"/>
                <w:lang w:val="kk-KZ"/>
              </w:rPr>
              <w:t xml:space="preserve"> </w:t>
            </w:r>
            <w:r>
              <w:rPr>
                <w:rFonts w:cs="Times New Roman"/>
                <w:szCs w:val="24"/>
                <w:lang w:val="kk-KZ"/>
              </w:rPr>
              <w:t xml:space="preserve">талаптарына </w:t>
            </w:r>
            <w:r w:rsidRPr="00CB4DB3">
              <w:rPr>
                <w:rFonts w:cs="Times New Roman"/>
                <w:szCs w:val="24"/>
                <w:lang w:val="kk-KZ"/>
              </w:rPr>
              <w:t xml:space="preserve">(бұдан әрі </w:t>
            </w:r>
            <w:r>
              <w:rPr>
                <w:rFonts w:cs="Times New Roman"/>
                <w:szCs w:val="24"/>
                <w:lang w:val="kk-KZ"/>
              </w:rPr>
              <w:t>–</w:t>
            </w:r>
            <w:r w:rsidRPr="00CB4DB3">
              <w:rPr>
                <w:rFonts w:cs="Times New Roman"/>
                <w:szCs w:val="24"/>
                <w:lang w:val="kk-KZ"/>
              </w:rPr>
              <w:t xml:space="preserve"> Стандарт </w:t>
            </w:r>
            <w:r>
              <w:rPr>
                <w:rFonts w:cs="Times New Roman"/>
                <w:szCs w:val="24"/>
                <w:lang w:val="kk-KZ"/>
              </w:rPr>
              <w:t>талаптар</w:t>
            </w:r>
            <w:r w:rsidRPr="00CB4DB3">
              <w:rPr>
                <w:rFonts w:cs="Times New Roman"/>
                <w:szCs w:val="24"/>
                <w:lang w:val="kk-KZ"/>
              </w:rPr>
              <w:t xml:space="preserve">) </w:t>
            </w:r>
            <w:r>
              <w:rPr>
                <w:rFonts w:cs="Times New Roman"/>
                <w:szCs w:val="24"/>
                <w:lang w:val="kk-KZ"/>
              </w:rPr>
              <w:t>Қосылу туралы өтінішке қол қою арқылы жасалған «</w:t>
            </w:r>
            <w:r w:rsidRPr="00CB4DB3">
              <w:rPr>
                <w:rFonts w:cs="Times New Roman"/>
                <w:szCs w:val="24"/>
                <w:lang w:val="kk-KZ"/>
              </w:rPr>
              <w:t>Банк ЦентрКредит</w:t>
            </w:r>
            <w:r>
              <w:rPr>
                <w:rFonts w:cs="Times New Roman"/>
                <w:szCs w:val="24"/>
                <w:lang w:val="kk-KZ"/>
              </w:rPr>
              <w:t>»</w:t>
            </w:r>
            <w:r w:rsidRPr="00CB4DB3">
              <w:rPr>
                <w:rFonts w:cs="Times New Roman"/>
                <w:szCs w:val="24"/>
                <w:lang w:val="kk-KZ"/>
              </w:rPr>
              <w:t xml:space="preserve"> АҚ-</w:t>
            </w:r>
            <w:r>
              <w:rPr>
                <w:rFonts w:cs="Times New Roman"/>
                <w:szCs w:val="24"/>
                <w:lang w:val="kk-KZ"/>
              </w:rPr>
              <w:t>т</w:t>
            </w:r>
            <w:r w:rsidRPr="00CB4DB3">
              <w:rPr>
                <w:rFonts w:cs="Times New Roman"/>
                <w:szCs w:val="24"/>
                <w:lang w:val="kk-KZ"/>
              </w:rPr>
              <w:t xml:space="preserve">а банкноттар мен монеталарды қайта санау және есепке алу </w:t>
            </w:r>
            <w:r>
              <w:rPr>
                <w:rFonts w:cs="Times New Roman"/>
                <w:szCs w:val="24"/>
                <w:lang w:val="kk-KZ"/>
              </w:rPr>
              <w:t xml:space="preserve">бойынша </w:t>
            </w:r>
            <w:r w:rsidRPr="00CB4DB3">
              <w:rPr>
                <w:rFonts w:cs="Times New Roman"/>
                <w:szCs w:val="24"/>
                <w:lang w:val="kk-KZ"/>
              </w:rPr>
              <w:t>қызмет</w:t>
            </w:r>
            <w:r>
              <w:rPr>
                <w:rFonts w:cs="Times New Roman"/>
                <w:szCs w:val="24"/>
                <w:lang w:val="kk-KZ"/>
              </w:rPr>
              <w:t xml:space="preserve"> көрсетудің стандарт</w:t>
            </w:r>
            <w:r w:rsidRPr="00CB4DB3">
              <w:rPr>
                <w:rFonts w:cs="Times New Roman"/>
                <w:szCs w:val="24"/>
                <w:lang w:val="kk-KZ"/>
              </w:rPr>
              <w:t xml:space="preserve"> </w:t>
            </w:r>
            <w:r>
              <w:rPr>
                <w:rFonts w:cs="Times New Roman"/>
                <w:szCs w:val="24"/>
                <w:lang w:val="kk-KZ"/>
              </w:rPr>
              <w:t>талаптарын</w:t>
            </w:r>
            <w:r w:rsidRPr="00CB4DB3">
              <w:rPr>
                <w:rFonts w:cs="Times New Roman"/>
                <w:szCs w:val="24"/>
                <w:lang w:val="kk-KZ"/>
              </w:rPr>
              <w:t xml:space="preserve"> </w:t>
            </w:r>
            <w:r>
              <w:rPr>
                <w:rFonts w:cs="Times New Roman"/>
                <w:szCs w:val="24"/>
                <w:lang w:val="kk-KZ"/>
              </w:rPr>
              <w:t>бұзуды сұраймын.</w:t>
            </w:r>
          </w:p>
          <w:p w14:paraId="4CFC4175" w14:textId="142102AF" w:rsidR="00CB4DB3" w:rsidRPr="00CB4DB3" w:rsidRDefault="00CB4DB3" w:rsidP="00CB4DB3">
            <w:pPr>
              <w:jc w:val="both"/>
              <w:rPr>
                <w:rFonts w:cs="Times New Roman"/>
                <w:szCs w:val="24"/>
                <w:lang w:val="kk-KZ"/>
              </w:rPr>
            </w:pPr>
          </w:p>
        </w:tc>
        <w:tc>
          <w:tcPr>
            <w:tcW w:w="5098" w:type="dxa"/>
          </w:tcPr>
          <w:p w14:paraId="3147F313" w14:textId="77777777" w:rsidR="00CB4DB3" w:rsidRPr="00CB75E6" w:rsidRDefault="00CB4DB3" w:rsidP="00CB4DB3">
            <w:pPr>
              <w:pStyle w:val="a9"/>
              <w:tabs>
                <w:tab w:val="left" w:pos="426"/>
              </w:tabs>
              <w:jc w:val="both"/>
              <w:rPr>
                <w:sz w:val="24"/>
                <w:szCs w:val="24"/>
              </w:rPr>
            </w:pPr>
            <w:r w:rsidRPr="00CB75E6">
              <w:rPr>
                <w:sz w:val="24"/>
                <w:szCs w:val="24"/>
              </w:rPr>
              <w:t xml:space="preserve">Просит Вас расторгнуть Стандартные условия оказания услуг пересчета и зачисления банкнот и монет в АО «Банк ЦентрКредит» Договор </w:t>
            </w:r>
            <w:r w:rsidRPr="00CB75E6">
              <w:rPr>
                <w:sz w:val="24"/>
                <w:szCs w:val="24"/>
                <w:lang w:val="kk-KZ"/>
              </w:rPr>
              <w:t>п</w:t>
            </w:r>
            <w:r w:rsidRPr="00CB75E6">
              <w:rPr>
                <w:sz w:val="24"/>
                <w:szCs w:val="24"/>
              </w:rPr>
              <w:t xml:space="preserve">рисоединения (далее – Стандартные условия), заключенные путем подписания Заявление о присоединении к Стандартным условиям оказания услуг пересчета и зачисления банкнот и монет в АО «Банк ЦентрКредит» №  от </w:t>
            </w:r>
          </w:p>
          <w:p w14:paraId="04680F15" w14:textId="77777777" w:rsidR="00CB4DB3" w:rsidRPr="00CB75E6" w:rsidRDefault="00CB4DB3" w:rsidP="00CB75E6">
            <w:pPr>
              <w:pStyle w:val="a9"/>
              <w:tabs>
                <w:tab w:val="left" w:pos="426"/>
              </w:tabs>
              <w:jc w:val="both"/>
              <w:rPr>
                <w:sz w:val="24"/>
                <w:szCs w:val="24"/>
              </w:rPr>
            </w:pPr>
          </w:p>
        </w:tc>
      </w:tr>
      <w:tr w:rsidR="00CB75E6" w:rsidRPr="00CB75E6" w14:paraId="6D9B5D17" w14:textId="77777777" w:rsidTr="009C2D68">
        <w:tc>
          <w:tcPr>
            <w:tcW w:w="10195" w:type="dxa"/>
            <w:gridSpan w:val="2"/>
          </w:tcPr>
          <w:p w14:paraId="3E0DE63C" w14:textId="77777777" w:rsidR="00CB75E6" w:rsidRPr="00CB75E6" w:rsidRDefault="00CB75E6" w:rsidP="00CB75E6">
            <w:pPr>
              <w:pStyle w:val="a9"/>
              <w:tabs>
                <w:tab w:val="left" w:pos="426"/>
              </w:tabs>
              <w:jc w:val="both"/>
              <w:rPr>
                <w:b/>
                <w:sz w:val="24"/>
                <w:szCs w:val="24"/>
                <w:lang w:val="kk-KZ"/>
              </w:rPr>
            </w:pPr>
            <w:r w:rsidRPr="00CB75E6">
              <w:rPr>
                <w:b/>
                <w:sz w:val="24"/>
                <w:szCs w:val="24"/>
                <w:lang w:val="kk-KZ"/>
              </w:rPr>
              <w:t>Клиент</w:t>
            </w:r>
          </w:p>
          <w:p w14:paraId="65C21BE8" w14:textId="77777777"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 xml:space="preserve">Атауы/Наименование _____________________________ </w:t>
            </w:r>
          </w:p>
          <w:p w14:paraId="62B57510" w14:textId="77777777" w:rsidR="00CB75E6" w:rsidRPr="00CB75E6" w:rsidRDefault="00CB75E6" w:rsidP="00CB75E6">
            <w:pPr>
              <w:pStyle w:val="a7"/>
              <w:tabs>
                <w:tab w:val="left" w:pos="726"/>
                <w:tab w:val="left" w:pos="1358"/>
              </w:tabs>
              <w:ind w:left="0"/>
              <w:jc w:val="both"/>
              <w:rPr>
                <w:b/>
                <w:sz w:val="24"/>
                <w:szCs w:val="24"/>
                <w:lang w:val="kk-KZ"/>
              </w:rPr>
            </w:pPr>
          </w:p>
          <w:p w14:paraId="6658C239" w14:textId="77777777"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 xml:space="preserve">БСК/БИК _________________; </w:t>
            </w:r>
          </w:p>
          <w:p w14:paraId="761FF59F" w14:textId="77777777"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 xml:space="preserve">БСН/БИН  ________________; </w:t>
            </w:r>
          </w:p>
          <w:p w14:paraId="431ECAB3" w14:textId="77777777"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А/ш / Т/c № KZ____________________________.</w:t>
            </w:r>
          </w:p>
          <w:p w14:paraId="0F530B46" w14:textId="405B6B7E"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 xml:space="preserve">Пошталық және электронды мекенжайы: ______________, ҚР, _______ қ., ________ даңғ. / көш., _____ үй/офис/блок/басқа / </w:t>
            </w:r>
          </w:p>
          <w:p w14:paraId="7FE43286" w14:textId="77777777"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 xml:space="preserve">Почтовый и электронный адрес: ______________, РК, </w:t>
            </w:r>
          </w:p>
          <w:p w14:paraId="7073446D" w14:textId="77777777" w:rsidR="00CB75E6" w:rsidRPr="00CB4DB3" w:rsidRDefault="00CB75E6" w:rsidP="00CB75E6">
            <w:pPr>
              <w:pStyle w:val="a7"/>
              <w:tabs>
                <w:tab w:val="left" w:pos="726"/>
                <w:tab w:val="left" w:pos="1358"/>
              </w:tabs>
              <w:ind w:left="0"/>
              <w:jc w:val="both"/>
              <w:rPr>
                <w:sz w:val="24"/>
                <w:szCs w:val="24"/>
                <w:lang w:val="kk-KZ"/>
              </w:rPr>
            </w:pPr>
            <w:r w:rsidRPr="00CB4DB3">
              <w:rPr>
                <w:sz w:val="24"/>
                <w:szCs w:val="24"/>
                <w:lang w:val="kk-KZ"/>
              </w:rPr>
              <w:t>г. _______, пр./ул. ________, дом/офис/блок/иное _____.</w:t>
            </w:r>
          </w:p>
          <w:p w14:paraId="669141EF" w14:textId="428687A0" w:rsidR="00CB75E6" w:rsidRPr="00CB75E6" w:rsidRDefault="00CB75E6" w:rsidP="00CB75E6">
            <w:pPr>
              <w:pStyle w:val="a9"/>
              <w:tabs>
                <w:tab w:val="left" w:pos="426"/>
              </w:tabs>
              <w:jc w:val="both"/>
              <w:rPr>
                <w:sz w:val="24"/>
                <w:szCs w:val="24"/>
              </w:rPr>
            </w:pPr>
          </w:p>
        </w:tc>
      </w:tr>
    </w:tbl>
    <w:p w14:paraId="4B659EBF" w14:textId="77777777" w:rsidR="00EE1E06" w:rsidRPr="00CB75E6" w:rsidRDefault="00EE1E06" w:rsidP="00EE1E06">
      <w:pPr>
        <w:jc w:val="center"/>
        <w:rPr>
          <w:rFonts w:ascii="Times New Roman" w:hAnsi="Times New Roman" w:cs="Times New Roman"/>
          <w:b/>
          <w:sz w:val="24"/>
          <w:szCs w:val="24"/>
          <w:lang w:val="kk-KZ"/>
        </w:rPr>
      </w:pPr>
    </w:p>
    <w:p w14:paraId="4818B3CE" w14:textId="77777777" w:rsidR="00EE1E06" w:rsidRPr="00CB75E6" w:rsidRDefault="00EE1E06" w:rsidP="001713F7">
      <w:pPr>
        <w:pStyle w:val="a9"/>
        <w:tabs>
          <w:tab w:val="left" w:pos="426"/>
        </w:tabs>
        <w:jc w:val="both"/>
        <w:rPr>
          <w:rFonts w:ascii="Times New Roman" w:hAnsi="Times New Roman"/>
          <w:sz w:val="24"/>
          <w:szCs w:val="24"/>
        </w:rPr>
      </w:pPr>
    </w:p>
    <w:sectPr w:rsidR="00EE1E06" w:rsidRPr="00CB75E6" w:rsidSect="001A437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C11C4" w14:textId="77777777" w:rsidR="00233204" w:rsidRDefault="00233204" w:rsidP="00B0141A">
      <w:pPr>
        <w:spacing w:after="0" w:line="240" w:lineRule="auto"/>
      </w:pPr>
      <w:r>
        <w:separator/>
      </w:r>
    </w:p>
  </w:endnote>
  <w:endnote w:type="continuationSeparator" w:id="0">
    <w:p w14:paraId="37E288D4" w14:textId="77777777" w:rsidR="00233204" w:rsidRDefault="00233204" w:rsidP="00B0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Helvetica, sans-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6B04" w14:textId="77777777" w:rsidR="00233204" w:rsidRDefault="00233204" w:rsidP="00B0141A">
      <w:pPr>
        <w:spacing w:after="0" w:line="240" w:lineRule="auto"/>
      </w:pPr>
      <w:r>
        <w:separator/>
      </w:r>
    </w:p>
  </w:footnote>
  <w:footnote w:type="continuationSeparator" w:id="0">
    <w:p w14:paraId="6F66E058" w14:textId="77777777" w:rsidR="00233204" w:rsidRDefault="00233204" w:rsidP="00B01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D90"/>
    <w:multiLevelType w:val="hybridMultilevel"/>
    <w:tmpl w:val="EBB041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250E6"/>
    <w:multiLevelType w:val="hybridMultilevel"/>
    <w:tmpl w:val="6F1051BC"/>
    <w:lvl w:ilvl="0" w:tplc="FD1E16BE">
      <w:start w:val="1"/>
      <w:numFmt w:val="decimal"/>
      <w:lvlText w:val="%1."/>
      <w:lvlJc w:val="left"/>
      <w:pPr>
        <w:ind w:left="1211"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71B78"/>
    <w:multiLevelType w:val="hybridMultilevel"/>
    <w:tmpl w:val="FA308CAE"/>
    <w:lvl w:ilvl="0" w:tplc="4C42DC3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C51EAB"/>
    <w:multiLevelType w:val="hybridMultilevel"/>
    <w:tmpl w:val="82BA9874"/>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1688054A"/>
    <w:multiLevelType w:val="hybridMultilevel"/>
    <w:tmpl w:val="22625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2743FC"/>
    <w:multiLevelType w:val="hybridMultilevel"/>
    <w:tmpl w:val="A9D4CBFC"/>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28225F58"/>
    <w:multiLevelType w:val="hybridMultilevel"/>
    <w:tmpl w:val="4B8CB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E90E3D"/>
    <w:multiLevelType w:val="multilevel"/>
    <w:tmpl w:val="D0B8C548"/>
    <w:lvl w:ilvl="0">
      <w:start w:val="1"/>
      <w:numFmt w:val="upperRoman"/>
      <w:lvlText w:val="%1."/>
      <w:lvlJc w:val="left"/>
      <w:pPr>
        <w:ind w:left="720" w:hanging="360"/>
      </w:pPr>
    </w:lvl>
    <w:lvl w:ilvl="1">
      <w:start w:val="1"/>
      <w:numFmt w:val="none"/>
      <w:suff w:val="nothing"/>
      <w:lvlText w:val="."/>
      <w:lvlJc w:val="left"/>
      <w:pPr>
        <w:ind w:left="1440" w:hanging="360"/>
      </w:pPr>
    </w:lvl>
    <w:lvl w:ilvl="2">
      <w:start w:val="1"/>
      <w:numFmt w:val="none"/>
      <w:suff w:val="nothing"/>
      <w:lvlText w:val="."/>
      <w:lvlJc w:val="left"/>
      <w:pPr>
        <w:ind w:left="2160" w:hanging="360"/>
      </w:pPr>
    </w:lvl>
    <w:lvl w:ilvl="3">
      <w:start w:val="1"/>
      <w:numFmt w:val="none"/>
      <w:suff w:val="nothing"/>
      <w:lvlText w:val="."/>
      <w:lvlJc w:val="left"/>
      <w:pPr>
        <w:ind w:left="2880" w:hanging="360"/>
      </w:pPr>
    </w:lvl>
    <w:lvl w:ilvl="4">
      <w:start w:val="1"/>
      <w:numFmt w:val="none"/>
      <w:suff w:val="nothing"/>
      <w:lvlText w:val="."/>
      <w:lvlJc w:val="left"/>
      <w:pPr>
        <w:ind w:left="3600" w:hanging="360"/>
      </w:pPr>
    </w:lvl>
    <w:lvl w:ilvl="5">
      <w:start w:val="1"/>
      <w:numFmt w:val="none"/>
      <w:suff w:val="nothing"/>
      <w:lvlText w:val="."/>
      <w:lvlJc w:val="left"/>
      <w:pPr>
        <w:ind w:left="4320" w:hanging="360"/>
      </w:pPr>
    </w:lvl>
    <w:lvl w:ilvl="6">
      <w:start w:val="1"/>
      <w:numFmt w:val="none"/>
      <w:suff w:val="nothing"/>
      <w:lvlText w:val="."/>
      <w:lvlJc w:val="left"/>
      <w:pPr>
        <w:ind w:left="5040" w:hanging="360"/>
      </w:pPr>
    </w:lvl>
    <w:lvl w:ilvl="7">
      <w:start w:val="1"/>
      <w:numFmt w:val="none"/>
      <w:suff w:val="nothing"/>
      <w:lvlText w:val="."/>
      <w:lvlJc w:val="left"/>
      <w:pPr>
        <w:ind w:left="5760" w:hanging="360"/>
      </w:pPr>
    </w:lvl>
    <w:lvl w:ilvl="8">
      <w:start w:val="1"/>
      <w:numFmt w:val="none"/>
      <w:suff w:val="nothing"/>
      <w:lvlText w:val=""/>
      <w:lvlJc w:val="left"/>
      <w:pPr>
        <w:ind w:left="3600" w:hanging="360"/>
      </w:pPr>
    </w:lvl>
  </w:abstractNum>
  <w:abstractNum w:abstractNumId="8" w15:restartNumberingAfterBreak="0">
    <w:nsid w:val="31E00C10"/>
    <w:multiLevelType w:val="hybridMultilevel"/>
    <w:tmpl w:val="ECFE7DF4"/>
    <w:lvl w:ilvl="0" w:tplc="D2689016">
      <w:start w:val="1"/>
      <w:numFmt w:val="bullet"/>
      <w:lvlText w:val="-"/>
      <w:lvlJc w:val="left"/>
      <w:pPr>
        <w:ind w:left="720" w:hanging="360"/>
      </w:pPr>
      <w:rPr>
        <w:rFonts w:ascii="Times New Roman" w:eastAsia="Calibri" w:hAnsi="Times New Roman" w:cs="Times New Roman" w:hint="default"/>
      </w:rPr>
    </w:lvl>
    <w:lvl w:ilvl="1" w:tplc="D2689016">
      <w:start w:val="1"/>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EC7B0F"/>
    <w:multiLevelType w:val="hybridMultilevel"/>
    <w:tmpl w:val="A4AA949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1C0886"/>
    <w:multiLevelType w:val="hybridMultilevel"/>
    <w:tmpl w:val="52B8B9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517BF"/>
    <w:multiLevelType w:val="hybridMultilevel"/>
    <w:tmpl w:val="CA00044C"/>
    <w:lvl w:ilvl="0" w:tplc="04190011">
      <w:start w:val="1"/>
      <w:numFmt w:val="decimal"/>
      <w:lvlText w:val="%1)"/>
      <w:lvlJc w:val="left"/>
      <w:pPr>
        <w:ind w:left="1495"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C44305"/>
    <w:multiLevelType w:val="hybridMultilevel"/>
    <w:tmpl w:val="93AE15CC"/>
    <w:lvl w:ilvl="0" w:tplc="D268901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BE568B"/>
    <w:multiLevelType w:val="hybridMultilevel"/>
    <w:tmpl w:val="C0C839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3B6A24"/>
    <w:multiLevelType w:val="hybridMultilevel"/>
    <w:tmpl w:val="F34A09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43315B"/>
    <w:multiLevelType w:val="hybridMultilevel"/>
    <w:tmpl w:val="54B88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6F5972"/>
    <w:multiLevelType w:val="hybridMultilevel"/>
    <w:tmpl w:val="D396D87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17D36"/>
    <w:multiLevelType w:val="hybridMultilevel"/>
    <w:tmpl w:val="DC98577A"/>
    <w:lvl w:ilvl="0" w:tplc="AE1AB1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166438"/>
    <w:multiLevelType w:val="hybridMultilevel"/>
    <w:tmpl w:val="27D09936"/>
    <w:lvl w:ilvl="0" w:tplc="FD1E16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28717B"/>
    <w:multiLevelType w:val="hybridMultilevel"/>
    <w:tmpl w:val="71C28DC8"/>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0" w15:restartNumberingAfterBreak="0">
    <w:nsid w:val="6A46439A"/>
    <w:multiLevelType w:val="hybridMultilevel"/>
    <w:tmpl w:val="5296BB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C36D68"/>
    <w:multiLevelType w:val="hybridMultilevel"/>
    <w:tmpl w:val="2D047ACC"/>
    <w:lvl w:ilvl="0" w:tplc="E43EB8D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275E0A"/>
    <w:multiLevelType w:val="hybridMultilevel"/>
    <w:tmpl w:val="CE120A04"/>
    <w:lvl w:ilvl="0" w:tplc="FD1E16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FE7AFB"/>
    <w:multiLevelType w:val="hybridMultilevel"/>
    <w:tmpl w:val="98FED51E"/>
    <w:lvl w:ilvl="0" w:tplc="FD1E16BE">
      <w:start w:val="1"/>
      <w:numFmt w:val="decimal"/>
      <w:lvlText w:val="%1."/>
      <w:lvlJc w:val="left"/>
      <w:pPr>
        <w:ind w:left="754" w:hanging="360"/>
      </w:pPr>
      <w:rPr>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4" w15:restartNumberingAfterBreak="0">
    <w:nsid w:val="6FE1679A"/>
    <w:multiLevelType w:val="hybridMultilevel"/>
    <w:tmpl w:val="8786A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3E7E6E"/>
    <w:multiLevelType w:val="hybridMultilevel"/>
    <w:tmpl w:val="92D8DB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527AEA"/>
    <w:multiLevelType w:val="hybridMultilevel"/>
    <w:tmpl w:val="364C85C2"/>
    <w:lvl w:ilvl="0" w:tplc="AEAA37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6"/>
  </w:num>
  <w:num w:numId="3">
    <w:abstractNumId w:val="11"/>
  </w:num>
  <w:num w:numId="4">
    <w:abstractNumId w:val="1"/>
  </w:num>
  <w:num w:numId="5">
    <w:abstractNumId w:val="14"/>
  </w:num>
  <w:num w:numId="6">
    <w:abstractNumId w:val="25"/>
  </w:num>
  <w:num w:numId="7">
    <w:abstractNumId w:val="12"/>
  </w:num>
  <w:num w:numId="8">
    <w:abstractNumId w:val="20"/>
  </w:num>
  <w:num w:numId="9">
    <w:abstractNumId w:val="10"/>
  </w:num>
  <w:num w:numId="10">
    <w:abstractNumId w:val="8"/>
  </w:num>
  <w:num w:numId="11">
    <w:abstractNumId w:val="15"/>
  </w:num>
  <w:num w:numId="12">
    <w:abstractNumId w:val="17"/>
  </w:num>
  <w:num w:numId="13">
    <w:abstractNumId w:val="4"/>
  </w:num>
  <w:num w:numId="14">
    <w:abstractNumId w:val="13"/>
  </w:num>
  <w:num w:numId="15">
    <w:abstractNumId w:val="0"/>
  </w:num>
  <w:num w:numId="16">
    <w:abstractNumId w:val="16"/>
  </w:num>
  <w:num w:numId="17">
    <w:abstractNumId w:val="6"/>
  </w:num>
  <w:num w:numId="18">
    <w:abstractNumId w:val="21"/>
  </w:num>
  <w:num w:numId="19">
    <w:abstractNumId w:val="19"/>
  </w:num>
  <w:num w:numId="20">
    <w:abstractNumId w:val="5"/>
  </w:num>
  <w:num w:numId="21">
    <w:abstractNumId w:val="2"/>
  </w:num>
  <w:num w:numId="22">
    <w:abstractNumId w:val="22"/>
  </w:num>
  <w:num w:numId="23">
    <w:abstractNumId w:val="18"/>
  </w:num>
  <w:num w:numId="24">
    <w:abstractNumId w:val="3"/>
  </w:num>
  <w:num w:numId="25">
    <w:abstractNumId w:val="23"/>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A5"/>
    <w:rsid w:val="00006FC3"/>
    <w:rsid w:val="000239C2"/>
    <w:rsid w:val="00024056"/>
    <w:rsid w:val="0002695F"/>
    <w:rsid w:val="000305CE"/>
    <w:rsid w:val="000308E1"/>
    <w:rsid w:val="00032FD8"/>
    <w:rsid w:val="00033C35"/>
    <w:rsid w:val="000353FD"/>
    <w:rsid w:val="0005495E"/>
    <w:rsid w:val="00057DB3"/>
    <w:rsid w:val="00073F9F"/>
    <w:rsid w:val="0008754F"/>
    <w:rsid w:val="00095C19"/>
    <w:rsid w:val="000A508B"/>
    <w:rsid w:val="000B4367"/>
    <w:rsid w:val="000B4F79"/>
    <w:rsid w:val="000C7758"/>
    <w:rsid w:val="000D4822"/>
    <w:rsid w:val="000E1F54"/>
    <w:rsid w:val="000E27E3"/>
    <w:rsid w:val="000E55A4"/>
    <w:rsid w:val="000F32D9"/>
    <w:rsid w:val="000F55A0"/>
    <w:rsid w:val="000F6E70"/>
    <w:rsid w:val="00100B65"/>
    <w:rsid w:val="00107340"/>
    <w:rsid w:val="00114089"/>
    <w:rsid w:val="001353B1"/>
    <w:rsid w:val="00143750"/>
    <w:rsid w:val="00145C50"/>
    <w:rsid w:val="001460C9"/>
    <w:rsid w:val="001508A9"/>
    <w:rsid w:val="001606A0"/>
    <w:rsid w:val="00160E65"/>
    <w:rsid w:val="00161DC4"/>
    <w:rsid w:val="001713F7"/>
    <w:rsid w:val="0017624F"/>
    <w:rsid w:val="00176AF0"/>
    <w:rsid w:val="00183A6D"/>
    <w:rsid w:val="00192023"/>
    <w:rsid w:val="001A4370"/>
    <w:rsid w:val="001B0381"/>
    <w:rsid w:val="001B39A5"/>
    <w:rsid w:val="001B4635"/>
    <w:rsid w:val="001B7F14"/>
    <w:rsid w:val="001C085C"/>
    <w:rsid w:val="001D33D1"/>
    <w:rsid w:val="001E0DF7"/>
    <w:rsid w:val="001E151E"/>
    <w:rsid w:val="001E7DED"/>
    <w:rsid w:val="002107DD"/>
    <w:rsid w:val="0021123E"/>
    <w:rsid w:val="00220BDF"/>
    <w:rsid w:val="00233204"/>
    <w:rsid w:val="00236438"/>
    <w:rsid w:val="00242C0E"/>
    <w:rsid w:val="00242D07"/>
    <w:rsid w:val="00244977"/>
    <w:rsid w:val="002465D9"/>
    <w:rsid w:val="00254BB5"/>
    <w:rsid w:val="0026639B"/>
    <w:rsid w:val="00266565"/>
    <w:rsid w:val="00274B1E"/>
    <w:rsid w:val="0029113C"/>
    <w:rsid w:val="00295FEE"/>
    <w:rsid w:val="0029772B"/>
    <w:rsid w:val="002B33BE"/>
    <w:rsid w:val="002D011F"/>
    <w:rsid w:val="002D1394"/>
    <w:rsid w:val="002D1C6A"/>
    <w:rsid w:val="002E25F8"/>
    <w:rsid w:val="002E4324"/>
    <w:rsid w:val="002E58D8"/>
    <w:rsid w:val="002F2496"/>
    <w:rsid w:val="003023F4"/>
    <w:rsid w:val="00306481"/>
    <w:rsid w:val="00312FEC"/>
    <w:rsid w:val="003241EC"/>
    <w:rsid w:val="00325F17"/>
    <w:rsid w:val="0032731C"/>
    <w:rsid w:val="003546C6"/>
    <w:rsid w:val="00362427"/>
    <w:rsid w:val="00362534"/>
    <w:rsid w:val="003742BD"/>
    <w:rsid w:val="00382194"/>
    <w:rsid w:val="003834A0"/>
    <w:rsid w:val="003839C6"/>
    <w:rsid w:val="00383E1E"/>
    <w:rsid w:val="00383E76"/>
    <w:rsid w:val="00386587"/>
    <w:rsid w:val="00386589"/>
    <w:rsid w:val="00387D90"/>
    <w:rsid w:val="00391754"/>
    <w:rsid w:val="00394D7F"/>
    <w:rsid w:val="00396F13"/>
    <w:rsid w:val="003A6C0E"/>
    <w:rsid w:val="003B2AB5"/>
    <w:rsid w:val="003D35B6"/>
    <w:rsid w:val="003F345A"/>
    <w:rsid w:val="00400A4E"/>
    <w:rsid w:val="00423345"/>
    <w:rsid w:val="004243EC"/>
    <w:rsid w:val="00424C61"/>
    <w:rsid w:val="00427AE8"/>
    <w:rsid w:val="00440E3A"/>
    <w:rsid w:val="00444AEC"/>
    <w:rsid w:val="00454101"/>
    <w:rsid w:val="004621DA"/>
    <w:rsid w:val="004647F3"/>
    <w:rsid w:val="00465CBE"/>
    <w:rsid w:val="00466C75"/>
    <w:rsid w:val="00471F68"/>
    <w:rsid w:val="00485726"/>
    <w:rsid w:val="004874C9"/>
    <w:rsid w:val="00490DB7"/>
    <w:rsid w:val="00493D71"/>
    <w:rsid w:val="004A0385"/>
    <w:rsid w:val="004B6E34"/>
    <w:rsid w:val="004C1275"/>
    <w:rsid w:val="004C24A7"/>
    <w:rsid w:val="004C5F42"/>
    <w:rsid w:val="004C7D35"/>
    <w:rsid w:val="004E3110"/>
    <w:rsid w:val="004F2D44"/>
    <w:rsid w:val="004F3153"/>
    <w:rsid w:val="0051027C"/>
    <w:rsid w:val="00512E62"/>
    <w:rsid w:val="0051742D"/>
    <w:rsid w:val="005315E4"/>
    <w:rsid w:val="00536E54"/>
    <w:rsid w:val="005405FC"/>
    <w:rsid w:val="00540749"/>
    <w:rsid w:val="00543195"/>
    <w:rsid w:val="00545974"/>
    <w:rsid w:val="00547F47"/>
    <w:rsid w:val="00556B45"/>
    <w:rsid w:val="00562563"/>
    <w:rsid w:val="00563D1B"/>
    <w:rsid w:val="00565689"/>
    <w:rsid w:val="00573BC7"/>
    <w:rsid w:val="0058009E"/>
    <w:rsid w:val="00581AF9"/>
    <w:rsid w:val="00581D52"/>
    <w:rsid w:val="00584FA6"/>
    <w:rsid w:val="0058536E"/>
    <w:rsid w:val="005856A5"/>
    <w:rsid w:val="00587589"/>
    <w:rsid w:val="005A0C51"/>
    <w:rsid w:val="005A57AE"/>
    <w:rsid w:val="005B2459"/>
    <w:rsid w:val="005B2F43"/>
    <w:rsid w:val="005B7C4E"/>
    <w:rsid w:val="005C0166"/>
    <w:rsid w:val="005D2557"/>
    <w:rsid w:val="005D2E49"/>
    <w:rsid w:val="005D51FB"/>
    <w:rsid w:val="005D5D17"/>
    <w:rsid w:val="005E2C4C"/>
    <w:rsid w:val="005F0496"/>
    <w:rsid w:val="005F3698"/>
    <w:rsid w:val="0060192A"/>
    <w:rsid w:val="00605179"/>
    <w:rsid w:val="006100CA"/>
    <w:rsid w:val="00613C94"/>
    <w:rsid w:val="006156D3"/>
    <w:rsid w:val="0061776E"/>
    <w:rsid w:val="006229E3"/>
    <w:rsid w:val="006320E3"/>
    <w:rsid w:val="00634875"/>
    <w:rsid w:val="00640F72"/>
    <w:rsid w:val="0065082B"/>
    <w:rsid w:val="00656A95"/>
    <w:rsid w:val="00663265"/>
    <w:rsid w:val="00667B85"/>
    <w:rsid w:val="006838B2"/>
    <w:rsid w:val="00685987"/>
    <w:rsid w:val="0068694A"/>
    <w:rsid w:val="0068701F"/>
    <w:rsid w:val="006910DA"/>
    <w:rsid w:val="0069365B"/>
    <w:rsid w:val="00693AAD"/>
    <w:rsid w:val="006A37AD"/>
    <w:rsid w:val="006C1ADA"/>
    <w:rsid w:val="006C4526"/>
    <w:rsid w:val="006C4900"/>
    <w:rsid w:val="006C644F"/>
    <w:rsid w:val="006D6567"/>
    <w:rsid w:val="006F163A"/>
    <w:rsid w:val="00703DFE"/>
    <w:rsid w:val="00721B90"/>
    <w:rsid w:val="00724145"/>
    <w:rsid w:val="007241E1"/>
    <w:rsid w:val="00733029"/>
    <w:rsid w:val="00736434"/>
    <w:rsid w:val="00741228"/>
    <w:rsid w:val="0074148C"/>
    <w:rsid w:val="00754181"/>
    <w:rsid w:val="007565DB"/>
    <w:rsid w:val="00762709"/>
    <w:rsid w:val="00777124"/>
    <w:rsid w:val="00781959"/>
    <w:rsid w:val="0078200D"/>
    <w:rsid w:val="0078279E"/>
    <w:rsid w:val="0078371E"/>
    <w:rsid w:val="00786C54"/>
    <w:rsid w:val="007923DB"/>
    <w:rsid w:val="00795899"/>
    <w:rsid w:val="00797694"/>
    <w:rsid w:val="007979AB"/>
    <w:rsid w:val="007A202A"/>
    <w:rsid w:val="007A3148"/>
    <w:rsid w:val="007A3BE9"/>
    <w:rsid w:val="007A56E0"/>
    <w:rsid w:val="007C3CA8"/>
    <w:rsid w:val="007E5347"/>
    <w:rsid w:val="007E536C"/>
    <w:rsid w:val="007E5788"/>
    <w:rsid w:val="007E7053"/>
    <w:rsid w:val="007F1A93"/>
    <w:rsid w:val="007F7936"/>
    <w:rsid w:val="007F7E51"/>
    <w:rsid w:val="0081355D"/>
    <w:rsid w:val="00831A88"/>
    <w:rsid w:val="008352C5"/>
    <w:rsid w:val="00841710"/>
    <w:rsid w:val="0084215D"/>
    <w:rsid w:val="008505C7"/>
    <w:rsid w:val="0085113E"/>
    <w:rsid w:val="00852F51"/>
    <w:rsid w:val="0085563C"/>
    <w:rsid w:val="008606DF"/>
    <w:rsid w:val="00860A4F"/>
    <w:rsid w:val="00880B48"/>
    <w:rsid w:val="0088223C"/>
    <w:rsid w:val="00890C80"/>
    <w:rsid w:val="0089379C"/>
    <w:rsid w:val="008A51C0"/>
    <w:rsid w:val="008B0432"/>
    <w:rsid w:val="008D302F"/>
    <w:rsid w:val="008D3A8A"/>
    <w:rsid w:val="008D4597"/>
    <w:rsid w:val="008D6433"/>
    <w:rsid w:val="008E5ADD"/>
    <w:rsid w:val="008F221E"/>
    <w:rsid w:val="0090254D"/>
    <w:rsid w:val="0093158C"/>
    <w:rsid w:val="00941186"/>
    <w:rsid w:val="00946231"/>
    <w:rsid w:val="0095075C"/>
    <w:rsid w:val="00956F92"/>
    <w:rsid w:val="00962855"/>
    <w:rsid w:val="009638CD"/>
    <w:rsid w:val="00964235"/>
    <w:rsid w:val="00983E6E"/>
    <w:rsid w:val="009850E1"/>
    <w:rsid w:val="009852FC"/>
    <w:rsid w:val="00996894"/>
    <w:rsid w:val="009C2D68"/>
    <w:rsid w:val="009C3E26"/>
    <w:rsid w:val="009C5C84"/>
    <w:rsid w:val="009D35D6"/>
    <w:rsid w:val="009D6F50"/>
    <w:rsid w:val="009E005D"/>
    <w:rsid w:val="009E01ED"/>
    <w:rsid w:val="009E36B8"/>
    <w:rsid w:val="009E79B1"/>
    <w:rsid w:val="009F10FB"/>
    <w:rsid w:val="009F20F8"/>
    <w:rsid w:val="00A00899"/>
    <w:rsid w:val="00A0314C"/>
    <w:rsid w:val="00A034FB"/>
    <w:rsid w:val="00A10526"/>
    <w:rsid w:val="00A13D52"/>
    <w:rsid w:val="00A20CD9"/>
    <w:rsid w:val="00A35514"/>
    <w:rsid w:val="00A43D47"/>
    <w:rsid w:val="00A54754"/>
    <w:rsid w:val="00A5601D"/>
    <w:rsid w:val="00A6523B"/>
    <w:rsid w:val="00A70EE1"/>
    <w:rsid w:val="00A7145A"/>
    <w:rsid w:val="00A7613D"/>
    <w:rsid w:val="00A76B80"/>
    <w:rsid w:val="00A81E61"/>
    <w:rsid w:val="00A835DD"/>
    <w:rsid w:val="00A8483E"/>
    <w:rsid w:val="00A86C73"/>
    <w:rsid w:val="00A951A5"/>
    <w:rsid w:val="00AA1925"/>
    <w:rsid w:val="00AA3EF4"/>
    <w:rsid w:val="00AA4E0D"/>
    <w:rsid w:val="00AA5B09"/>
    <w:rsid w:val="00AB0238"/>
    <w:rsid w:val="00AB46EF"/>
    <w:rsid w:val="00AB74F8"/>
    <w:rsid w:val="00AC0351"/>
    <w:rsid w:val="00AC0E8C"/>
    <w:rsid w:val="00AD08AC"/>
    <w:rsid w:val="00AD3C85"/>
    <w:rsid w:val="00AD538A"/>
    <w:rsid w:val="00AD5A56"/>
    <w:rsid w:val="00AE42AA"/>
    <w:rsid w:val="00AE4303"/>
    <w:rsid w:val="00AF0776"/>
    <w:rsid w:val="00AF3FE8"/>
    <w:rsid w:val="00B00717"/>
    <w:rsid w:val="00B00FD1"/>
    <w:rsid w:val="00B0141A"/>
    <w:rsid w:val="00B06BD7"/>
    <w:rsid w:val="00B173B4"/>
    <w:rsid w:val="00B20D27"/>
    <w:rsid w:val="00B2553B"/>
    <w:rsid w:val="00B25A46"/>
    <w:rsid w:val="00B303A5"/>
    <w:rsid w:val="00B35AA8"/>
    <w:rsid w:val="00B41010"/>
    <w:rsid w:val="00B47D0A"/>
    <w:rsid w:val="00B51C0F"/>
    <w:rsid w:val="00B54A37"/>
    <w:rsid w:val="00B562BF"/>
    <w:rsid w:val="00B576EA"/>
    <w:rsid w:val="00B6396A"/>
    <w:rsid w:val="00B64479"/>
    <w:rsid w:val="00B74B15"/>
    <w:rsid w:val="00B92FE7"/>
    <w:rsid w:val="00B94C55"/>
    <w:rsid w:val="00BA108B"/>
    <w:rsid w:val="00BA2DE8"/>
    <w:rsid w:val="00BB1700"/>
    <w:rsid w:val="00BC3AEF"/>
    <w:rsid w:val="00BE782F"/>
    <w:rsid w:val="00C10767"/>
    <w:rsid w:val="00C13A83"/>
    <w:rsid w:val="00C164FA"/>
    <w:rsid w:val="00C1723E"/>
    <w:rsid w:val="00C341A5"/>
    <w:rsid w:val="00C41F7A"/>
    <w:rsid w:val="00C50BAB"/>
    <w:rsid w:val="00C51078"/>
    <w:rsid w:val="00C54D10"/>
    <w:rsid w:val="00C57D5F"/>
    <w:rsid w:val="00C62FE5"/>
    <w:rsid w:val="00C64747"/>
    <w:rsid w:val="00C67623"/>
    <w:rsid w:val="00C747FA"/>
    <w:rsid w:val="00C77707"/>
    <w:rsid w:val="00C822DA"/>
    <w:rsid w:val="00C86584"/>
    <w:rsid w:val="00C9286B"/>
    <w:rsid w:val="00C96315"/>
    <w:rsid w:val="00C96409"/>
    <w:rsid w:val="00CA03A0"/>
    <w:rsid w:val="00CA5333"/>
    <w:rsid w:val="00CA58D7"/>
    <w:rsid w:val="00CB0468"/>
    <w:rsid w:val="00CB0793"/>
    <w:rsid w:val="00CB0EB2"/>
    <w:rsid w:val="00CB372C"/>
    <w:rsid w:val="00CB4DB3"/>
    <w:rsid w:val="00CB75E6"/>
    <w:rsid w:val="00CC21A3"/>
    <w:rsid w:val="00CD6C1A"/>
    <w:rsid w:val="00CE0B6A"/>
    <w:rsid w:val="00CE0DDE"/>
    <w:rsid w:val="00CE330C"/>
    <w:rsid w:val="00CE5BB8"/>
    <w:rsid w:val="00CE7002"/>
    <w:rsid w:val="00D0276C"/>
    <w:rsid w:val="00D04901"/>
    <w:rsid w:val="00D05EFF"/>
    <w:rsid w:val="00D15BD6"/>
    <w:rsid w:val="00D23365"/>
    <w:rsid w:val="00D26369"/>
    <w:rsid w:val="00D438BF"/>
    <w:rsid w:val="00D45705"/>
    <w:rsid w:val="00D5726C"/>
    <w:rsid w:val="00D57FA9"/>
    <w:rsid w:val="00D66DFC"/>
    <w:rsid w:val="00D73310"/>
    <w:rsid w:val="00D77C0C"/>
    <w:rsid w:val="00D855B7"/>
    <w:rsid w:val="00D9381F"/>
    <w:rsid w:val="00DB3741"/>
    <w:rsid w:val="00DB5465"/>
    <w:rsid w:val="00DB7F9A"/>
    <w:rsid w:val="00DC62B3"/>
    <w:rsid w:val="00DD2F37"/>
    <w:rsid w:val="00DD5F0A"/>
    <w:rsid w:val="00DE431D"/>
    <w:rsid w:val="00DF1487"/>
    <w:rsid w:val="00DF2562"/>
    <w:rsid w:val="00E06AA2"/>
    <w:rsid w:val="00E06E1C"/>
    <w:rsid w:val="00E127CE"/>
    <w:rsid w:val="00E20266"/>
    <w:rsid w:val="00E31DB0"/>
    <w:rsid w:val="00E43569"/>
    <w:rsid w:val="00E619B0"/>
    <w:rsid w:val="00E62890"/>
    <w:rsid w:val="00E81C0E"/>
    <w:rsid w:val="00E856C9"/>
    <w:rsid w:val="00E915E3"/>
    <w:rsid w:val="00E92381"/>
    <w:rsid w:val="00EA606D"/>
    <w:rsid w:val="00EC1CE7"/>
    <w:rsid w:val="00EC3DBE"/>
    <w:rsid w:val="00ED2187"/>
    <w:rsid w:val="00ED5D94"/>
    <w:rsid w:val="00EE19C0"/>
    <w:rsid w:val="00EE1E06"/>
    <w:rsid w:val="00EF61A4"/>
    <w:rsid w:val="00EF7C03"/>
    <w:rsid w:val="00F00BD3"/>
    <w:rsid w:val="00F0295F"/>
    <w:rsid w:val="00F03D75"/>
    <w:rsid w:val="00F10DB9"/>
    <w:rsid w:val="00F41688"/>
    <w:rsid w:val="00F67220"/>
    <w:rsid w:val="00F92CA1"/>
    <w:rsid w:val="00FA1AF0"/>
    <w:rsid w:val="00FA25AD"/>
    <w:rsid w:val="00FA39FD"/>
    <w:rsid w:val="00FB0A69"/>
    <w:rsid w:val="00FB1D2A"/>
    <w:rsid w:val="00FB42DB"/>
    <w:rsid w:val="00FC2A7C"/>
    <w:rsid w:val="00FC31A4"/>
    <w:rsid w:val="00FD038C"/>
    <w:rsid w:val="00FE3CB5"/>
    <w:rsid w:val="00FE5F46"/>
    <w:rsid w:val="00FF2606"/>
    <w:rsid w:val="00FF46E2"/>
    <w:rsid w:val="00FF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A4E9"/>
  <w15:chartTrackingRefBased/>
  <w15:docId w15:val="{C794EFA0-E811-4A2C-95BA-B753296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link w:val="2"/>
    <w:qFormat/>
    <w:rsid w:val="001A4370"/>
    <w:pPr>
      <w:keepNext/>
      <w:spacing w:after="0" w:line="240" w:lineRule="auto"/>
      <w:jc w:val="center"/>
      <w:outlineLvl w:val="1"/>
    </w:pPr>
    <w:rPr>
      <w:rFonts w:ascii="Times New Roman" w:eastAsia="Times New Roman" w:hAnsi="Times New Roman" w:cs="Times New Roman"/>
      <w:b/>
      <w:bCs/>
      <w:sz w:val="20"/>
      <w:szCs w:val="20"/>
      <w:lang w:eastAsia="ko-KR"/>
    </w:rPr>
  </w:style>
  <w:style w:type="character" w:customStyle="1" w:styleId="2">
    <w:name w:val="Заголовок 2 Знак"/>
    <w:basedOn w:val="a0"/>
    <w:link w:val="21"/>
    <w:qFormat/>
    <w:rsid w:val="001A4370"/>
    <w:rPr>
      <w:rFonts w:ascii="Times New Roman" w:eastAsia="Times New Roman" w:hAnsi="Times New Roman" w:cs="Times New Roman"/>
      <w:b/>
      <w:bCs/>
      <w:sz w:val="20"/>
      <w:szCs w:val="20"/>
      <w:lang w:eastAsia="ko-KR"/>
    </w:rPr>
  </w:style>
  <w:style w:type="character" w:customStyle="1" w:styleId="-">
    <w:name w:val="Интернет-ссылка"/>
    <w:basedOn w:val="a0"/>
    <w:uiPriority w:val="99"/>
    <w:unhideWhenUsed/>
    <w:rsid w:val="00B0141A"/>
    <w:rPr>
      <w:rFonts w:ascii="Arial, Helvetica, sans-serif" w:hAnsi="Arial, Helvetica, sans-serif"/>
      <w:color w:val="005C39"/>
      <w:sz w:val="20"/>
      <w:szCs w:val="20"/>
      <w:u w:val="single"/>
    </w:rPr>
  </w:style>
  <w:style w:type="paragraph" w:styleId="a3">
    <w:name w:val="Body Text"/>
    <w:basedOn w:val="a"/>
    <w:link w:val="a4"/>
    <w:uiPriority w:val="99"/>
    <w:rsid w:val="00B0141A"/>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B0141A"/>
    <w:rPr>
      <w:rFonts w:ascii="Times New Roman" w:eastAsia="Times New Roman" w:hAnsi="Times New Roman" w:cs="Times New Roman"/>
      <w:sz w:val="20"/>
      <w:szCs w:val="20"/>
      <w:lang w:eastAsia="ru-RU"/>
    </w:rPr>
  </w:style>
  <w:style w:type="paragraph" w:styleId="a5">
    <w:name w:val="Body Text Indent"/>
    <w:basedOn w:val="a"/>
    <w:link w:val="a6"/>
    <w:rsid w:val="00B0141A"/>
    <w:pPr>
      <w:spacing w:after="0" w:line="240" w:lineRule="auto"/>
      <w:jc w:val="center"/>
    </w:pPr>
    <w:rPr>
      <w:rFonts w:ascii="Times New Roman" w:eastAsia="Times New Roman" w:hAnsi="Times New Roman" w:cs="Times New Roman"/>
      <w:b/>
      <w:bCs/>
      <w:sz w:val="20"/>
      <w:szCs w:val="20"/>
      <w:lang w:eastAsia="ru-RU"/>
    </w:rPr>
  </w:style>
  <w:style w:type="character" w:customStyle="1" w:styleId="a6">
    <w:name w:val="Основной текст с отступом Знак"/>
    <w:basedOn w:val="a0"/>
    <w:link w:val="a5"/>
    <w:rsid w:val="00B0141A"/>
    <w:rPr>
      <w:rFonts w:ascii="Times New Roman" w:eastAsia="Times New Roman" w:hAnsi="Times New Roman" w:cs="Times New Roman"/>
      <w:b/>
      <w:bCs/>
      <w:sz w:val="20"/>
      <w:szCs w:val="20"/>
      <w:lang w:eastAsia="ru-RU"/>
    </w:rPr>
  </w:style>
  <w:style w:type="paragraph" w:styleId="3">
    <w:name w:val="Body Text Indent 3"/>
    <w:basedOn w:val="a"/>
    <w:link w:val="30"/>
    <w:qFormat/>
    <w:rsid w:val="00B0141A"/>
    <w:pPr>
      <w:spacing w:after="0" w:line="240" w:lineRule="auto"/>
      <w:ind w:firstLine="34"/>
      <w:jc w:val="both"/>
    </w:pPr>
    <w:rPr>
      <w:rFonts w:ascii="Times New Roman" w:eastAsia="Times New Roman" w:hAnsi="Times New Roman" w:cs="Times New Roman"/>
      <w:sz w:val="20"/>
      <w:szCs w:val="20"/>
      <w:lang w:eastAsia="ru-RU"/>
    </w:rPr>
  </w:style>
  <w:style w:type="character" w:customStyle="1" w:styleId="30">
    <w:name w:val="Основной текст с отступом 3 Знак"/>
    <w:basedOn w:val="a0"/>
    <w:link w:val="3"/>
    <w:rsid w:val="00B0141A"/>
    <w:rPr>
      <w:rFonts w:ascii="Times New Roman" w:eastAsia="Times New Roman" w:hAnsi="Times New Roman" w:cs="Times New Roman"/>
      <w:sz w:val="20"/>
      <w:szCs w:val="20"/>
      <w:lang w:eastAsia="ru-RU"/>
    </w:rPr>
  </w:style>
  <w:style w:type="paragraph" w:styleId="a7">
    <w:name w:val="List Paragraph"/>
    <w:aliases w:val="Абзац,Bullets,References,List Paragraph (numbered (a)),NUMBERED PARAGRAPH,List Paragraph 1,List_Paragraph,Multilevel para_II,Akapit z listą BS,IBL List Paragraph,List Paragraph nowy,Numbered List Paragraph,Bullet1,Numbered list,List Paragra"/>
    <w:basedOn w:val="a"/>
    <w:link w:val="a8"/>
    <w:uiPriority w:val="34"/>
    <w:qFormat/>
    <w:rsid w:val="00B0141A"/>
    <w:pPr>
      <w:spacing w:after="0" w:line="240" w:lineRule="auto"/>
      <w:ind w:left="720"/>
      <w:contextualSpacing/>
    </w:pPr>
    <w:rPr>
      <w:rFonts w:ascii="Times New Roman" w:eastAsia="Times New Roman" w:hAnsi="Times New Roman" w:cs="Times New Roman"/>
      <w:sz w:val="20"/>
      <w:szCs w:val="20"/>
      <w:lang w:eastAsia="ru-RU"/>
    </w:rPr>
  </w:style>
  <w:style w:type="paragraph" w:styleId="a9">
    <w:name w:val="No Spacing"/>
    <w:link w:val="aa"/>
    <w:qFormat/>
    <w:rsid w:val="00B0141A"/>
    <w:pPr>
      <w:spacing w:after="0" w:line="240" w:lineRule="auto"/>
    </w:pPr>
    <w:rPr>
      <w:rFonts w:eastAsia="Times New Roman" w:cs="Times New Roman"/>
      <w:sz w:val="20"/>
      <w:lang w:eastAsia="ru-RU"/>
    </w:rPr>
  </w:style>
  <w:style w:type="character" w:styleId="ab">
    <w:name w:val="Hyperlink"/>
    <w:basedOn w:val="a0"/>
    <w:uiPriority w:val="99"/>
    <w:unhideWhenUsed/>
    <w:rsid w:val="00B0141A"/>
    <w:rPr>
      <w:rFonts w:ascii="Arial, Helvetica, sans-serif" w:hAnsi="Arial, Helvetica, sans-serif" w:hint="default"/>
      <w:color w:val="005C39"/>
      <w:sz w:val="20"/>
      <w:szCs w:val="20"/>
      <w:u w:val="single"/>
    </w:rPr>
  </w:style>
  <w:style w:type="paragraph" w:styleId="ac">
    <w:name w:val="Balloon Text"/>
    <w:basedOn w:val="a"/>
    <w:link w:val="ad"/>
    <w:uiPriority w:val="99"/>
    <w:semiHidden/>
    <w:unhideWhenUsed/>
    <w:rsid w:val="00B0141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0141A"/>
    <w:rPr>
      <w:rFonts w:ascii="Segoe UI" w:hAnsi="Segoe UI" w:cs="Segoe UI"/>
      <w:sz w:val="18"/>
      <w:szCs w:val="18"/>
    </w:rPr>
  </w:style>
  <w:style w:type="paragraph" w:styleId="ae">
    <w:name w:val="header"/>
    <w:basedOn w:val="a"/>
    <w:link w:val="af"/>
    <w:uiPriority w:val="99"/>
    <w:unhideWhenUsed/>
    <w:rsid w:val="00B0141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0141A"/>
  </w:style>
  <w:style w:type="paragraph" w:styleId="af0">
    <w:name w:val="footer"/>
    <w:basedOn w:val="a"/>
    <w:link w:val="af1"/>
    <w:uiPriority w:val="99"/>
    <w:unhideWhenUsed/>
    <w:rsid w:val="00B0141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0141A"/>
  </w:style>
  <w:style w:type="character" w:customStyle="1" w:styleId="s0">
    <w:name w:val="s0"/>
    <w:qFormat/>
    <w:rsid w:val="00E06AA2"/>
    <w:rPr>
      <w:color w:val="000000"/>
    </w:rPr>
  </w:style>
  <w:style w:type="paragraph" w:styleId="af2">
    <w:name w:val="Plain Text"/>
    <w:aliases w:val="Знак11, Знак11"/>
    <w:basedOn w:val="a"/>
    <w:link w:val="af3"/>
    <w:rsid w:val="00E06AA2"/>
    <w:pPr>
      <w:spacing w:after="0" w:line="240" w:lineRule="auto"/>
    </w:pPr>
    <w:rPr>
      <w:rFonts w:ascii="Courier New" w:eastAsia="Times New Roman" w:hAnsi="Courier New" w:cs="Courier New"/>
      <w:sz w:val="20"/>
      <w:szCs w:val="20"/>
      <w:lang w:eastAsia="ru-RU"/>
    </w:rPr>
  </w:style>
  <w:style w:type="character" w:customStyle="1" w:styleId="af3">
    <w:name w:val="Текст Знак"/>
    <w:aliases w:val="Знак11 Знак, Знак11 Знак"/>
    <w:basedOn w:val="a0"/>
    <w:link w:val="af2"/>
    <w:uiPriority w:val="99"/>
    <w:rsid w:val="00E06AA2"/>
    <w:rPr>
      <w:rFonts w:ascii="Courier New" w:eastAsia="Times New Roman" w:hAnsi="Courier New" w:cs="Courier New"/>
      <w:sz w:val="20"/>
      <w:szCs w:val="20"/>
      <w:lang w:eastAsia="ru-RU"/>
    </w:rPr>
  </w:style>
  <w:style w:type="character" w:customStyle="1" w:styleId="a8">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
    <w:link w:val="a7"/>
    <w:uiPriority w:val="34"/>
    <w:locked/>
    <w:rsid w:val="00E06AA2"/>
    <w:rPr>
      <w:rFonts w:ascii="Times New Roman" w:eastAsia="Times New Roman" w:hAnsi="Times New Roman" w:cs="Times New Roman"/>
      <w:sz w:val="20"/>
      <w:szCs w:val="20"/>
      <w:lang w:eastAsia="ru-RU"/>
    </w:rPr>
  </w:style>
  <w:style w:type="character" w:customStyle="1" w:styleId="aa">
    <w:name w:val="Без интервала Знак"/>
    <w:link w:val="a9"/>
    <w:rsid w:val="00581AF9"/>
    <w:rPr>
      <w:rFonts w:eastAsia="Times New Roman" w:cs="Times New Roman"/>
      <w:sz w:val="20"/>
      <w:lang w:eastAsia="ru-RU"/>
    </w:rPr>
  </w:style>
  <w:style w:type="paragraph" w:customStyle="1" w:styleId="Default">
    <w:name w:val="Default"/>
    <w:rsid w:val="001B39A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annotation reference"/>
    <w:basedOn w:val="a0"/>
    <w:uiPriority w:val="99"/>
    <w:semiHidden/>
    <w:unhideWhenUsed/>
    <w:rsid w:val="00312FEC"/>
    <w:rPr>
      <w:sz w:val="16"/>
      <w:szCs w:val="16"/>
    </w:rPr>
  </w:style>
  <w:style w:type="paragraph" w:styleId="af5">
    <w:name w:val="annotation text"/>
    <w:basedOn w:val="a"/>
    <w:link w:val="af6"/>
    <w:uiPriority w:val="99"/>
    <w:unhideWhenUsed/>
    <w:rsid w:val="00312FEC"/>
    <w:pPr>
      <w:spacing w:line="240" w:lineRule="auto"/>
    </w:pPr>
    <w:rPr>
      <w:sz w:val="20"/>
      <w:szCs w:val="20"/>
    </w:rPr>
  </w:style>
  <w:style w:type="character" w:customStyle="1" w:styleId="af6">
    <w:name w:val="Текст примечания Знак"/>
    <w:basedOn w:val="a0"/>
    <w:link w:val="af5"/>
    <w:uiPriority w:val="99"/>
    <w:rsid w:val="00312FEC"/>
    <w:rPr>
      <w:sz w:val="20"/>
      <w:szCs w:val="20"/>
    </w:rPr>
  </w:style>
  <w:style w:type="paragraph" w:styleId="af7">
    <w:name w:val="annotation subject"/>
    <w:basedOn w:val="af5"/>
    <w:next w:val="af5"/>
    <w:link w:val="af8"/>
    <w:uiPriority w:val="99"/>
    <w:semiHidden/>
    <w:unhideWhenUsed/>
    <w:rsid w:val="00312FEC"/>
    <w:rPr>
      <w:b/>
      <w:bCs/>
    </w:rPr>
  </w:style>
  <w:style w:type="character" w:customStyle="1" w:styleId="af8">
    <w:name w:val="Тема примечания Знак"/>
    <w:basedOn w:val="af6"/>
    <w:link w:val="af7"/>
    <w:uiPriority w:val="99"/>
    <w:semiHidden/>
    <w:rsid w:val="00312FEC"/>
    <w:rPr>
      <w:b/>
      <w:bCs/>
      <w:sz w:val="20"/>
      <w:szCs w:val="20"/>
    </w:rPr>
  </w:style>
  <w:style w:type="paragraph" w:styleId="af9">
    <w:name w:val="Revision"/>
    <w:hidden/>
    <w:uiPriority w:val="99"/>
    <w:semiHidden/>
    <w:rsid w:val="00E856C9"/>
    <w:pPr>
      <w:spacing w:after="0" w:line="240" w:lineRule="auto"/>
    </w:pPr>
  </w:style>
  <w:style w:type="table" w:styleId="afa">
    <w:name w:val="Table Grid"/>
    <w:basedOn w:val="a1"/>
    <w:uiPriority w:val="99"/>
    <w:rsid w:val="001713F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5473">
      <w:bodyDiv w:val="1"/>
      <w:marLeft w:val="0"/>
      <w:marRight w:val="0"/>
      <w:marTop w:val="0"/>
      <w:marBottom w:val="0"/>
      <w:divBdr>
        <w:top w:val="none" w:sz="0" w:space="0" w:color="auto"/>
        <w:left w:val="none" w:sz="0" w:space="0" w:color="auto"/>
        <w:bottom w:val="none" w:sz="0" w:space="0" w:color="auto"/>
        <w:right w:val="none" w:sz="0" w:space="0" w:color="auto"/>
      </w:divBdr>
    </w:div>
    <w:div w:id="284628406">
      <w:bodyDiv w:val="1"/>
      <w:marLeft w:val="0"/>
      <w:marRight w:val="0"/>
      <w:marTop w:val="0"/>
      <w:marBottom w:val="0"/>
      <w:divBdr>
        <w:top w:val="none" w:sz="0" w:space="0" w:color="auto"/>
        <w:left w:val="none" w:sz="0" w:space="0" w:color="auto"/>
        <w:bottom w:val="none" w:sz="0" w:space="0" w:color="auto"/>
        <w:right w:val="none" w:sz="0" w:space="0" w:color="auto"/>
      </w:divBdr>
    </w:div>
    <w:div w:id="415790353">
      <w:bodyDiv w:val="1"/>
      <w:marLeft w:val="0"/>
      <w:marRight w:val="0"/>
      <w:marTop w:val="0"/>
      <w:marBottom w:val="0"/>
      <w:divBdr>
        <w:top w:val="none" w:sz="0" w:space="0" w:color="auto"/>
        <w:left w:val="none" w:sz="0" w:space="0" w:color="auto"/>
        <w:bottom w:val="none" w:sz="0" w:space="0" w:color="auto"/>
        <w:right w:val="none" w:sz="0" w:space="0" w:color="auto"/>
      </w:divBdr>
    </w:div>
    <w:div w:id="1456606674">
      <w:bodyDiv w:val="1"/>
      <w:marLeft w:val="0"/>
      <w:marRight w:val="0"/>
      <w:marTop w:val="0"/>
      <w:marBottom w:val="0"/>
      <w:divBdr>
        <w:top w:val="none" w:sz="0" w:space="0" w:color="auto"/>
        <w:left w:val="none" w:sz="0" w:space="0" w:color="auto"/>
        <w:bottom w:val="none" w:sz="0" w:space="0" w:color="auto"/>
        <w:right w:val="none" w:sz="0" w:space="0" w:color="auto"/>
      </w:divBdr>
    </w:div>
    <w:div w:id="1711104590">
      <w:bodyDiv w:val="1"/>
      <w:marLeft w:val="0"/>
      <w:marRight w:val="0"/>
      <w:marTop w:val="0"/>
      <w:marBottom w:val="0"/>
      <w:divBdr>
        <w:top w:val="none" w:sz="0" w:space="0" w:color="auto"/>
        <w:left w:val="none" w:sz="0" w:space="0" w:color="auto"/>
        <w:bottom w:val="none" w:sz="0" w:space="0" w:color="auto"/>
        <w:right w:val="none" w:sz="0" w:space="0" w:color="auto"/>
      </w:divBdr>
    </w:div>
    <w:div w:id="1962571401">
      <w:bodyDiv w:val="1"/>
      <w:marLeft w:val="0"/>
      <w:marRight w:val="0"/>
      <w:marTop w:val="0"/>
      <w:marBottom w:val="0"/>
      <w:divBdr>
        <w:top w:val="none" w:sz="0" w:space="0" w:color="auto"/>
        <w:left w:val="none" w:sz="0" w:space="0" w:color="auto"/>
        <w:bottom w:val="none" w:sz="0" w:space="0" w:color="auto"/>
        <w:right w:val="none" w:sz="0" w:space="0" w:color="auto"/>
      </w:divBdr>
    </w:div>
    <w:div w:id="20235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kz" TargetMode="External"/><Relationship Id="rId13" Type="http://schemas.openxmlformats.org/officeDocument/2006/relationships/hyperlink" Target="http://www.bcc.kz" TargetMode="External"/><Relationship Id="rId18" Type="http://schemas.openxmlformats.org/officeDocument/2006/relationships/hyperlink" Target="http://www.bcc.k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cc.kz" TargetMode="External"/><Relationship Id="rId17" Type="http://schemas.openxmlformats.org/officeDocument/2006/relationships/hyperlink" Target="http://www.bcc.kz" TargetMode="External"/><Relationship Id="rId2" Type="http://schemas.openxmlformats.org/officeDocument/2006/relationships/numbering" Target="numbering.xml"/><Relationship Id="rId16" Type="http://schemas.openxmlformats.org/officeDocument/2006/relationships/hyperlink" Target="http://www.bc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kz" TargetMode="External"/><Relationship Id="rId5" Type="http://schemas.openxmlformats.org/officeDocument/2006/relationships/webSettings" Target="webSettings.xml"/><Relationship Id="rId15" Type="http://schemas.openxmlformats.org/officeDocument/2006/relationships/hyperlink" Target="http://www.bcc.kz/" TargetMode="External"/><Relationship Id="rId10" Type="http://schemas.openxmlformats.org/officeDocument/2006/relationships/hyperlink" Target="http://www.bcc.kz" TargetMode="External"/><Relationship Id="rId19" Type="http://schemas.openxmlformats.org/officeDocument/2006/relationships/hyperlink" Target="http://www.bcc" TargetMode="External"/><Relationship Id="rId4" Type="http://schemas.openxmlformats.org/officeDocument/2006/relationships/settings" Target="settings.xml"/><Relationship Id="rId9" Type="http://schemas.openxmlformats.org/officeDocument/2006/relationships/hyperlink" Target="http://www.bcc.kz" TargetMode="External"/><Relationship Id="rId14" Type="http://schemas.openxmlformats.org/officeDocument/2006/relationships/hyperlink" Target="http://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EFD5-449A-46D3-888E-17C9FC95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7785</Words>
  <Characters>55129</Characters>
  <Application>Microsoft Office Word</Application>
  <DocSecurity>0</DocSecurity>
  <Lines>1808</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Ким Виталий Эдуардович</dc:creator>
  <cp:keywords/>
  <dc:description/>
  <cp:lastModifiedBy>Сарсекова Диляра Аскаровна</cp:lastModifiedBy>
  <cp:revision>72</cp:revision>
  <cp:lastPrinted>2025-02-17T10:19:00Z</cp:lastPrinted>
  <dcterms:created xsi:type="dcterms:W3CDTF">2025-02-22T18:39:00Z</dcterms:created>
  <dcterms:modified xsi:type="dcterms:W3CDTF">2025-02-24T04:43:00Z</dcterms:modified>
</cp:coreProperties>
</file>