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DFD3" w14:textId="77777777" w:rsidR="00A548CD" w:rsidRDefault="00000000">
      <w:pPr>
        <w:tabs>
          <w:tab w:val="right" w:pos="10166"/>
        </w:tabs>
        <w:spacing w:after="5" w:line="297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Утверждено решением заседания Комитета  </w:t>
      </w:r>
    </w:p>
    <w:p w14:paraId="2B408353" w14:textId="77777777" w:rsidR="00A548CD" w:rsidRDefault="00000000">
      <w:pPr>
        <w:spacing w:after="28"/>
        <w:ind w:left="6632" w:right="3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по развитию и управлению бизнесом </w:t>
      </w:r>
    </w:p>
    <w:p w14:paraId="64FAC4E4" w14:textId="77777777" w:rsidR="00A548CD" w:rsidRDefault="00000000">
      <w:pPr>
        <w:spacing w:after="5" w:line="297" w:lineRule="auto"/>
        <w:ind w:left="6249" w:hanging="809"/>
      </w:pPr>
      <w:r>
        <w:rPr>
          <w:rFonts w:ascii="Times New Roman" w:eastAsia="Times New Roman" w:hAnsi="Times New Roman" w:cs="Times New Roman"/>
          <w:sz w:val="18"/>
        </w:rPr>
        <w:t xml:space="preserve">АО «Банк ЦентрКредит» (НПС) протокол № 22 от 05.11.19г. с учетом изменений и дополнений по протоколам: </w:t>
      </w:r>
    </w:p>
    <w:p w14:paraId="03605272" w14:textId="77777777" w:rsidR="00A548CD" w:rsidRDefault="00000000">
      <w:pPr>
        <w:spacing w:after="28"/>
        <w:ind w:left="6632" w:right="3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№23/1 от 13.02.20г., №174 от 09.10.20г., </w:t>
      </w:r>
    </w:p>
    <w:p w14:paraId="21479D4F" w14:textId="77777777" w:rsidR="00A548CD" w:rsidRDefault="00000000">
      <w:pPr>
        <w:spacing w:after="28"/>
        <w:ind w:left="6632" w:right="3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№224 от 19.11.20г., №305 от 15.02.21г., </w:t>
      </w:r>
    </w:p>
    <w:p w14:paraId="536A9486" w14:textId="77777777" w:rsidR="00A548CD" w:rsidRDefault="00000000">
      <w:pPr>
        <w:spacing w:after="5" w:line="297" w:lineRule="auto"/>
        <w:ind w:left="6681" w:firstLine="451"/>
      </w:pPr>
      <w:r>
        <w:rPr>
          <w:rFonts w:ascii="Times New Roman" w:eastAsia="Times New Roman" w:hAnsi="Times New Roman" w:cs="Times New Roman"/>
          <w:sz w:val="18"/>
        </w:rPr>
        <w:t xml:space="preserve">№393 от 27.05.21г., №511 от 13.09.21г. №1046 от 28.09.2022г., №1394 от 04.04.23.г., </w:t>
      </w:r>
    </w:p>
    <w:p w14:paraId="3AD0B4B1" w14:textId="77777777" w:rsidR="00A548CD" w:rsidRDefault="00000000">
      <w:pPr>
        <w:spacing w:after="28"/>
        <w:ind w:left="6632" w:right="3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№5 от 04.01.2024г. (изменения вступают в действие с 23.01.24г.) </w:t>
      </w:r>
    </w:p>
    <w:p w14:paraId="73B0C63C" w14:textId="77777777" w:rsidR="00A548CD" w:rsidRDefault="00000000">
      <w:pPr>
        <w:spacing w:after="68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FB1E721" w14:textId="77777777" w:rsidR="00A548CD" w:rsidRDefault="00000000">
      <w:pPr>
        <w:spacing w:after="0"/>
        <w:ind w:left="10" w:right="4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Тарифы по продукту </w:t>
      </w:r>
    </w:p>
    <w:p w14:paraId="46FCB63A" w14:textId="77777777" w:rsidR="00A548CD" w:rsidRDefault="00000000">
      <w:pPr>
        <w:spacing w:after="0"/>
        <w:ind w:left="10" w:right="4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Кредитная карта #картакарта </w:t>
      </w:r>
    </w:p>
    <w:p w14:paraId="67E7B5B8" w14:textId="77777777" w:rsidR="00A548CD" w:rsidRDefault="00000000">
      <w:pPr>
        <w:spacing w:after="0"/>
      </w:pPr>
      <w:r>
        <w:t xml:space="preserve"> </w:t>
      </w:r>
    </w:p>
    <w:p w14:paraId="3F334E34" w14:textId="77777777" w:rsidR="00A548CD" w:rsidRDefault="00000000">
      <w:pPr>
        <w:spacing w:after="0"/>
        <w:ind w:left="9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350" w:type="dxa"/>
        <w:tblInd w:w="-114" w:type="dxa"/>
        <w:tblCellMar>
          <w:top w:w="6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5530"/>
        <w:gridCol w:w="4820"/>
      </w:tblGrid>
      <w:tr w:rsidR="00A548CD" w14:paraId="007AD006" w14:textId="77777777">
        <w:trPr>
          <w:trHeight w:val="425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C1F" w14:textId="77777777" w:rsidR="00A548CD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Тарифы по карте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22D3" w14:textId="77777777" w:rsidR="00A548C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Кредитная карта #картакарта  </w:t>
            </w:r>
          </w:p>
        </w:tc>
      </w:tr>
      <w:tr w:rsidR="00A548CD" w14:paraId="46097CDE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1B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1. Валюта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316A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KZT </w:t>
            </w:r>
          </w:p>
        </w:tc>
      </w:tr>
      <w:tr w:rsidR="00A548CD" w14:paraId="6473BC14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3B8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2. Выпуск основной карты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C1B2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2D45F7A1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31E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3. Выпуск дополнительной карты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64B" w14:textId="77777777" w:rsidR="00A548C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A548CD" w14:paraId="5C7CB495" w14:textId="77777777">
        <w:trPr>
          <w:trHeight w:val="58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30B" w14:textId="77777777" w:rsidR="00A548CD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4. Срочный выпуск карты (именная карта) - 2 раб. дня </w:t>
            </w:r>
          </w:p>
          <w:p w14:paraId="6E30C8BE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(без учета доставки до филиалов) *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2A7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3 500 KZT </w:t>
            </w:r>
          </w:p>
        </w:tc>
      </w:tr>
      <w:tr w:rsidR="00A548CD" w14:paraId="6A34D6B3" w14:textId="77777777">
        <w:trPr>
          <w:trHeight w:val="30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2891E5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5. Обслуживание основной/дополнительной карты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71C8E6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1F46F4B2" w14:textId="77777777">
        <w:trPr>
          <w:trHeight w:val="313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853F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5.1 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1-й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ACC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76D9557C" w14:textId="77777777">
        <w:trPr>
          <w:trHeight w:val="31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096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5.2 За 2-й и последующие годы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1B2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60DBB088" w14:textId="77777777">
        <w:trPr>
          <w:trHeight w:val="30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B16CE3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6. Перевыпуск (замена) карты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AAF73D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695071AF" w14:textId="77777777">
        <w:trPr>
          <w:trHeight w:val="31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549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6.1 По истечении срока действия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103A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5EB5B1AE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4713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6.2 По просьбе клиента или при утере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9173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16A0AAF0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564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6.3 По инициативе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85A3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78C416F8" w14:textId="77777777">
        <w:trPr>
          <w:trHeight w:val="34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822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6.4 На именную карту по просьбе клиента*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824F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1 000 KZT </w:t>
            </w:r>
          </w:p>
        </w:tc>
      </w:tr>
      <w:tr w:rsidR="00A548CD" w14:paraId="2CC34868" w14:textId="77777777">
        <w:trPr>
          <w:trHeight w:val="30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2151E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7. Зачисление денег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0DE76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7575D676" w14:textId="77777777">
        <w:trPr>
          <w:trHeight w:val="314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B37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7.1 Зачисление денег на счет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A3A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1A78A2B7" w14:textId="77777777">
        <w:trPr>
          <w:trHeight w:val="30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B17370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8. Обслуживание в торговых и сервисных точках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67237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7FE75DB6" w14:textId="77777777">
        <w:trPr>
          <w:trHeight w:val="51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0E3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8.1 Без рассрочки (в том числе оплата таможенных услуг)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1AC2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05C7994E" w14:textId="77777777">
        <w:trPr>
          <w:trHeight w:val="26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1C21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8.2 В рассрочку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1880" w14:textId="77777777" w:rsidR="00A548CD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66BDBBA8" w14:textId="77777777">
        <w:trPr>
          <w:trHeight w:val="264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EA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 сети партнеров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B26" w14:textId="77777777" w:rsidR="00A548CD" w:rsidRDefault="00000000">
            <w:pPr>
              <w:ind w:lef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2-20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1,2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48CD" w14:paraId="4C937045" w14:textId="77777777">
        <w:trPr>
          <w:trHeight w:val="263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077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Вне сети партнеров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BF4A" w14:textId="77777777" w:rsidR="00A548CD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 предусмотрена </w:t>
            </w:r>
          </w:p>
        </w:tc>
      </w:tr>
      <w:tr w:rsidR="00A548CD" w14:paraId="0484C379" w14:textId="77777777">
        <w:trPr>
          <w:trHeight w:val="293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6E09B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9. Получение наличных денег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37678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308A5C1D" w14:textId="77777777">
        <w:trPr>
          <w:trHeight w:val="77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9F6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9.1 В банкоматах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680" w14:textId="77777777" w:rsidR="00A548CD" w:rsidRDefault="00000000">
            <w:pPr>
              <w:spacing w:after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–до 500 000 KZT в месяц- 0%  </w:t>
            </w:r>
          </w:p>
          <w:p w14:paraId="6181EA0D" w14:textId="77777777" w:rsidR="00A548CD" w:rsidRDefault="00000000">
            <w:pPr>
              <w:spacing w:after="1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свыше 500 000 KZT в месяц – 1,5% + 300 KZT  </w:t>
            </w:r>
          </w:p>
          <w:p w14:paraId="4FFCCE7C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 </w:t>
            </w:r>
          </w:p>
        </w:tc>
      </w:tr>
      <w:tr w:rsidR="00A548CD" w14:paraId="38340AE4" w14:textId="77777777">
        <w:trPr>
          <w:trHeight w:val="769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A20C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9.2 В банкоматах других банков в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7435" w14:textId="77777777" w:rsidR="00A548CD" w:rsidRDefault="00000000">
            <w:pPr>
              <w:ind w:left="171" w:right="101" w:hanging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- до 300 000 KZT в месяц – 0%, от 300 000 KZT в месяц – 1% кредитные деньги - 4% </w:t>
            </w:r>
          </w:p>
        </w:tc>
      </w:tr>
      <w:tr w:rsidR="00A548CD" w14:paraId="7A5BE24B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AD69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9.3 В банкоматах других банков за пределами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7427" w14:textId="77777777" w:rsidR="00A548CD" w:rsidRDefault="00000000">
            <w:pPr>
              <w:ind w:left="253" w:right="1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- 1,5% + 300 KZT кредитные деньги - 4%  </w:t>
            </w:r>
          </w:p>
        </w:tc>
      </w:tr>
      <w:tr w:rsidR="00A548CD" w14:paraId="78569128" w14:textId="77777777">
        <w:trPr>
          <w:trHeight w:val="76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474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9.4 В кассах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C476" w14:textId="77777777" w:rsidR="00A548CD" w:rsidRDefault="00000000">
            <w:pPr>
              <w:spacing w:after="2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–до 500 000 KZT в месяц – 0% </w:t>
            </w:r>
          </w:p>
          <w:p w14:paraId="7FFCA4A7" w14:textId="77777777" w:rsidR="00A548CD" w:rsidRDefault="00000000">
            <w:pPr>
              <w:spacing w:after="1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свыше 500 000 KZT в месяц – 1,5% + 300 KZT  </w:t>
            </w:r>
          </w:p>
          <w:p w14:paraId="1A4586F1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 </w:t>
            </w:r>
          </w:p>
        </w:tc>
      </w:tr>
      <w:tr w:rsidR="00A548CD" w14:paraId="6803FFCE" w14:textId="77777777">
        <w:trPr>
          <w:trHeight w:val="51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A1E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9.5 В кассах других банков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DE9" w14:textId="77777777" w:rsidR="00A548CD" w:rsidRDefault="00000000">
            <w:pPr>
              <w:ind w:left="236" w:right="1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1,5% + 300 KZT кредитные деньги – 4% </w:t>
            </w:r>
          </w:p>
        </w:tc>
      </w:tr>
      <w:tr w:rsidR="00A548CD" w14:paraId="1FBBC54F" w14:textId="77777777">
        <w:trPr>
          <w:trHeight w:val="60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796BB5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10. Переводы и платежи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 карты/счета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карты в системе BCC.KZ, Интернет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25F1D8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7B1ACE24" w14:textId="77777777">
        <w:trPr>
          <w:trHeight w:val="58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96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10.1 Переводы между своими счетами (на свою карту/счет) внутри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CAE7" w14:textId="77777777" w:rsidR="00A548CD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4E6338B2" w14:textId="77777777" w:rsidR="00A548CD" w:rsidRDefault="00A548CD">
      <w:pPr>
        <w:spacing w:after="0"/>
        <w:ind w:left="-965" w:right="11131"/>
      </w:pPr>
    </w:p>
    <w:tbl>
      <w:tblPr>
        <w:tblStyle w:val="TableGrid"/>
        <w:tblW w:w="10350" w:type="dxa"/>
        <w:tblInd w:w="-114" w:type="dxa"/>
        <w:tblCellMar>
          <w:top w:w="7" w:type="dxa"/>
          <w:left w:w="114" w:type="dxa"/>
          <w:right w:w="62" w:type="dxa"/>
        </w:tblCellMar>
        <w:tblLook w:val="04A0" w:firstRow="1" w:lastRow="0" w:firstColumn="1" w:lastColumn="0" w:noHBand="0" w:noVBand="1"/>
      </w:tblPr>
      <w:tblGrid>
        <w:gridCol w:w="5530"/>
        <w:gridCol w:w="4820"/>
      </w:tblGrid>
      <w:tr w:rsidR="00A548CD" w14:paraId="146673DA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DF67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 системе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AFB" w14:textId="77777777" w:rsidR="00A548CD" w:rsidRDefault="00000000">
            <w:pPr>
              <w:ind w:left="841" w:right="8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кредитные деньги – 4% </w:t>
            </w:r>
          </w:p>
        </w:tc>
      </w:tr>
      <w:tr w:rsidR="00A548CD" w14:paraId="7663D14E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1E8E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через Интернет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F572" w14:textId="77777777" w:rsidR="00A548CD" w:rsidRDefault="00000000">
            <w:pPr>
              <w:ind w:left="841" w:right="8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кредитные деньги – 4% </w:t>
            </w:r>
          </w:p>
        </w:tc>
      </w:tr>
      <w:tr w:rsidR="00A548CD" w14:paraId="794C3112" w14:textId="77777777">
        <w:trPr>
          <w:trHeight w:val="29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94B2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10.2 Переводы на карту другого клиента внутри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5824" w14:textId="77777777" w:rsidR="00A548CD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06027674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7121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 системе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6EA" w14:textId="77777777" w:rsidR="00A548CD" w:rsidRDefault="00000000">
            <w:pPr>
              <w:ind w:left="841" w:right="8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кредитные деньги – 4% </w:t>
            </w:r>
          </w:p>
        </w:tc>
      </w:tr>
      <w:tr w:rsidR="00A548CD" w14:paraId="3FF4195A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F2A5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через Интернет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7BF" w14:textId="77777777" w:rsidR="00A548CD" w:rsidRDefault="00000000">
            <w:pPr>
              <w:ind w:left="841" w:right="8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кредитные деньги – 4% </w:t>
            </w:r>
          </w:p>
        </w:tc>
      </w:tr>
      <w:tr w:rsidR="00A548CD" w14:paraId="1666207F" w14:textId="77777777">
        <w:trPr>
          <w:trHeight w:val="295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5B0E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10.3 Переводы на карту из другого Банка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4E4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2CF40950" w14:textId="77777777">
        <w:trPr>
          <w:trHeight w:val="295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70BD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10.4 Переводы в другой банк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33E" w14:textId="77777777" w:rsidR="00A548CD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33D8C4F8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06D9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по номеру телефона в системе BCC.KZ (СМП)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82EE" w14:textId="77777777" w:rsidR="00A548CD" w:rsidRDefault="00000000">
            <w:pPr>
              <w:ind w:left="841" w:right="8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кредитные деньги – 4% </w:t>
            </w:r>
          </w:p>
        </w:tc>
      </w:tr>
      <w:tr w:rsidR="00A548CD" w14:paraId="4913FD26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3623" w14:textId="77777777" w:rsidR="00A548CD" w:rsidRDefault="00000000">
            <w:pPr>
              <w:ind w:right="180"/>
            </w:pPr>
            <w:r>
              <w:rPr>
                <w:rFonts w:ascii="Times New Roman" w:eastAsia="Times New Roman" w:hAnsi="Times New Roman" w:cs="Times New Roman"/>
              </w:rPr>
              <w:t>- по номеру телефона в системе BCC.KZ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VISA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Allias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A099" w14:textId="77777777" w:rsidR="00A548C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личные деньги – 0%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, 1% мин 250 KZT кредитные деньги – 4% </w:t>
            </w:r>
          </w:p>
        </w:tc>
      </w:tr>
      <w:tr w:rsidR="00A548CD" w14:paraId="5AD3FB83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8667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на карту в системе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F0F7" w14:textId="77777777" w:rsidR="00A548C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личные деньги – 0%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, 1% мин 250 KZT кредитные деньги – 4%* </w:t>
            </w:r>
          </w:p>
        </w:tc>
      </w:tr>
      <w:tr w:rsidR="00A548CD" w14:paraId="509AC0B7" w14:textId="77777777">
        <w:trPr>
          <w:trHeight w:val="1023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AE2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на карту через Интернет – сайт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4EDB" w14:textId="77777777" w:rsidR="00A548CD" w:rsidRDefault="00000000">
            <w:pPr>
              <w:spacing w:after="27"/>
              <w:ind w:left="1108" w:right="1157"/>
              <w:jc w:val="center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На сайте bcc.kz:</w:t>
            </w:r>
            <w:r>
              <w:rPr>
                <w:rFonts w:ascii="Times New Roman" w:eastAsia="Times New Roman" w:hAnsi="Times New Roman" w:cs="Times New Roman"/>
              </w:rPr>
              <w:t xml:space="preserve"> личные деньги – 0%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, 1% </w:t>
            </w:r>
          </w:p>
          <w:p w14:paraId="336A0E96" w14:textId="77777777" w:rsidR="00A548CD" w:rsidRDefault="00000000">
            <w:pPr>
              <w:spacing w:after="12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 </w:t>
            </w:r>
          </w:p>
          <w:p w14:paraId="06BE60F8" w14:textId="77777777" w:rsidR="00A548CD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В иных каналах: </w:t>
            </w:r>
            <w:r>
              <w:rPr>
                <w:rFonts w:ascii="Times New Roman" w:eastAsia="Times New Roman" w:hAnsi="Times New Roman" w:cs="Times New Roman"/>
              </w:rPr>
              <w:t xml:space="preserve">4% </w:t>
            </w:r>
          </w:p>
        </w:tc>
      </w:tr>
      <w:tr w:rsidR="00A548CD" w14:paraId="6F2827F7" w14:textId="77777777">
        <w:trPr>
          <w:trHeight w:val="76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1647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10.5 Переводы на счет в другой банк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DEA" w14:textId="77777777" w:rsidR="00A548CD" w:rsidRDefault="00000000">
            <w:pPr>
              <w:ind w:left="188" w:right="178" w:hanging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личные деньги – 0%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, 0,3% мин 500 KZT макс 5000 KZT кредитные деньги – 4% </w:t>
            </w:r>
          </w:p>
        </w:tc>
      </w:tr>
      <w:tr w:rsidR="00A548CD" w14:paraId="4B3A91F0" w14:textId="77777777">
        <w:trPr>
          <w:trHeight w:val="804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2663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10.6 Перевод в другой банк РК суммы комиссии за предоставление повторного отчета ТОО "Первое кредитное бюро" в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A750" w14:textId="77777777" w:rsidR="00A548C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 KZT + комиссия ТОО "Первое кредитное бюро" </w:t>
            </w:r>
          </w:p>
        </w:tc>
      </w:tr>
      <w:tr w:rsidR="00A548CD" w14:paraId="1944B266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0FE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10.7 Платежи в безналичной форме с использованием карты/счета в системе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7AB8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40854C00" w14:textId="77777777">
        <w:trPr>
          <w:trHeight w:val="51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67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10.8 Платеж, связанный с переводом на свою карту/счет или карту/счет другого клиента в другой банк РК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134" w14:textId="77777777" w:rsidR="00A548CD" w:rsidRDefault="00000000">
            <w:pPr>
              <w:spacing w:after="1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деньги – 0% </w:t>
            </w:r>
          </w:p>
          <w:p w14:paraId="4AD74BD7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4%* </w:t>
            </w:r>
          </w:p>
        </w:tc>
      </w:tr>
      <w:tr w:rsidR="00A548CD" w14:paraId="75CE32F1" w14:textId="77777777">
        <w:trPr>
          <w:trHeight w:val="76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16E1F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11. Переводы и платежи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 карты/счета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карты через оборудование (банкоматы, ИПТ) и международные переводы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A781A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74FFE58E" w14:textId="77777777">
        <w:trPr>
          <w:trHeight w:val="769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BE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11.1 Переводы на свою карту/счет или карту/счет другого клиента внутри Банка через банкомат/ИПТ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5D4B" w14:textId="77777777" w:rsidR="00A548CD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4% </w:t>
            </w:r>
          </w:p>
        </w:tc>
      </w:tr>
      <w:tr w:rsidR="00A548CD" w14:paraId="6F996701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6B3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11.2 Переводы на карту в другой банк РК через банкомат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669D" w14:textId="77777777" w:rsidR="00A548CD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4% мин 250 KZT </w:t>
            </w:r>
          </w:p>
        </w:tc>
      </w:tr>
      <w:tr w:rsidR="00A548CD" w14:paraId="6B2160A1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6A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11.3 Переводы на карту в зарубежный банк через банкомат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8C4F" w14:textId="77777777" w:rsidR="00A548C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4% + 500 KZT </w:t>
            </w:r>
          </w:p>
        </w:tc>
      </w:tr>
      <w:tr w:rsidR="00A548CD" w14:paraId="25C8576A" w14:textId="77777777">
        <w:trPr>
          <w:trHeight w:val="102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E796" w14:textId="77777777" w:rsidR="00A548CD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11.4 Переводы на карту в зарубежный банк через </w:t>
            </w:r>
          </w:p>
          <w:p w14:paraId="57B5634C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Интернет/BCC.KZ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338C" w14:textId="77777777" w:rsidR="00A548CD" w:rsidRDefault="00000000">
            <w:pPr>
              <w:spacing w:line="260" w:lineRule="auto"/>
              <w:ind w:left="768" w:right="766"/>
              <w:jc w:val="center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На сайте bcc.kz/BCC.KZ:</w:t>
            </w:r>
            <w:r>
              <w:rPr>
                <w:rFonts w:ascii="Times New Roman" w:eastAsia="Times New Roman" w:hAnsi="Times New Roman" w:cs="Times New Roman"/>
              </w:rPr>
              <w:t xml:space="preserve"> личные деньги – 1% + 250 KZT </w:t>
            </w:r>
          </w:p>
          <w:p w14:paraId="30597301" w14:textId="77777777" w:rsidR="00A548CD" w:rsidRDefault="00000000">
            <w:pPr>
              <w:spacing w:after="1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 + 250 KZT </w:t>
            </w:r>
          </w:p>
          <w:p w14:paraId="729DAB7A" w14:textId="77777777" w:rsidR="00A548CD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В иных каналах: </w:t>
            </w:r>
            <w:r>
              <w:rPr>
                <w:rFonts w:ascii="Times New Roman" w:eastAsia="Times New Roman" w:hAnsi="Times New Roman" w:cs="Times New Roman"/>
              </w:rPr>
              <w:t xml:space="preserve">4% + 250 KZT </w:t>
            </w:r>
          </w:p>
        </w:tc>
      </w:tr>
      <w:tr w:rsidR="00A548CD" w14:paraId="7A52959F" w14:textId="77777777">
        <w:trPr>
          <w:trHeight w:val="51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4D29" w14:textId="77777777" w:rsidR="00A548CD" w:rsidRDefault="00000000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11.5 Платежи безналичным путем через банкоматы/ИПТ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D498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50 KZT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48CD" w14:paraId="62B2A31F" w14:textId="77777777">
        <w:trPr>
          <w:trHeight w:val="26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42DCC3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12. Переводы и платежи в отделениях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C032D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6E19B6E4" w14:textId="77777777">
        <w:trPr>
          <w:trHeight w:val="51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CAED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12.1 Переводы и платежи в отделениях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F12B" w14:textId="77777777" w:rsidR="00A548CD" w:rsidRDefault="0000000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согласно тарифам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"Переводы" для физических лиц (только за счет личных денег) </w:t>
            </w:r>
          </w:p>
        </w:tc>
      </w:tr>
      <w:tr w:rsidR="00A548CD" w14:paraId="59860AE1" w14:textId="77777777">
        <w:trPr>
          <w:trHeight w:val="30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8A327A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13. Блокирование карты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F50A8" w14:textId="77777777" w:rsidR="00A548CD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15C4C584" w14:textId="77777777">
        <w:trPr>
          <w:trHeight w:val="31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4F61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13.1 без занесения в стоп-лист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F676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05635B50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18B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13.2 без занесения в стоп-лист через BCC.KZ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46D" w14:textId="77777777" w:rsidR="00A548CD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62A11B7F" w14:textId="77777777">
        <w:trPr>
          <w:trHeight w:val="265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CB0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13.3 исключен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F05" w14:textId="77777777" w:rsidR="00A548C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48CD" w14:paraId="696A9C72" w14:textId="77777777">
        <w:trPr>
          <w:trHeight w:val="30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A8B851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14. Предоставление выписки по счету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3EBD2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3B910148" w14:textId="77777777">
        <w:trPr>
          <w:trHeight w:val="31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B45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14.1 В BCC.KZ, на электронный адрес клиента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D2F6" w14:textId="77777777" w:rsidR="00A548C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46EEF9D7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FCC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14.2 В отделении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0A62" w14:textId="77777777" w:rsidR="00A548CD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2594F694" w14:textId="77777777">
        <w:trPr>
          <w:trHeight w:val="31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556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за предыдущий/текущий месяц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41FB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42863008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EAD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за любой другой период (до 6 месяцев)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48E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300 KZT </w:t>
            </w:r>
          </w:p>
        </w:tc>
      </w:tr>
      <w:tr w:rsidR="00A548CD" w14:paraId="33E9E022" w14:textId="77777777">
        <w:trPr>
          <w:trHeight w:val="31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7195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за период свыше 6 месяцев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055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1 000 KZT </w:t>
            </w:r>
          </w:p>
        </w:tc>
      </w:tr>
      <w:tr w:rsidR="00A548CD" w14:paraId="3621C4C5" w14:textId="77777777">
        <w:trPr>
          <w:trHeight w:val="259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48351F" w14:textId="77777777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15. Прочие услуги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AA5A7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65FCA0AB" w14:textId="77777777">
        <w:trPr>
          <w:trHeight w:val="517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FE2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>15.1 Ежемесячная абонентская плата за услугу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SMSуведомление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 счету/карте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B487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00A95778" w14:textId="77777777">
        <w:trPr>
          <w:trHeight w:val="264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A341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>15.2 Информационные SMS-сообщения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401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05F399C3" w14:textId="77777777">
        <w:trPr>
          <w:trHeight w:val="341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468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>15.3 Услуга «E-mail-уведомление» по счету/карте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4C4A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0E7F7064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9073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15.4 Запрос баланса через банкомат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7F9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1B8FF419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32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 сети Банка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695E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710CC3AD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185A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в сети других банков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3A84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48A8F270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901" w14:textId="77777777" w:rsidR="00A548CD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15.5 Получение мини-выписки через банкомат </w:t>
            </w:r>
          </w:p>
          <w:p w14:paraId="674F473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(последние 10 операций по счету)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814A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2DBE4B92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483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15.6 Смена ПИН в банкомате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568E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4E4A3AFF" w14:textId="77777777">
        <w:trPr>
          <w:trHeight w:val="313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C8A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15.7 Обнуление счетчика ПИН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56D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 </w:t>
            </w:r>
          </w:p>
        </w:tc>
      </w:tr>
      <w:tr w:rsidR="00A548CD" w14:paraId="465F6AD9" w14:textId="77777777">
        <w:trPr>
          <w:trHeight w:val="26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0FB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>15.8 Предоставление справки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695" w14:textId="77777777" w:rsidR="00A548CD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48CD" w14:paraId="270A3DD3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F3ED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о наличии счета, о текущем остатке на нем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6EC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1 000 KZT </w:t>
            </w:r>
          </w:p>
        </w:tc>
      </w:tr>
      <w:tr w:rsidR="00A548CD" w14:paraId="049EAB4F" w14:textId="77777777">
        <w:trPr>
          <w:trHeight w:val="310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8312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справка о ссудной задолженности по займу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3074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4 000 KZT </w:t>
            </w:r>
          </w:p>
        </w:tc>
      </w:tr>
      <w:tr w:rsidR="00A548CD" w14:paraId="49D4DDAD" w14:textId="77777777">
        <w:trPr>
          <w:trHeight w:val="264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F05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- справка об отсутствии задолженности по займу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2AEE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03006C43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16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15.9 Оформление длительного поручения со счета карты на другой счет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0617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KZT </w:t>
            </w:r>
          </w:p>
        </w:tc>
      </w:tr>
      <w:tr w:rsidR="00A548CD" w14:paraId="6E6A7FDD" w14:textId="77777777">
        <w:trPr>
          <w:trHeight w:val="51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9E4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>15.10 Предоставление видеозаписей с камер банкоматов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879" w14:textId="77777777" w:rsidR="00A548CD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0 KZT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, 2 000 KZT </w:t>
            </w:r>
          </w:p>
        </w:tc>
      </w:tr>
      <w:tr w:rsidR="00A548CD" w14:paraId="359228A6" w14:textId="77777777">
        <w:trPr>
          <w:trHeight w:val="76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2D30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15.11 Мониторинг неактивного счета карты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D21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 размере остатка, но не более 1 000 KZT в месяц (при отсутствии движений денег свыше 1 года) </w:t>
            </w:r>
          </w:p>
        </w:tc>
      </w:tr>
      <w:tr w:rsidR="00A548CD" w14:paraId="01BD8E16" w14:textId="77777777">
        <w:trPr>
          <w:trHeight w:val="31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41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16. Услуги по страхованию держателей карт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13C0" w14:textId="77777777" w:rsidR="00A548C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A548CD" w14:paraId="3C4B3FD4" w14:textId="77777777">
        <w:trPr>
          <w:trHeight w:val="102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9398" w14:textId="77777777" w:rsidR="00A548CD" w:rsidRDefault="00000000">
            <w:r>
              <w:rPr>
                <w:rFonts w:ascii="Times New Roman" w:eastAsia="Times New Roman" w:hAnsi="Times New Roman" w:cs="Times New Roman"/>
              </w:rPr>
              <w:t xml:space="preserve">17. Неустойка за возникновение технического овердрафта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181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0,5% от суммы просроченного платежа ежедневно – в течение 90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просрочки,  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,03% от суммы просроченного платежа ежедневно – по истечении 90 дней просрочки </w:t>
            </w:r>
          </w:p>
        </w:tc>
      </w:tr>
      <w:tr w:rsidR="00874197" w14:paraId="07DDE94F" w14:textId="77777777" w:rsidTr="00874197">
        <w:trPr>
          <w:trHeight w:val="779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F37C" w14:textId="3317CA07" w:rsidR="00874197" w:rsidRPr="00690BB4" w:rsidRDefault="00874197">
            <w:pPr>
              <w:rPr>
                <w:rFonts w:ascii="Times New Roman" w:eastAsia="Times New Roman" w:hAnsi="Times New Roman" w:cs="Times New Roman"/>
              </w:rPr>
            </w:pPr>
            <w:r w:rsidRPr="00874197">
              <w:rPr>
                <w:rFonts w:ascii="Times New Roman" w:eastAsia="Times New Roman" w:hAnsi="Times New Roman" w:cs="Times New Roman"/>
              </w:rPr>
              <w:t>18.</w:t>
            </w:r>
            <w:r>
              <w:t xml:space="preserve"> </w:t>
            </w:r>
            <w:r w:rsidR="00BA3555" w:rsidRPr="00BA3555">
              <w:rPr>
                <w:rFonts w:ascii="Times New Roman" w:eastAsia="Times New Roman" w:hAnsi="Times New Roman" w:cs="Times New Roman"/>
              </w:rPr>
              <w:t>Блокировка одной подписки через сервис «Мои подписки» в</w:t>
            </w:r>
            <w:r w:rsidRPr="00874197">
              <w:rPr>
                <w:rFonts w:ascii="Times New Roman" w:eastAsia="Times New Roman" w:hAnsi="Times New Roman" w:cs="Times New Roman"/>
              </w:rPr>
              <w:t xml:space="preserve"> </w:t>
            </w:r>
            <w:r w:rsidRPr="00874197">
              <w:rPr>
                <w:rFonts w:ascii="Times New Roman" w:eastAsia="Times New Roman" w:hAnsi="Times New Roman" w:cs="Times New Roman"/>
                <w:lang w:val="en-US"/>
              </w:rPr>
              <w:t>bcc</w:t>
            </w:r>
            <w:r w:rsidRPr="00874197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874197">
              <w:rPr>
                <w:rFonts w:ascii="Times New Roman" w:eastAsia="Times New Roman" w:hAnsi="Times New Roman" w:cs="Times New Roman"/>
                <w:lang w:val="en-US"/>
              </w:rPr>
              <w:t>kz</w:t>
            </w:r>
            <w:proofErr w:type="spellEnd"/>
            <w:r w:rsidR="00690BB4">
              <w:rPr>
                <w:rFonts w:ascii="Times New Roman" w:eastAsia="Times New Roman" w:hAnsi="Times New Roman" w:cs="Times New Roman"/>
              </w:rPr>
              <w:t xml:space="preserve"> </w:t>
            </w:r>
            <w:r w:rsidR="00690BB4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0418" w14:textId="77777777" w:rsidR="00874197" w:rsidRDefault="00874197" w:rsidP="00874197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52E311" w14:textId="28C3F320" w:rsidR="00874197" w:rsidRDefault="00690BB4" w:rsidP="00874197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874197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A548CD" w14:paraId="1DC21AB0" w14:textId="77777777">
        <w:trPr>
          <w:trHeight w:val="262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C8A2C" w14:textId="711EEEE3" w:rsidR="00A548CD" w:rsidRDefault="00000000"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874197" w:rsidRPr="00874197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Операции по системе Western Union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D91E1" w14:textId="77777777" w:rsidR="00A548C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548CD" w14:paraId="457ED5C1" w14:textId="77777777">
        <w:trPr>
          <w:trHeight w:val="1276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A363" w14:textId="2DFD18FA" w:rsidR="00A548CD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874197" w:rsidRPr="00BA3555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.1. Переводы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карты/счета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карты в системе BCC.KZ по системе Western Union*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DCF3" w14:textId="77777777" w:rsidR="00A548CD" w:rsidRDefault="00000000">
            <w:pPr>
              <w:spacing w:after="2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личные деньги – 0%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, 1% </w:t>
            </w:r>
          </w:p>
          <w:p w14:paraId="05C73F7B" w14:textId="77777777" w:rsidR="00A548CD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кредитные деньги – 4% </w:t>
            </w:r>
          </w:p>
          <w:p w14:paraId="47DB060F" w14:textId="77777777" w:rsidR="00A548CD" w:rsidRDefault="00000000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согласно Тарифам Системы Western Union, размещенным на сайте </w:t>
            </w:r>
          </w:p>
          <w:p w14:paraId="38844604" w14:textId="77777777" w:rsidR="00A548CD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www.bcc.kz/product/western-union/ </w:t>
            </w:r>
          </w:p>
        </w:tc>
      </w:tr>
    </w:tbl>
    <w:p w14:paraId="2DDB1FD6" w14:textId="77777777" w:rsidR="00A548CD" w:rsidRDefault="00000000">
      <w:pPr>
        <w:spacing w:after="5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A611C99" w14:textId="77777777" w:rsidR="00A548CD" w:rsidRDefault="00000000">
      <w:pPr>
        <w:numPr>
          <w:ilvl w:val="0"/>
          <w:numId w:val="1"/>
        </w:numPr>
        <w:spacing w:after="75"/>
        <w:ind w:left="478" w:right="158" w:hanging="125"/>
      </w:pPr>
      <w:r>
        <w:rPr>
          <w:rFonts w:ascii="Times New Roman" w:eastAsia="Times New Roman" w:hAnsi="Times New Roman" w:cs="Times New Roman"/>
        </w:rPr>
        <w:t xml:space="preserve">Рассрочка на любую сумму за счет кредитного лимита </w:t>
      </w:r>
    </w:p>
    <w:p w14:paraId="0A92FAD8" w14:textId="77777777" w:rsidR="00A548CD" w:rsidRDefault="00000000">
      <w:pPr>
        <w:numPr>
          <w:ilvl w:val="0"/>
          <w:numId w:val="1"/>
        </w:numPr>
        <w:spacing w:after="31"/>
        <w:ind w:left="478" w:right="158" w:hanging="125"/>
      </w:pPr>
      <w:r>
        <w:rPr>
          <w:rFonts w:ascii="Times New Roman" w:eastAsia="Times New Roman" w:hAnsi="Times New Roman" w:cs="Times New Roman"/>
        </w:rPr>
        <w:t>Комиссия оплачивается партнером Банка (</w:t>
      </w:r>
      <w:proofErr w:type="spellStart"/>
      <w:r>
        <w:rPr>
          <w:rFonts w:ascii="Times New Roman" w:eastAsia="Times New Roman" w:hAnsi="Times New Roman" w:cs="Times New Roman"/>
        </w:rPr>
        <w:t>торгово</w:t>
      </w:r>
      <w:proofErr w:type="spellEnd"/>
      <w:r>
        <w:rPr>
          <w:rFonts w:ascii="Times New Roman" w:eastAsia="Times New Roman" w:hAnsi="Times New Roman" w:cs="Times New Roman"/>
        </w:rPr>
        <w:t xml:space="preserve">/сервисной точкой) </w:t>
      </w:r>
    </w:p>
    <w:p w14:paraId="43ADDB1A" w14:textId="77777777" w:rsidR="00A548CD" w:rsidRDefault="00000000">
      <w:pPr>
        <w:numPr>
          <w:ilvl w:val="0"/>
          <w:numId w:val="1"/>
        </w:numPr>
        <w:spacing w:after="31"/>
        <w:ind w:left="478" w:right="158" w:hanging="125"/>
      </w:pPr>
      <w:r>
        <w:rPr>
          <w:rFonts w:ascii="Times New Roman" w:eastAsia="Times New Roman" w:hAnsi="Times New Roman" w:cs="Times New Roman"/>
        </w:rPr>
        <w:t xml:space="preserve">до 300 000 KZT в месяц. Лимит в месяц по переводам с карты указан общий независимо от способа перевода </w:t>
      </w:r>
    </w:p>
    <w:p w14:paraId="30FEBCEA" w14:textId="77777777" w:rsidR="00690BB4" w:rsidRPr="00690BB4" w:rsidRDefault="00000000">
      <w:pPr>
        <w:numPr>
          <w:ilvl w:val="0"/>
          <w:numId w:val="1"/>
        </w:numPr>
        <w:spacing w:after="31"/>
        <w:ind w:left="478" w:right="158" w:hanging="125"/>
      </w:pPr>
      <w:r>
        <w:rPr>
          <w:rFonts w:ascii="Times New Roman" w:eastAsia="Times New Roman" w:hAnsi="Times New Roman" w:cs="Times New Roman"/>
        </w:rPr>
        <w:t xml:space="preserve">Если иное не предусмотрено договором между Банком и юридическим лицом </w:t>
      </w:r>
    </w:p>
    <w:p w14:paraId="7FBB5BD8" w14:textId="6597AF12" w:rsidR="00A548CD" w:rsidRDefault="00000000">
      <w:pPr>
        <w:numPr>
          <w:ilvl w:val="0"/>
          <w:numId w:val="1"/>
        </w:numPr>
        <w:spacing w:after="31"/>
        <w:ind w:left="478" w:right="158" w:hanging="125"/>
      </w:pPr>
      <w:r>
        <w:rPr>
          <w:rFonts w:ascii="Times New Roman" w:eastAsia="Times New Roman" w:hAnsi="Times New Roman" w:cs="Times New Roman"/>
        </w:rPr>
        <w:t xml:space="preserve">Ставка на услугу указана с учетом налога на добавленную стоимость  </w:t>
      </w:r>
    </w:p>
    <w:p w14:paraId="1291FE5C" w14:textId="05D7BA5C" w:rsidR="00690BB4" w:rsidRPr="00690BB4" w:rsidRDefault="00000000" w:rsidP="00690BB4">
      <w:pPr>
        <w:numPr>
          <w:ilvl w:val="0"/>
          <w:numId w:val="1"/>
        </w:numPr>
        <w:spacing w:after="31"/>
        <w:ind w:left="478" w:right="158" w:hanging="125"/>
        <w:rPr>
          <w:rFonts w:ascii="Times New Roman" w:eastAsia="Times New Roman" w:hAnsi="Times New Roman" w:cs="Times New Roman"/>
        </w:rPr>
      </w:pPr>
      <w:r w:rsidRPr="00690BB4">
        <w:rPr>
          <w:rFonts w:ascii="Times New Roman" w:eastAsia="Times New Roman" w:hAnsi="Times New Roman" w:cs="Times New Roman"/>
        </w:rPr>
        <w:t>Для государственных учреждений и служб</w:t>
      </w:r>
    </w:p>
    <w:p w14:paraId="21881CAD" w14:textId="77777777" w:rsidR="00BA3555" w:rsidRPr="00BA3555" w:rsidRDefault="00BA3555" w:rsidP="00BA3555">
      <w:pPr>
        <w:rPr>
          <w:rFonts w:ascii="Times New Roman" w:eastAsia="Times New Roman" w:hAnsi="Times New Roman" w:cs="Times New Roman"/>
        </w:rPr>
      </w:pPr>
      <w:r w:rsidRPr="00BA3555">
        <w:rPr>
          <w:rFonts w:ascii="Times New Roman" w:eastAsia="Times New Roman" w:hAnsi="Times New Roman" w:cs="Times New Roman"/>
        </w:rPr>
        <w:t>Сервис «Мои подписки» — услуга в приложении bcc.kz, позволяющая просматривать и управлять платными подписками с регулярным списанием средств.</w:t>
      </w:r>
    </w:p>
    <w:p w14:paraId="7B75FE9C" w14:textId="77777777" w:rsidR="00690BB4" w:rsidRPr="00690BB4" w:rsidRDefault="00690BB4" w:rsidP="00690BB4">
      <w:pPr>
        <w:spacing w:after="31"/>
        <w:ind w:left="478" w:right="158"/>
        <w:rPr>
          <w:rFonts w:ascii="Times New Roman" w:eastAsia="Times New Roman" w:hAnsi="Times New Roman" w:cs="Times New Roman"/>
        </w:rPr>
      </w:pPr>
    </w:p>
    <w:p w14:paraId="35F0C77A" w14:textId="77777777" w:rsidR="00A548CD" w:rsidRDefault="00000000">
      <w:pPr>
        <w:spacing w:after="0"/>
        <w:ind w:left="262" w:right="158" w:hanging="10"/>
      </w:pPr>
      <w:r>
        <w:rPr>
          <w:rFonts w:ascii="Times New Roman" w:eastAsia="Times New Roman" w:hAnsi="Times New Roman" w:cs="Times New Roman"/>
        </w:rPr>
        <w:t xml:space="preserve">* изменения вступают в действие с момента технической реализации </w:t>
      </w:r>
    </w:p>
    <w:p w14:paraId="71215F98" w14:textId="77777777" w:rsidR="00A548CD" w:rsidRDefault="00000000">
      <w:pPr>
        <w:spacing w:after="0"/>
        <w:ind w:left="144"/>
      </w:pPr>
      <w:r>
        <w:rPr>
          <w:rFonts w:ascii="Times New Roman" w:eastAsia="Times New Roman" w:hAnsi="Times New Roman" w:cs="Times New Roman"/>
          <w:color w:val="00B0F0"/>
        </w:rPr>
        <w:t xml:space="preserve"> </w:t>
      </w:r>
    </w:p>
    <w:p w14:paraId="285D46FA" w14:textId="77777777" w:rsidR="00A548CD" w:rsidRDefault="00000000">
      <w:pPr>
        <w:spacing w:after="0"/>
        <w:ind w:left="737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548CD">
      <w:pgSz w:w="11906" w:h="16838"/>
      <w:pgMar w:top="571" w:right="776" w:bottom="136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5AF"/>
    <w:multiLevelType w:val="hybridMultilevel"/>
    <w:tmpl w:val="1CCC2EAA"/>
    <w:lvl w:ilvl="0" w:tplc="AD60B3BA">
      <w:start w:val="1"/>
      <w:numFmt w:val="decimal"/>
      <w:lvlText w:val="%1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56069B30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FC6023A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A9940B2C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EFA07506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7AC990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60344302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1CC89F5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855A5B44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5210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CD"/>
    <w:rsid w:val="00445A9D"/>
    <w:rsid w:val="00690BB4"/>
    <w:rsid w:val="00874197"/>
    <w:rsid w:val="00A548CD"/>
    <w:rsid w:val="00B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1046"/>
  <w15:docId w15:val="{C45A97AB-CA54-4CDE-8398-5641A5B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9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Ботакоз Алибековна</dc:creator>
  <cp:keywords/>
  <cp:lastModifiedBy>Турсунгалиева Шолпан Турсунгалиевна</cp:lastModifiedBy>
  <cp:revision>4</cp:revision>
  <dcterms:created xsi:type="dcterms:W3CDTF">2025-01-16T10:11:00Z</dcterms:created>
  <dcterms:modified xsi:type="dcterms:W3CDTF">2025-01-20T04:45:00Z</dcterms:modified>
</cp:coreProperties>
</file>