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E5C8" w14:textId="504B234D" w:rsidR="0073174F" w:rsidRPr="00816475" w:rsidRDefault="003938CD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" w:eastAsia="Times" w:hAnsi="Times" w:cs="Times"/>
          <w:color w:val="000000"/>
          <w:sz w:val="19"/>
          <w:szCs w:val="19"/>
        </w:rPr>
      </w:pPr>
      <w:r w:rsidRPr="00816475">
        <w:rPr>
          <w:rFonts w:ascii="Times" w:hAnsi="Times"/>
          <w:color w:val="000000"/>
          <w:sz w:val="19"/>
        </w:rPr>
        <w:t xml:space="preserve">«Банк </w:t>
      </w:r>
      <w:proofErr w:type="spellStart"/>
      <w:r w:rsidRPr="00816475">
        <w:rPr>
          <w:rFonts w:ascii="Times" w:hAnsi="Times"/>
          <w:color w:val="000000"/>
          <w:sz w:val="19"/>
        </w:rPr>
        <w:t>ЦентрКредит</w:t>
      </w:r>
      <w:proofErr w:type="spellEnd"/>
      <w:r w:rsidRPr="00816475">
        <w:rPr>
          <w:rFonts w:ascii="Times" w:hAnsi="Times"/>
          <w:color w:val="000000"/>
          <w:sz w:val="19"/>
        </w:rPr>
        <w:t>» АҚ-тың</w:t>
      </w:r>
      <w:r w:rsidRPr="00816475">
        <w:rPr>
          <w:rFonts w:ascii="Times" w:hAnsi="Times"/>
          <w:color w:val="000000"/>
          <w:sz w:val="19"/>
        </w:rPr>
        <w:br/>
        <w:t xml:space="preserve">Бизнесті дамыту және басқару жөніндегі комитетінің </w:t>
      </w:r>
    </w:p>
    <w:p w14:paraId="160BD591" w14:textId="3F957112" w:rsidR="0073174F" w:rsidRPr="00816475" w:rsidRDefault="007C464D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" w:eastAsia="Times" w:hAnsi="Times" w:cs="Times"/>
          <w:sz w:val="19"/>
          <w:szCs w:val="19"/>
        </w:rPr>
      </w:pPr>
      <w:r w:rsidRPr="00816475">
        <w:rPr>
          <w:rFonts w:ascii="Times" w:hAnsi="Times"/>
          <w:sz w:val="19"/>
        </w:rPr>
        <w:t xml:space="preserve"> </w:t>
      </w:r>
    </w:p>
    <w:p w14:paraId="5F0CE015" w14:textId="34331C5B" w:rsidR="0073174F" w:rsidRPr="00816475" w:rsidRDefault="003938CD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" w:eastAsia="Times" w:hAnsi="Times" w:cs="Times"/>
          <w:sz w:val="19"/>
          <w:szCs w:val="19"/>
        </w:rPr>
      </w:pPr>
      <w:r w:rsidRPr="00816475">
        <w:rPr>
          <w:rFonts w:ascii="Times" w:hAnsi="Times"/>
          <w:sz w:val="19"/>
        </w:rPr>
        <w:t xml:space="preserve">31.12.2019 ж. мәжілісінің (АЖЖ) шешімімен бекітілді </w:t>
      </w:r>
    </w:p>
    <w:p w14:paraId="0BFD7F9E" w14:textId="2C04122C" w:rsidR="0073174F" w:rsidRPr="00816475" w:rsidRDefault="00684A91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" w:eastAsia="Times" w:hAnsi="Times" w:cs="Times"/>
          <w:sz w:val="19"/>
          <w:szCs w:val="19"/>
        </w:rPr>
      </w:pPr>
      <w:r w:rsidRPr="00816475">
        <w:rPr>
          <w:rFonts w:ascii="Times" w:hAnsi="Times"/>
          <w:sz w:val="19"/>
        </w:rPr>
        <w:t>(Хаттама №56/1),</w:t>
      </w:r>
    </w:p>
    <w:p w14:paraId="02827975" w14:textId="77777777" w:rsidR="005C4F2C" w:rsidRPr="00816475" w:rsidRDefault="005C4F2C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" w:eastAsia="Times" w:hAnsi="Times" w:cs="Times"/>
          <w:sz w:val="19"/>
          <w:szCs w:val="19"/>
        </w:rPr>
      </w:pPr>
      <w:r w:rsidRPr="00816475">
        <w:rPr>
          <w:rFonts w:ascii="Times" w:hAnsi="Times"/>
          <w:sz w:val="19"/>
        </w:rPr>
        <w:t xml:space="preserve">келесі </w:t>
      </w:r>
      <w:proofErr w:type="spellStart"/>
      <w:r w:rsidRPr="00816475">
        <w:rPr>
          <w:rFonts w:ascii="Times" w:hAnsi="Times"/>
          <w:sz w:val="19"/>
        </w:rPr>
        <w:t>хатамалар</w:t>
      </w:r>
      <w:proofErr w:type="spellEnd"/>
      <w:r w:rsidRPr="00816475">
        <w:rPr>
          <w:rFonts w:ascii="Times" w:hAnsi="Times"/>
          <w:sz w:val="19"/>
        </w:rPr>
        <w:t xml:space="preserve"> бойынша енгізілген толықтырулар мен өзгерістер есепке алынған:</w:t>
      </w:r>
    </w:p>
    <w:p w14:paraId="72433DBA" w14:textId="77777777" w:rsidR="00684A91" w:rsidRPr="00816475" w:rsidRDefault="00684A91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" w:eastAsia="Times" w:hAnsi="Times" w:cs="Times"/>
          <w:sz w:val="19"/>
          <w:szCs w:val="19"/>
        </w:rPr>
      </w:pPr>
      <w:r w:rsidRPr="00816475">
        <w:rPr>
          <w:rFonts w:ascii="Times" w:hAnsi="Times"/>
          <w:sz w:val="19"/>
        </w:rPr>
        <w:t>02.03.2021 ж. №343 АЖЖ хаттамасы,</w:t>
      </w:r>
    </w:p>
    <w:p w14:paraId="22DF7BC9" w14:textId="77777777" w:rsidR="00684A91" w:rsidRPr="00816475" w:rsidRDefault="00684A91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" w:eastAsia="Times" w:hAnsi="Times" w:cs="Times"/>
          <w:sz w:val="19"/>
          <w:szCs w:val="19"/>
        </w:rPr>
      </w:pPr>
      <w:r w:rsidRPr="00816475">
        <w:rPr>
          <w:rFonts w:ascii="Times" w:hAnsi="Times"/>
          <w:sz w:val="19"/>
        </w:rPr>
        <w:t>09.07.2021 ж. №448 АЖЖ хаттамасы,</w:t>
      </w:r>
    </w:p>
    <w:p w14:paraId="05E0ED35" w14:textId="77777777" w:rsidR="00684A91" w:rsidRPr="00816475" w:rsidRDefault="00684A91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" w:eastAsia="Times" w:hAnsi="Times" w:cs="Times"/>
          <w:sz w:val="19"/>
          <w:szCs w:val="19"/>
        </w:rPr>
      </w:pPr>
      <w:r w:rsidRPr="00816475">
        <w:rPr>
          <w:rFonts w:ascii="Times" w:hAnsi="Times"/>
          <w:sz w:val="19"/>
        </w:rPr>
        <w:t>03.12.2021 ж. №619 АЖЖ хаттамасы,</w:t>
      </w:r>
    </w:p>
    <w:p w14:paraId="4343DBFF" w14:textId="29C388EC" w:rsidR="00DE424A" w:rsidRPr="00816475" w:rsidRDefault="002340ED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" w:eastAsia="Times" w:hAnsi="Times" w:cs="Times"/>
          <w:sz w:val="19"/>
          <w:szCs w:val="19"/>
        </w:rPr>
      </w:pPr>
      <w:r w:rsidRPr="00816475">
        <w:rPr>
          <w:rFonts w:ascii="Times" w:hAnsi="Times"/>
          <w:sz w:val="19"/>
        </w:rPr>
        <w:t>29.04.2022 ж., 04.05.2023 ж. №781 АЖЖ хаттамасы,</w:t>
      </w:r>
    </w:p>
    <w:p w14:paraId="01E17F74" w14:textId="73D52B1C" w:rsidR="005C4F2C" w:rsidRPr="00816475" w:rsidRDefault="00DE424A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" w:eastAsia="Times" w:hAnsi="Times" w:cs="Times"/>
          <w:sz w:val="19"/>
          <w:szCs w:val="19"/>
        </w:rPr>
      </w:pPr>
      <w:r w:rsidRPr="00816475">
        <w:rPr>
          <w:rFonts w:ascii="Times" w:hAnsi="Times"/>
          <w:sz w:val="19"/>
        </w:rPr>
        <w:t>30.01.2024 ж. №55 АЖЖ хаттамасы бойынша енгізілген өзгерістер мен толықтырулар ескерілген.</w:t>
      </w:r>
    </w:p>
    <w:p w14:paraId="63786597" w14:textId="77777777" w:rsidR="00DE424A" w:rsidRPr="00816475" w:rsidRDefault="0056549D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" w:eastAsia="Times" w:hAnsi="Times" w:cs="Times"/>
          <w:sz w:val="19"/>
          <w:szCs w:val="19"/>
        </w:rPr>
      </w:pPr>
      <w:r w:rsidRPr="00816475">
        <w:rPr>
          <w:rFonts w:ascii="Times" w:hAnsi="Times"/>
          <w:sz w:val="19"/>
        </w:rPr>
        <w:t>Тарифтер/өнімдер/қызметтер бойынша шешімдер қабылдау жөніндегі тұрақты жұмыс істейтін комиссия (ТЖК)</w:t>
      </w:r>
    </w:p>
    <w:p w14:paraId="0C31A6DC" w14:textId="77777777" w:rsidR="00DE424A" w:rsidRPr="00816475" w:rsidRDefault="00DE424A" w:rsidP="00DE42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" w:eastAsia="Times" w:hAnsi="Times" w:cs="Times"/>
          <w:sz w:val="19"/>
          <w:szCs w:val="19"/>
        </w:rPr>
      </w:pPr>
    </w:p>
    <w:p w14:paraId="533E9C77" w14:textId="67DB0A2E" w:rsidR="00BE31EC" w:rsidRPr="00816475" w:rsidRDefault="0056549D" w:rsidP="00DE42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" w:eastAsia="Times" w:hAnsi="Times" w:cs="Times"/>
          <w:sz w:val="19"/>
          <w:szCs w:val="19"/>
        </w:rPr>
      </w:pPr>
      <w:r w:rsidRPr="00816475">
        <w:rPr>
          <w:rFonts w:ascii="Times" w:hAnsi="Times"/>
          <w:sz w:val="19"/>
        </w:rPr>
        <w:t>18.03.2024 ж. № 16 хаттама</w:t>
      </w:r>
    </w:p>
    <w:p w14:paraId="4EBE45C5" w14:textId="26742AA8" w:rsidR="007149EF" w:rsidRPr="00816475" w:rsidRDefault="007149EF" w:rsidP="007149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" w:eastAsia="Times" w:hAnsi="Times" w:cs="Times"/>
          <w:sz w:val="19"/>
          <w:szCs w:val="19"/>
        </w:rPr>
      </w:pPr>
      <w:r w:rsidRPr="00816475">
        <w:rPr>
          <w:rFonts w:ascii="Times" w:hAnsi="Times"/>
          <w:sz w:val="19"/>
        </w:rPr>
        <w:t>18.10.2024 ж. №152 хаттама</w:t>
      </w:r>
    </w:p>
    <w:p w14:paraId="40B709E6" w14:textId="352D1CFB" w:rsidR="003D073D" w:rsidRPr="00816475" w:rsidRDefault="00AE5E9A" w:rsidP="007149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 New Roman" w:eastAsia="Times New Roman" w:hAnsi="Times New Roman" w:cs="Times New Roman"/>
          <w:sz w:val="19"/>
          <w:szCs w:val="19"/>
        </w:rPr>
      </w:pPr>
      <w:r w:rsidRPr="00816475">
        <w:rPr>
          <w:rFonts w:ascii="Times New Roman" w:hAnsi="Times New Roman"/>
          <w:sz w:val="19"/>
        </w:rPr>
        <w:t>23.01.2025 ж. № 5 хаттама</w:t>
      </w:r>
    </w:p>
    <w:p w14:paraId="7EE2055E" w14:textId="0DEABD6C" w:rsidR="000B7468" w:rsidRPr="00816475" w:rsidRDefault="000B7468" w:rsidP="000B7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 New Roman" w:eastAsia="Times New Roman" w:hAnsi="Times New Roman" w:cs="Times New Roman"/>
          <w:sz w:val="19"/>
          <w:szCs w:val="19"/>
        </w:rPr>
      </w:pPr>
      <w:r w:rsidRPr="00816475">
        <w:rPr>
          <w:rFonts w:ascii="Times New Roman" w:hAnsi="Times New Roman"/>
          <w:sz w:val="19"/>
        </w:rPr>
        <w:t>23.05.2025 ж. №23/2025/ПДКТПУ хаттамасы</w:t>
      </w:r>
    </w:p>
    <w:p w14:paraId="56781F6B" w14:textId="101036B4" w:rsidR="000B7468" w:rsidRPr="00816475" w:rsidRDefault="000B7468" w:rsidP="000B7468">
      <w:pPr>
        <w:widowControl w:val="0"/>
        <w:spacing w:line="240" w:lineRule="auto"/>
        <w:ind w:right="281"/>
        <w:jc w:val="right"/>
        <w:rPr>
          <w:rFonts w:ascii="Times" w:eastAsia="Times" w:hAnsi="Times" w:cs="Times"/>
          <w:sz w:val="19"/>
          <w:szCs w:val="19"/>
        </w:rPr>
      </w:pPr>
      <w:r w:rsidRPr="00816475">
        <w:rPr>
          <w:rFonts w:ascii="Times" w:hAnsi="Times"/>
          <w:sz w:val="19"/>
        </w:rPr>
        <w:t>(өзгерістер 24.07.2025 ж. бастап күшіне енеді)</w:t>
      </w:r>
    </w:p>
    <w:p w14:paraId="748FEC1B" w14:textId="77777777" w:rsidR="005C4210" w:rsidRPr="00816475" w:rsidRDefault="005C4210" w:rsidP="005C42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 New Roman" w:eastAsia="Times New Roman" w:hAnsi="Times New Roman" w:cs="Times New Roman"/>
          <w:sz w:val="19"/>
          <w:szCs w:val="19"/>
        </w:rPr>
      </w:pPr>
      <w:r w:rsidRPr="00816475">
        <w:rPr>
          <w:rFonts w:ascii="Times New Roman" w:hAnsi="Times New Roman"/>
          <w:sz w:val="19"/>
        </w:rPr>
        <w:t>20.01.2026 ж. №20/2026/ПДКТПУ хаттама</w:t>
      </w:r>
    </w:p>
    <w:p w14:paraId="4FADCA95" w14:textId="0793D1BB" w:rsidR="005C4210" w:rsidRPr="00816475" w:rsidRDefault="005C4210" w:rsidP="005C42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 New Roman" w:eastAsia="Times New Roman" w:hAnsi="Times New Roman" w:cs="Times New Roman"/>
          <w:sz w:val="19"/>
          <w:szCs w:val="19"/>
        </w:rPr>
      </w:pPr>
      <w:r w:rsidRPr="00816475">
        <w:rPr>
          <w:rFonts w:ascii="Times New Roman" w:hAnsi="Times New Roman"/>
          <w:sz w:val="19"/>
        </w:rPr>
        <w:t>22.01.2026 ж. №23/2026/ПДКТПУ хаттама</w:t>
      </w:r>
    </w:p>
    <w:p w14:paraId="3E5B0DCD" w14:textId="77777777" w:rsidR="005C4210" w:rsidRPr="00816475" w:rsidRDefault="005C4210" w:rsidP="00633D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1"/>
        <w:jc w:val="right"/>
        <w:rPr>
          <w:rFonts w:ascii="Times New Roman" w:eastAsia="Times New Roman" w:hAnsi="Times New Roman" w:cs="Times New Roman"/>
          <w:sz w:val="19"/>
          <w:szCs w:val="19"/>
        </w:rPr>
      </w:pPr>
    </w:p>
    <w:p w14:paraId="3040DD3A" w14:textId="77777777" w:rsidR="0073174F" w:rsidRPr="00816475" w:rsidRDefault="003938CD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jc w:val="center"/>
        <w:rPr>
          <w:rFonts w:ascii="Times" w:eastAsia="Times" w:hAnsi="Times" w:cs="Times"/>
          <w:b/>
          <w:color w:val="000000"/>
        </w:rPr>
      </w:pPr>
      <w:r w:rsidRPr="00816475">
        <w:rPr>
          <w:rFonts w:ascii="Times" w:hAnsi="Times"/>
          <w:b/>
          <w:color w:val="000000"/>
        </w:rPr>
        <w:t>#IronCard (</w:t>
      </w:r>
      <w:proofErr w:type="spellStart"/>
      <w:r w:rsidRPr="00816475">
        <w:rPr>
          <w:rFonts w:ascii="Times" w:hAnsi="Times"/>
          <w:b/>
          <w:color w:val="000000"/>
        </w:rPr>
        <w:t>Visa</w:t>
      </w:r>
      <w:proofErr w:type="spellEnd"/>
      <w:r w:rsidRPr="00816475">
        <w:rPr>
          <w:rFonts w:ascii="Times" w:hAnsi="Times"/>
          <w:b/>
          <w:color w:val="000000"/>
        </w:rPr>
        <w:t xml:space="preserve"> </w:t>
      </w:r>
      <w:proofErr w:type="spellStart"/>
      <w:r w:rsidRPr="00816475">
        <w:rPr>
          <w:rFonts w:ascii="Times" w:hAnsi="Times"/>
          <w:b/>
          <w:color w:val="000000"/>
        </w:rPr>
        <w:t>Infinite</w:t>
      </w:r>
      <w:proofErr w:type="spellEnd"/>
      <w:r w:rsidRPr="00816475">
        <w:rPr>
          <w:rFonts w:ascii="Times" w:hAnsi="Times"/>
          <w:b/>
          <w:color w:val="000000"/>
        </w:rPr>
        <w:t>) өнімі бойынша тарифтер</w:t>
      </w:r>
    </w:p>
    <w:p w14:paraId="4373D243" w14:textId="77777777" w:rsidR="0073174F" w:rsidRPr="00816475" w:rsidRDefault="0073174F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  <w:sz w:val="19"/>
          <w:szCs w:val="19"/>
          <w:shd w:val="clear" w:color="auto" w:fill="EBF1DE"/>
        </w:rPr>
      </w:pPr>
    </w:p>
    <w:tbl>
      <w:tblPr>
        <w:tblStyle w:val="a9"/>
        <w:tblW w:w="1063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97"/>
        <w:gridCol w:w="4537"/>
      </w:tblGrid>
      <w:tr w:rsidR="00634B56" w:rsidRPr="00816475" w14:paraId="717A82B0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62629" w14:textId="54233136" w:rsidR="00634B56" w:rsidRPr="00816475" w:rsidRDefault="00634B56" w:rsidP="00014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9"/>
              <w:jc w:val="right"/>
              <w:rPr>
                <w:rFonts w:ascii="Times New Roman" w:eastAsia="Times" w:hAnsi="Times New Roman" w:cs="Times New Roman"/>
                <w:b/>
                <w:color w:val="000000"/>
              </w:rPr>
            </w:pPr>
            <w:r w:rsidRPr="00816475">
              <w:rPr>
                <w:rFonts w:ascii="Times New Roman" w:hAnsi="Times New Roman"/>
                <w:b/>
                <w:color w:val="000000"/>
              </w:rPr>
              <w:t>Карта бойынша тарифтер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2DA38" w14:textId="74779D1C" w:rsidR="00634B56" w:rsidRPr="00816475" w:rsidRDefault="00634B56" w:rsidP="00014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</w:rPr>
            </w:pPr>
            <w:proofErr w:type="spellStart"/>
            <w:r w:rsidRPr="00816475">
              <w:rPr>
                <w:rFonts w:ascii="Times New Roman" w:hAnsi="Times New Roman"/>
                <w:b/>
                <w:color w:val="000000"/>
              </w:rPr>
              <w:t>Visa</w:t>
            </w:r>
            <w:proofErr w:type="spellEnd"/>
            <w:r w:rsidRPr="00816475">
              <w:rPr>
                <w:rFonts w:ascii="Times New Roman" w:hAnsi="Times New Roman"/>
                <w:b/>
                <w:color w:val="000000"/>
              </w:rPr>
              <w:t xml:space="preserve"> #IronCard, </w:t>
            </w:r>
            <w:proofErr w:type="spellStart"/>
            <w:r w:rsidRPr="00816475">
              <w:rPr>
                <w:rFonts w:ascii="Times New Roman" w:hAnsi="Times New Roman"/>
                <w:b/>
                <w:color w:val="000000"/>
              </w:rPr>
              <w:t>Visa</w:t>
            </w:r>
            <w:proofErr w:type="spellEnd"/>
            <w:r w:rsidRPr="00816475">
              <w:rPr>
                <w:rFonts w:ascii="Times New Roman" w:hAnsi="Times New Roman"/>
                <w:b/>
                <w:color w:val="000000"/>
              </w:rPr>
              <w:t xml:space="preserve"> #Rentacar</w:t>
            </w:r>
          </w:p>
        </w:tc>
      </w:tr>
      <w:tr w:rsidR="00634B56" w:rsidRPr="00816475" w14:paraId="6B243A40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48CF5" w14:textId="77777777" w:rsidR="00634B56" w:rsidRPr="00816475" w:rsidRDefault="00634B56" w:rsidP="00014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1. Валютасы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BFF6E" w14:textId="77777777" w:rsidR="002401C5" w:rsidRPr="00816475" w:rsidRDefault="00634B56" w:rsidP="00014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KZT(негізгі шот),</w:t>
            </w:r>
          </w:p>
          <w:p w14:paraId="4E44D882" w14:textId="77777777" w:rsidR="002401C5" w:rsidRPr="00816475" w:rsidRDefault="00634B56" w:rsidP="00014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USD, EUR, RUB, GBP, AED</w:t>
            </w:r>
          </w:p>
          <w:p w14:paraId="57D03F96" w14:textId="00510248" w:rsidR="00634B56" w:rsidRPr="00816475" w:rsidRDefault="002401C5" w:rsidP="00014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(картаға қосқан кезде)</w:t>
            </w:r>
          </w:p>
        </w:tc>
      </w:tr>
      <w:tr w:rsidR="00634B56" w:rsidRPr="00816475" w14:paraId="50CED00A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DBA481" w14:textId="3D58DC1D" w:rsidR="00634B56" w:rsidRPr="00816475" w:rsidRDefault="00F634EA" w:rsidP="00014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7"/>
              <w:rPr>
                <w:rFonts w:ascii="Times New Roman" w:eastAsia="Times" w:hAnsi="Times New Roman" w:cs="Times New Roman"/>
              </w:rPr>
            </w:pPr>
            <w:r w:rsidRPr="00816475">
              <w:rPr>
                <w:rFonts w:ascii="Times New Roman" w:hAnsi="Times New Roman"/>
              </w:rPr>
              <w:t>2. Негізгі картаны шығару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2E16C" w14:textId="77777777" w:rsidR="00634B56" w:rsidRPr="00816475" w:rsidRDefault="00634B56" w:rsidP="00014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lang w:val="en-US"/>
              </w:rPr>
            </w:pPr>
          </w:p>
        </w:tc>
      </w:tr>
      <w:tr w:rsidR="00F634EA" w:rsidRPr="00816475" w14:paraId="51449CF0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FE760" w14:textId="3D88B3EC" w:rsidR="00F634EA" w:rsidRPr="00816475" w:rsidRDefault="005910DA" w:rsidP="00014CED">
            <w:pPr>
              <w:widowControl w:val="0"/>
              <w:spacing w:line="240" w:lineRule="auto"/>
              <w:ind w:left="170"/>
              <w:rPr>
                <w:rFonts w:ascii="Times New Roman" w:eastAsia="Times" w:hAnsi="Times New Roman" w:cs="Times New Roman"/>
              </w:rPr>
            </w:pPr>
            <w:r w:rsidRPr="00816475">
              <w:rPr>
                <w:rFonts w:ascii="Times New Roman" w:hAnsi="Times New Roman"/>
                <w:color w:val="000000"/>
              </w:rPr>
              <w:t>2.1. Цифрлық карта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C1C40" w14:textId="7977A73C" w:rsidR="00F634EA" w:rsidRPr="00816475" w:rsidRDefault="00BC66BD" w:rsidP="009248C1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</w:rPr>
            </w:pPr>
            <w:r w:rsidRPr="00816475">
              <w:rPr>
                <w:rFonts w:ascii="Times New Roman" w:hAnsi="Times New Roman"/>
              </w:rPr>
              <w:t>15000 KZT</w:t>
            </w:r>
          </w:p>
        </w:tc>
      </w:tr>
      <w:tr w:rsidR="00BC66BD" w:rsidRPr="00816475" w14:paraId="304BBFE0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4C875" w14:textId="28BF74A3" w:rsidR="00BC66BD" w:rsidRPr="00816475" w:rsidRDefault="00BC66BD" w:rsidP="00014CED">
            <w:pPr>
              <w:widowControl w:val="0"/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2.2. Никнейм нақышталмаған металл карта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B19DC" w14:textId="77777777" w:rsidR="00BC66BD" w:rsidRPr="00816475" w:rsidRDefault="00BC66BD" w:rsidP="009248C1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</w:rPr>
            </w:pPr>
          </w:p>
        </w:tc>
      </w:tr>
      <w:tr w:rsidR="00BC66BD" w:rsidRPr="00816475" w14:paraId="26F1F7ED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7DF85" w14:textId="3AF4B507" w:rsidR="00BC66BD" w:rsidRPr="00816475" w:rsidRDefault="00BC66BD" w:rsidP="00BC66BD">
            <w:pPr>
              <w:widowControl w:val="0"/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- #IronCard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6D8A4" w14:textId="7D62B408" w:rsidR="00BC66BD" w:rsidRPr="00816475" w:rsidRDefault="00BC66BD" w:rsidP="00BC66BD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</w:rPr>
            </w:pPr>
            <w:r w:rsidRPr="00816475">
              <w:rPr>
                <w:rFonts w:ascii="Times New Roman" w:hAnsi="Times New Roman"/>
              </w:rPr>
              <w:t>30 000 KZT</w:t>
            </w:r>
          </w:p>
        </w:tc>
      </w:tr>
      <w:tr w:rsidR="00BC66BD" w:rsidRPr="00816475" w14:paraId="0E9AA4A6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58D49" w14:textId="4184F27B" w:rsidR="00BC66BD" w:rsidRPr="00816475" w:rsidRDefault="00BC66BD" w:rsidP="00BC66BD">
            <w:pPr>
              <w:widowControl w:val="0"/>
              <w:spacing w:line="228" w:lineRule="auto"/>
              <w:ind w:left="115" w:right="403" w:firstLine="50"/>
              <w:rPr>
                <w:rFonts w:ascii="Times New Roman" w:eastAsia="Times" w:hAnsi="Times New Roman" w:cs="Times New Roman"/>
              </w:rPr>
            </w:pPr>
            <w:r w:rsidRPr="00816475">
              <w:rPr>
                <w:rFonts w:ascii="Times New Roman" w:hAnsi="Times New Roman"/>
                <w:color w:val="000000"/>
              </w:rPr>
              <w:t>- #IronCard (OYU)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A0B27" w14:textId="473280C9" w:rsidR="00BC66BD" w:rsidRPr="00816475" w:rsidRDefault="00BC66BD" w:rsidP="00BC66BD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</w:rPr>
            </w:pPr>
            <w:r w:rsidRPr="00816475">
              <w:rPr>
                <w:rFonts w:ascii="Times New Roman" w:hAnsi="Times New Roman"/>
              </w:rPr>
              <w:t>200000 KZT</w:t>
            </w:r>
          </w:p>
        </w:tc>
      </w:tr>
      <w:tr w:rsidR="00BC66BD" w:rsidRPr="00816475" w14:paraId="55F28F2F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B20BC" w14:textId="62066976" w:rsidR="00BC66BD" w:rsidRPr="00816475" w:rsidRDefault="00BC66BD" w:rsidP="00BC66BD">
            <w:pPr>
              <w:widowControl w:val="0"/>
              <w:spacing w:line="228" w:lineRule="auto"/>
              <w:ind w:left="115" w:right="403" w:firstLine="50"/>
              <w:rPr>
                <w:rFonts w:ascii="Times New Roman" w:eastAsia="Times" w:hAnsi="Times New Roman" w:cs="Times New Roman"/>
              </w:rPr>
            </w:pPr>
            <w:r w:rsidRPr="00816475">
              <w:rPr>
                <w:rFonts w:ascii="Times New Roman" w:hAnsi="Times New Roman"/>
                <w:color w:val="000000"/>
              </w:rPr>
              <w:t>2.2. Никнейм нақышталған металл карта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3C17D" w14:textId="1FD0311B" w:rsidR="00BC66BD" w:rsidRPr="00816475" w:rsidRDefault="00BC66BD" w:rsidP="00BC66BD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</w:rPr>
            </w:pPr>
          </w:p>
        </w:tc>
      </w:tr>
      <w:tr w:rsidR="00BC66BD" w:rsidRPr="00816475" w14:paraId="59FBF47B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11982" w14:textId="68A547C0" w:rsidR="00BC66BD" w:rsidRPr="00816475" w:rsidRDefault="00BC66BD" w:rsidP="00BC66BD">
            <w:pPr>
              <w:widowControl w:val="0"/>
              <w:spacing w:line="228" w:lineRule="auto"/>
              <w:ind w:left="115" w:right="403" w:firstLine="50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- #IronCard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C4B93" w14:textId="08A7B65A" w:rsidR="00BC66BD" w:rsidRPr="00816475" w:rsidRDefault="00BC66BD" w:rsidP="00BC66BD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</w:rPr>
            </w:pPr>
            <w:r w:rsidRPr="00816475">
              <w:rPr>
                <w:rFonts w:ascii="Times New Roman" w:hAnsi="Times New Roman"/>
              </w:rPr>
              <w:t>40000 KZT</w:t>
            </w:r>
          </w:p>
        </w:tc>
      </w:tr>
      <w:tr w:rsidR="00BC66BD" w:rsidRPr="00816475" w14:paraId="77AAD203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9C896" w14:textId="71B5C39E" w:rsidR="00BC66BD" w:rsidRPr="00816475" w:rsidRDefault="00BC66BD" w:rsidP="00BC66BD">
            <w:pPr>
              <w:widowControl w:val="0"/>
              <w:spacing w:line="228" w:lineRule="auto"/>
              <w:ind w:left="115" w:right="403" w:firstLine="50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- #IronCard (OYU)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10148" w14:textId="785A75D1" w:rsidR="00BC66BD" w:rsidRPr="00816475" w:rsidRDefault="00BC66BD" w:rsidP="00BC66BD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</w:rPr>
            </w:pPr>
            <w:r w:rsidRPr="00816475">
              <w:rPr>
                <w:rFonts w:ascii="Times New Roman" w:hAnsi="Times New Roman"/>
              </w:rPr>
              <w:t>-</w:t>
            </w:r>
          </w:p>
        </w:tc>
      </w:tr>
      <w:tr w:rsidR="00BC66BD" w:rsidRPr="00816475" w14:paraId="026A17F6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BCF72" w14:textId="77777777" w:rsidR="00BC66BD" w:rsidRPr="00816475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</w:rPr>
            </w:pPr>
            <w:r w:rsidRPr="00816475">
              <w:rPr>
                <w:rFonts w:ascii="Times New Roman" w:hAnsi="Times New Roman"/>
              </w:rPr>
              <w:t xml:space="preserve">3. Қосымша картаны шығару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22C4C" w14:textId="77777777" w:rsidR="00BC66BD" w:rsidRPr="00816475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</w:rPr>
            </w:pPr>
            <w:r w:rsidRPr="00816475">
              <w:rPr>
                <w:rFonts w:ascii="Times New Roman" w:hAnsi="Times New Roman"/>
              </w:rPr>
              <w:t xml:space="preserve">0 KZT – </w:t>
            </w:r>
            <w:r w:rsidRPr="00816475">
              <w:rPr>
                <w:rFonts w:ascii="Times New Roman" w:hAnsi="Times New Roman"/>
                <w:color w:val="000000"/>
              </w:rPr>
              <w:t>#Rentacar</w:t>
            </w:r>
          </w:p>
        </w:tc>
      </w:tr>
      <w:tr w:rsidR="00BC66BD" w:rsidRPr="00816475" w14:paraId="5AAB3F36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5DC42" w14:textId="77777777" w:rsidR="00BC66BD" w:rsidRPr="00816475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 w:right="403" w:firstLine="50"/>
              <w:rPr>
                <w:rFonts w:ascii="Times New Roman" w:eastAsia="Times" w:hAnsi="Times New Roman" w:cs="Times New Roman"/>
              </w:rPr>
            </w:pPr>
            <w:r w:rsidRPr="00816475">
              <w:rPr>
                <w:rFonts w:ascii="Times New Roman" w:hAnsi="Times New Roman"/>
              </w:rPr>
              <w:t xml:space="preserve">4. Картаны (атаулы карта) шұғыл шығару - 2 жұмыс күні (филиалдарға жеткізуді қоспағанда)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FAA0B" w14:textId="77777777" w:rsidR="00BC66BD" w:rsidRPr="00816475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</w:rPr>
            </w:pPr>
            <w:r w:rsidRPr="00816475">
              <w:rPr>
                <w:rFonts w:ascii="Times New Roman" w:hAnsi="Times New Roman"/>
              </w:rPr>
              <w:t>-</w:t>
            </w:r>
          </w:p>
        </w:tc>
      </w:tr>
      <w:tr w:rsidR="00BC66BD" w:rsidRPr="00816475" w14:paraId="3EE7BDD5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4E4F0" w14:textId="77777777" w:rsidR="00BC66BD" w:rsidRPr="00816475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9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  <w:r w:rsidRPr="00816475">
              <w:rPr>
                <w:rFonts w:ascii="Times New Roman" w:hAnsi="Times New Roman"/>
                <w:b/>
                <w:color w:val="000000"/>
                <w:shd w:val="clear" w:color="auto" w:fill="EBF1DE"/>
              </w:rPr>
              <w:t xml:space="preserve">5. 5. Негізгі/қосымша карта бойынша қызмет көрсету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FC1BA" w14:textId="77777777" w:rsidR="00BC66BD" w:rsidRPr="00816475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</w:p>
        </w:tc>
      </w:tr>
      <w:tr w:rsidR="00BC66BD" w:rsidRPr="00816475" w14:paraId="1AFAB125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A763C" w14:textId="77777777" w:rsidR="00BC66BD" w:rsidRPr="00816475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5.1. 1-жыл үшін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6BE2E" w14:textId="77777777" w:rsidR="00BC66BD" w:rsidRPr="00816475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  <w:r w:rsidRPr="00816475">
              <w:rPr>
                <w:rFonts w:ascii="Times New Roman" w:hAnsi="Times New Roman"/>
                <w:color w:val="000000"/>
                <w:vertAlign w:val="superscript"/>
              </w:rPr>
              <w:t>1</w:t>
            </w:r>
            <w:r w:rsidRPr="00816475">
              <w:rPr>
                <w:rFonts w:ascii="Times New Roman" w:hAnsi="Times New Roman"/>
                <w:color w:val="000000"/>
              </w:rPr>
              <w:t>, 10 000 KZT (ай сайынғы төлем)</w:t>
            </w:r>
            <w:r w:rsidRPr="00816475">
              <w:rPr>
                <w:rFonts w:ascii="Times New Roman" w:hAnsi="Times New Roman"/>
              </w:rPr>
              <w:t xml:space="preserve"> – </w:t>
            </w:r>
            <w:r w:rsidRPr="00816475">
              <w:rPr>
                <w:rFonts w:ascii="Times New Roman" w:hAnsi="Times New Roman"/>
                <w:color w:val="000000"/>
              </w:rPr>
              <w:t xml:space="preserve">#IronCard, </w:t>
            </w:r>
            <w:r w:rsidRPr="00816475">
              <w:rPr>
                <w:rFonts w:ascii="Times New Roman" w:hAnsi="Times New Roman"/>
              </w:rPr>
              <w:t xml:space="preserve">0 KZT – </w:t>
            </w:r>
            <w:r w:rsidRPr="00816475">
              <w:rPr>
                <w:rFonts w:ascii="Times New Roman" w:hAnsi="Times New Roman"/>
                <w:color w:val="000000"/>
              </w:rPr>
              <w:t>#Rentacar</w:t>
            </w:r>
          </w:p>
        </w:tc>
      </w:tr>
      <w:tr w:rsidR="00BC66BD" w:rsidRPr="00816475" w14:paraId="0CA315D7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AA864" w14:textId="77777777" w:rsidR="00BC66BD" w:rsidRPr="00816475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/>
              <w:rPr>
                <w:rFonts w:ascii="Times New Roman" w:eastAsia="Times" w:hAnsi="Times New Roman" w:cs="Times New Roman"/>
              </w:rPr>
            </w:pPr>
            <w:r w:rsidRPr="00816475">
              <w:rPr>
                <w:rFonts w:ascii="Times New Roman" w:hAnsi="Times New Roman"/>
              </w:rPr>
              <w:t>5.2. 2-жыл және кейінгі жылдар үшін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AD6E5" w14:textId="77777777" w:rsidR="00BC66BD" w:rsidRPr="00816475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vertAlign w:val="superscript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  <w:r w:rsidRPr="00816475">
              <w:rPr>
                <w:rFonts w:ascii="Times New Roman" w:hAnsi="Times New Roman"/>
                <w:color w:val="000000"/>
                <w:vertAlign w:val="superscript"/>
              </w:rPr>
              <w:t>1</w:t>
            </w:r>
            <w:r w:rsidRPr="00816475">
              <w:rPr>
                <w:rFonts w:ascii="Times New Roman" w:hAnsi="Times New Roman"/>
                <w:color w:val="000000"/>
              </w:rPr>
              <w:t>, 10 000 KZT (ай сайынғы төлем)</w:t>
            </w:r>
            <w:r w:rsidRPr="00816475">
              <w:rPr>
                <w:rFonts w:ascii="Times New Roman" w:hAnsi="Times New Roman"/>
              </w:rPr>
              <w:t xml:space="preserve"> – </w:t>
            </w:r>
            <w:r w:rsidRPr="00816475">
              <w:rPr>
                <w:rFonts w:ascii="Times New Roman" w:hAnsi="Times New Roman"/>
                <w:color w:val="000000"/>
              </w:rPr>
              <w:t xml:space="preserve">#IronCard, </w:t>
            </w:r>
            <w:r w:rsidRPr="00816475">
              <w:rPr>
                <w:rFonts w:ascii="Times New Roman" w:hAnsi="Times New Roman"/>
              </w:rPr>
              <w:t xml:space="preserve">0 KZT – </w:t>
            </w:r>
            <w:r w:rsidRPr="00816475">
              <w:rPr>
                <w:rFonts w:ascii="Times New Roman" w:hAnsi="Times New Roman"/>
                <w:color w:val="000000"/>
              </w:rPr>
              <w:t>#Rentacar</w:t>
            </w:r>
          </w:p>
        </w:tc>
      </w:tr>
      <w:tr w:rsidR="00BC66BD" w:rsidRPr="00816475" w14:paraId="6F8BCBE6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99C50" w14:textId="4E5F3388" w:rsidR="00BC66BD" w:rsidRPr="00816475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  <w:r w:rsidRPr="00816475">
              <w:rPr>
                <w:rFonts w:ascii="Times New Roman" w:hAnsi="Times New Roman"/>
                <w:b/>
                <w:color w:val="000000"/>
                <w:shd w:val="clear" w:color="auto" w:fill="EBF1DE"/>
              </w:rPr>
              <w:t>6. Картаны қайта шығару (ауыстыру)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EA6A5" w14:textId="77777777" w:rsidR="00BC66BD" w:rsidRPr="00816475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</w:p>
        </w:tc>
      </w:tr>
      <w:tr w:rsidR="00BC66BD" w:rsidRPr="00816475" w14:paraId="011F290B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A2D17" w14:textId="40538EF8" w:rsidR="00BC66BD" w:rsidRPr="00816475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lastRenderedPageBreak/>
              <w:t>6.1. Қолданыс мерзімі аяқталған кезде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551BDC" w14:textId="77777777" w:rsidR="00BC66BD" w:rsidRPr="00816475" w:rsidRDefault="00BC66BD" w:rsidP="00BC66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eastAsia="Times"/>
                <w:color w:val="000000"/>
                <w:sz w:val="22"/>
                <w:szCs w:val="22"/>
              </w:rPr>
            </w:pPr>
            <w:r w:rsidRPr="00816475">
              <w:rPr>
                <w:color w:val="000000"/>
                <w:sz w:val="22"/>
              </w:rPr>
              <w:t>0 KZT</w:t>
            </w:r>
            <w:r w:rsidRPr="00816475">
              <w:rPr>
                <w:sz w:val="22"/>
              </w:rPr>
              <w:t xml:space="preserve">  – #IronCard​-қа</w:t>
            </w:r>
          </w:p>
          <w:p w14:paraId="5F2DB358" w14:textId="250B4C73" w:rsidR="00BC66BD" w:rsidRPr="00816475" w:rsidRDefault="00BC66BD" w:rsidP="00BC66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eastAsia="Times"/>
                <w:sz w:val="22"/>
                <w:szCs w:val="22"/>
              </w:rPr>
            </w:pPr>
            <w:r w:rsidRPr="00816475">
              <w:rPr>
                <w:sz w:val="22"/>
              </w:rPr>
              <w:t>80 000 KZT  – #IronCard-қа​</w:t>
            </w:r>
            <w:r w:rsidRPr="00816475">
              <w:rPr>
                <w:color w:val="000000"/>
              </w:rPr>
              <w:t>(OYU)</w:t>
            </w:r>
          </w:p>
          <w:p w14:paraId="4440B2FB" w14:textId="58E2B1D1" w:rsidR="00BC66BD" w:rsidRPr="00816475" w:rsidRDefault="00BC66BD" w:rsidP="00BC66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816475">
              <w:rPr>
                <w:color w:val="000000"/>
              </w:rPr>
              <w:t>0 KZT</w:t>
            </w:r>
            <w:r w:rsidRPr="00816475">
              <w:t xml:space="preserve"> – </w:t>
            </w:r>
            <w:r w:rsidRPr="00816475">
              <w:rPr>
                <w:color w:val="000000"/>
              </w:rPr>
              <w:t>#Rentacar</w:t>
            </w:r>
          </w:p>
        </w:tc>
      </w:tr>
      <w:tr w:rsidR="00BC66BD" w:rsidRPr="00816475" w14:paraId="0BBAEF3B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64704" w14:textId="16722F44" w:rsidR="00BC66BD" w:rsidRPr="00816475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6.2. Клиенттің өтініші бойынша немесе карта жоғалып қалған кезде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D21EB" w14:textId="5F3D4CA1" w:rsidR="00BC66BD" w:rsidRPr="00816475" w:rsidRDefault="00BC66BD" w:rsidP="00BC6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F11682" w:rsidRPr="00816475" w14:paraId="6A796880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DAB64" w14:textId="69CFC300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- цифрлық картадан цифрлық картаға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E4E030" w14:textId="6278C30B" w:rsidR="00F11682" w:rsidRPr="00816475" w:rsidRDefault="00F11682" w:rsidP="00F11682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  <w:r w:rsidRPr="00816475">
              <w:rPr>
                <w:rFonts w:ascii="Times New Roman" w:hAnsi="Times New Roman"/>
              </w:rPr>
              <w:t xml:space="preserve"> – </w:t>
            </w:r>
            <w:r w:rsidRPr="00816475">
              <w:rPr>
                <w:rFonts w:ascii="Times New Roman" w:hAnsi="Times New Roman"/>
                <w:color w:val="000000"/>
              </w:rPr>
              <w:t>#IronCard, #Rentacar</w:t>
            </w:r>
          </w:p>
        </w:tc>
      </w:tr>
      <w:tr w:rsidR="00F11682" w:rsidRPr="00816475" w14:paraId="0BD9347D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AF940" w14:textId="719DFF84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- металл картадан цифрлық картаға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28E4AB" w14:textId="1165A41E" w:rsidR="00F11682" w:rsidRPr="00816475" w:rsidRDefault="00F11682" w:rsidP="00F11682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  <w:r w:rsidRPr="00816475">
              <w:rPr>
                <w:rFonts w:ascii="Times New Roman" w:hAnsi="Times New Roman"/>
              </w:rPr>
              <w:t xml:space="preserve"> – </w:t>
            </w:r>
            <w:r w:rsidRPr="00816475">
              <w:rPr>
                <w:rFonts w:ascii="Times New Roman" w:hAnsi="Times New Roman"/>
                <w:color w:val="000000"/>
              </w:rPr>
              <w:t>#IronCard, #Rentacar</w:t>
            </w:r>
          </w:p>
        </w:tc>
      </w:tr>
      <w:tr w:rsidR="00F11682" w:rsidRPr="00816475" w14:paraId="3EBB6C77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F5403" w14:textId="148B4545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- цифрлық картадан металл картаға (24.07.2025 ж. дейін шығарылған цифрлық карталар үшін)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791AA" w14:textId="30569F82" w:rsidR="00673ABA" w:rsidRPr="00816475" w:rsidRDefault="00673ABA" w:rsidP="00673ABA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</w:rPr>
              <w:t xml:space="preserve">0 KZT – </w:t>
            </w:r>
            <w:r w:rsidRPr="00816475">
              <w:rPr>
                <w:rFonts w:ascii="Times New Roman" w:hAnsi="Times New Roman"/>
                <w:color w:val="000000"/>
              </w:rPr>
              <w:t>#IronCard</w:t>
            </w:r>
            <w:r w:rsidRPr="00816475">
              <w:rPr>
                <w:rFonts w:ascii="Times New Roman" w:hAnsi="Times New Roman"/>
              </w:rPr>
              <w:t xml:space="preserve"> металл картасын бірінші рет қайта шығару/оған қосымша тапсырыс беру</w:t>
            </w:r>
          </w:p>
          <w:p w14:paraId="498D0C8B" w14:textId="2460CE6B" w:rsidR="00673ABA" w:rsidRPr="00816475" w:rsidRDefault="00DF5DB3" w:rsidP="00673ABA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60 000 KZT</w:t>
            </w:r>
            <w:r w:rsidRPr="00816475">
              <w:rPr>
                <w:rFonts w:ascii="Times New Roman" w:hAnsi="Times New Roman"/>
              </w:rPr>
              <w:t xml:space="preserve"> – </w:t>
            </w:r>
            <w:r w:rsidRPr="00816475">
              <w:rPr>
                <w:rFonts w:ascii="Times New Roman" w:hAnsi="Times New Roman"/>
                <w:color w:val="000000"/>
              </w:rPr>
              <w:t>#IronCard</w:t>
            </w:r>
            <w:r w:rsidRPr="00816475">
              <w:rPr>
                <w:rFonts w:ascii="Times New Roman" w:hAnsi="Times New Roman"/>
              </w:rPr>
              <w:t xml:space="preserve"> металл картасын кейн қайта шығару/оған қосымша тапсырыс беру</w:t>
            </w:r>
          </w:p>
          <w:p w14:paraId="1506BE33" w14:textId="43270B4F" w:rsidR="00F11682" w:rsidRPr="00816475" w:rsidRDefault="00673ABA" w:rsidP="00673ABA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  <w:r w:rsidRPr="00816475">
              <w:rPr>
                <w:rFonts w:ascii="Times New Roman" w:hAnsi="Times New Roman"/>
              </w:rPr>
              <w:t xml:space="preserve"> – </w:t>
            </w:r>
            <w:r w:rsidRPr="00816475">
              <w:rPr>
                <w:rFonts w:ascii="Times New Roman" w:hAnsi="Times New Roman"/>
                <w:color w:val="000000"/>
              </w:rPr>
              <w:t>#Rentacar</w:t>
            </w:r>
          </w:p>
        </w:tc>
      </w:tr>
      <w:tr w:rsidR="00F11682" w:rsidRPr="00816475" w14:paraId="74A250C0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CE513" w14:textId="2E4A28B9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- цифрлық картадан металл картаға (24.07.2025 ж. бастап шығарылған цифрлық карталар үшін)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34352" w14:textId="1BE08E49" w:rsidR="00673ABA" w:rsidRPr="00816475" w:rsidRDefault="00F11682" w:rsidP="00673ABA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</w:rPr>
              <w:t xml:space="preserve">15 000 KZT – </w:t>
            </w:r>
            <w:r w:rsidRPr="00816475">
              <w:rPr>
                <w:rFonts w:ascii="Times New Roman" w:hAnsi="Times New Roman"/>
                <w:color w:val="000000"/>
              </w:rPr>
              <w:t>#IronCard</w:t>
            </w:r>
            <w:r w:rsidRPr="00816475">
              <w:rPr>
                <w:rFonts w:ascii="Times New Roman" w:hAnsi="Times New Roman"/>
              </w:rPr>
              <w:t xml:space="preserve"> металл картасын бірінші рет қайта шығару/оған қосымша тапсырыс беру</w:t>
            </w:r>
          </w:p>
          <w:p w14:paraId="43831368" w14:textId="75F9CA6D" w:rsidR="00673ABA" w:rsidRPr="00816475" w:rsidRDefault="00DF5DB3" w:rsidP="00673ABA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60 000 KZT</w:t>
            </w:r>
            <w:r w:rsidRPr="00816475">
              <w:rPr>
                <w:rFonts w:ascii="Times New Roman" w:hAnsi="Times New Roman"/>
              </w:rPr>
              <w:t xml:space="preserve"> – </w:t>
            </w:r>
            <w:r w:rsidRPr="00816475">
              <w:rPr>
                <w:rFonts w:ascii="Times New Roman" w:hAnsi="Times New Roman"/>
                <w:color w:val="000000"/>
              </w:rPr>
              <w:t>#IronCard</w:t>
            </w:r>
            <w:r w:rsidRPr="00816475">
              <w:rPr>
                <w:rFonts w:ascii="Times New Roman" w:hAnsi="Times New Roman"/>
              </w:rPr>
              <w:t xml:space="preserve"> металл картасын кейн қайта шығару/оған қосымша тапсырыс беру</w:t>
            </w:r>
          </w:p>
          <w:p w14:paraId="362CED8F" w14:textId="48DE398B" w:rsidR="00F11682" w:rsidRPr="00816475" w:rsidRDefault="00F11682" w:rsidP="00F11682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  <w:r w:rsidRPr="00816475">
              <w:rPr>
                <w:rFonts w:ascii="Times New Roman" w:hAnsi="Times New Roman"/>
              </w:rPr>
              <w:t xml:space="preserve"> – </w:t>
            </w:r>
            <w:r w:rsidRPr="00816475">
              <w:rPr>
                <w:rFonts w:ascii="Times New Roman" w:hAnsi="Times New Roman"/>
                <w:color w:val="000000"/>
              </w:rPr>
              <w:t>#Rentacar</w:t>
            </w:r>
          </w:p>
        </w:tc>
      </w:tr>
      <w:tr w:rsidR="00F11682" w:rsidRPr="00816475" w14:paraId="5EAD26CF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864C5" w14:textId="5DDB9E2F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- металл картадан металл картаға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A7902" w14:textId="115F7D77" w:rsidR="00F11682" w:rsidRPr="00816475" w:rsidRDefault="00DF5DB3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60 000 KZT</w:t>
            </w:r>
            <w:r w:rsidRPr="00816475">
              <w:rPr>
                <w:rFonts w:ascii="Times New Roman" w:hAnsi="Times New Roman"/>
              </w:rPr>
              <w:t xml:space="preserve"> – </w:t>
            </w:r>
            <w:r w:rsidRPr="00816475">
              <w:rPr>
                <w:rFonts w:ascii="Times New Roman" w:hAnsi="Times New Roman"/>
                <w:color w:val="000000"/>
              </w:rPr>
              <w:t xml:space="preserve"># </w:t>
            </w:r>
            <w:proofErr w:type="spellStart"/>
            <w:r w:rsidRPr="00816475">
              <w:rPr>
                <w:rFonts w:ascii="Times New Roman" w:hAnsi="Times New Roman"/>
                <w:color w:val="000000"/>
              </w:rPr>
              <w:t>IronCard</w:t>
            </w:r>
            <w:proofErr w:type="spellEnd"/>
          </w:p>
          <w:p w14:paraId="2EBE897C" w14:textId="5AD89D1B" w:rsidR="00F11682" w:rsidRPr="00816475" w:rsidRDefault="00F11682" w:rsidP="00F11682">
            <w:pPr>
              <w:widowControl w:val="0"/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  <w:r w:rsidRPr="00816475">
              <w:rPr>
                <w:rFonts w:ascii="Times New Roman" w:hAnsi="Times New Roman"/>
              </w:rPr>
              <w:t xml:space="preserve"> – </w:t>
            </w:r>
            <w:r w:rsidRPr="00816475">
              <w:rPr>
                <w:rFonts w:ascii="Times New Roman" w:hAnsi="Times New Roman"/>
                <w:color w:val="000000"/>
              </w:rPr>
              <w:t>#Rentacar</w:t>
            </w:r>
          </w:p>
        </w:tc>
      </w:tr>
      <w:tr w:rsidR="00F11682" w:rsidRPr="00816475" w14:paraId="15B5FD31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6C3B5" w14:textId="1BC0EAF0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/>
              <w:rPr>
                <w:rFonts w:ascii="Times New Roman" w:eastAsia="Times" w:hAnsi="Times New Roman" w:cs="Times New Roman"/>
              </w:rPr>
            </w:pPr>
            <w:r w:rsidRPr="00816475">
              <w:rPr>
                <w:rFonts w:ascii="Times New Roman" w:hAnsi="Times New Roman"/>
              </w:rPr>
              <w:t>6.3 Картаны жабу (металл карта шығарылса, 1 жылдан ерте)</w:t>
            </w:r>
            <w:r w:rsidRPr="00816475">
              <w:rPr>
                <w:rFonts w:ascii="Times" w:hAnsi="Times"/>
                <w:sz w:val="21"/>
                <w:vertAlign w:val="superscript"/>
              </w:rPr>
              <w:t xml:space="preserve"> 2*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EB326" w14:textId="0450A017" w:rsidR="00F11682" w:rsidRPr="00816475" w:rsidRDefault="006F2B0E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</w:rPr>
              <w:t>30 000 KZT</w:t>
            </w:r>
            <w:r w:rsidRPr="00816475">
              <w:rPr>
                <w:rFonts w:ascii="Times New Roman" w:hAnsi="Times New Roman"/>
                <w:vertAlign w:val="superscript"/>
              </w:rPr>
              <w:t xml:space="preserve">3 </w:t>
            </w:r>
            <w:r w:rsidRPr="00816475">
              <w:rPr>
                <w:rFonts w:ascii="Times New Roman" w:hAnsi="Times New Roman"/>
              </w:rPr>
              <w:t xml:space="preserve">– </w:t>
            </w:r>
            <w:r w:rsidRPr="00816475">
              <w:rPr>
                <w:rFonts w:ascii="Times New Roman" w:hAnsi="Times New Roman"/>
                <w:color w:val="000000"/>
              </w:rPr>
              <w:t>#IronCard</w:t>
            </w:r>
          </w:p>
          <w:p w14:paraId="68AB7BB7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vertAlign w:val="superscript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  <w:r w:rsidRPr="00816475">
              <w:rPr>
                <w:rFonts w:ascii="Times New Roman" w:hAnsi="Times New Roman"/>
              </w:rPr>
              <w:t xml:space="preserve"> – </w:t>
            </w:r>
            <w:r w:rsidRPr="00816475">
              <w:rPr>
                <w:rFonts w:ascii="Times New Roman" w:hAnsi="Times New Roman"/>
                <w:color w:val="000000"/>
              </w:rPr>
              <w:t>#Rentacar</w:t>
            </w:r>
          </w:p>
        </w:tc>
      </w:tr>
      <w:tr w:rsidR="00F11682" w:rsidRPr="00816475" w14:paraId="4F45FB7E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EEEE3" w14:textId="3548C192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9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  <w:r w:rsidRPr="00816475">
              <w:rPr>
                <w:rFonts w:ascii="Times New Roman" w:hAnsi="Times New Roman"/>
                <w:b/>
                <w:color w:val="000000"/>
                <w:shd w:val="clear" w:color="auto" w:fill="EBF1DE"/>
              </w:rPr>
              <w:t>7. Ақшаны есепке алу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F22C7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</w:p>
        </w:tc>
      </w:tr>
      <w:tr w:rsidR="00F11682" w:rsidRPr="00816475" w14:paraId="277869E8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E0164" w14:textId="1F886775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7.1. Ақшаны шотқа есепке алу</w:t>
            </w:r>
            <w:r w:rsidRPr="00816475">
              <w:rPr>
                <w:rFonts w:ascii="Times" w:hAnsi="Times"/>
                <w:sz w:val="21"/>
                <w:vertAlign w:val="superscript"/>
              </w:rPr>
              <w:t>2*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83364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</w:p>
        </w:tc>
      </w:tr>
      <w:tr w:rsidR="00F11682" w:rsidRPr="00816475" w14:paraId="236EE7EA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3B64F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7.2. Қолма-қол ақшаны рубльмен (RUB) Банктің бөлімшесінде қабылдау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5C40C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жеке тұлғаларға белгіленген «Кассалық операциялар» тарифтеріне сәйкес</w:t>
            </w:r>
          </w:p>
        </w:tc>
      </w:tr>
      <w:tr w:rsidR="00F11682" w:rsidRPr="00816475" w14:paraId="3965ABB4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3B088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  <w:r w:rsidRPr="00816475">
              <w:rPr>
                <w:rFonts w:ascii="Times New Roman" w:hAnsi="Times New Roman"/>
                <w:b/>
                <w:color w:val="000000"/>
                <w:shd w:val="clear" w:color="auto" w:fill="EBF1DE"/>
              </w:rPr>
              <w:t xml:space="preserve">8. Сауда және сервис орындарына қызмет көрсету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837E9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</w:p>
        </w:tc>
      </w:tr>
      <w:tr w:rsidR="00F11682" w:rsidRPr="00816475" w14:paraId="2F44237E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8EBDD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5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8.1. Бөліп төлеусіз (оның ішінде кеден қызметінің ақысын төлеу)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D3E1A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</w:p>
        </w:tc>
      </w:tr>
      <w:tr w:rsidR="00F11682" w:rsidRPr="00816475" w14:paraId="505D5294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26D84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5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8.2. Бөліп төлеу арқылы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04B81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F11682" w:rsidRPr="00816475" w14:paraId="172796B8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5D2E1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- Банк серіктестерінің желісінде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7D6C8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F11682" w:rsidRPr="00816475" w14:paraId="514146E9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DBF13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- Банк серіктестерінің желісінен тыс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81884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F11682" w:rsidRPr="00816475" w14:paraId="41CCA178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A3302" w14:textId="17FF04A0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9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  <w:r w:rsidRPr="00816475">
              <w:rPr>
                <w:rFonts w:ascii="Times New Roman" w:hAnsi="Times New Roman"/>
                <w:b/>
                <w:color w:val="000000"/>
                <w:shd w:val="clear" w:color="auto" w:fill="EBF1DE"/>
              </w:rPr>
              <w:t xml:space="preserve">9. Қолма-қол ақша алу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3AFD0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</w:p>
        </w:tc>
      </w:tr>
      <w:tr w:rsidR="00F11682" w:rsidRPr="00816475" w14:paraId="7D085009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5B4971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9.1. Банктің және ҚР-дағы/ҚР тыс жерлердегі басқа банктердің банкоматтарынан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D4D83" w14:textId="6DA6A30C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5000 KZT дейін</w:t>
            </w:r>
            <w:r w:rsidRPr="00816475">
              <w:rPr>
                <w:rFonts w:ascii="Times New Roman" w:hAnsi="Times New Roman"/>
              </w:rPr>
              <w:t xml:space="preserve"> (</w:t>
            </w:r>
            <w:r w:rsidRPr="00816475">
              <w:rPr>
                <w:rFonts w:ascii="Times New Roman" w:hAnsi="Times New Roman"/>
                <w:color w:val="000000"/>
              </w:rPr>
              <w:t>басқа валютадағы баламасы</w:t>
            </w:r>
            <w:r w:rsidRPr="00816475">
              <w:rPr>
                <w:rFonts w:ascii="Times New Roman" w:hAnsi="Times New Roman"/>
              </w:rPr>
              <w:t xml:space="preserve">) – </w:t>
            </w:r>
            <w:r w:rsidRPr="00816475">
              <w:rPr>
                <w:rFonts w:ascii="Times New Roman" w:hAnsi="Times New Roman"/>
                <w:color w:val="000000"/>
              </w:rPr>
              <w:t xml:space="preserve">1%, мин. 100 KZT, </w:t>
            </w:r>
          </w:p>
          <w:p w14:paraId="76339625" w14:textId="71B5511E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67" w:right="108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5 000 KZT бастап 3 000 000 KZT дейін </w:t>
            </w:r>
            <w:r w:rsidRPr="00816475">
              <w:rPr>
                <w:rFonts w:ascii="Times New Roman" w:hAnsi="Times New Roman"/>
              </w:rPr>
              <w:t>(</w:t>
            </w:r>
            <w:r w:rsidRPr="00816475">
              <w:rPr>
                <w:rFonts w:ascii="Times New Roman" w:hAnsi="Times New Roman"/>
                <w:color w:val="000000"/>
              </w:rPr>
              <w:t>басқа валютадағы баламасы</w:t>
            </w:r>
            <w:r w:rsidRPr="00816475">
              <w:rPr>
                <w:rFonts w:ascii="Times New Roman" w:hAnsi="Times New Roman"/>
              </w:rPr>
              <w:t xml:space="preserve">) </w:t>
            </w:r>
            <w:r w:rsidRPr="00816475">
              <w:rPr>
                <w:rFonts w:ascii="Times New Roman" w:hAnsi="Times New Roman"/>
                <w:color w:val="000000"/>
              </w:rPr>
              <w:t>– 0 KZT,</w:t>
            </w:r>
          </w:p>
          <w:p w14:paraId="3413F770" w14:textId="73EA9DB6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67" w:right="108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3 000 000 KZT жоғары </w:t>
            </w:r>
            <w:r w:rsidRPr="00816475">
              <w:rPr>
                <w:rFonts w:ascii="Times New Roman" w:hAnsi="Times New Roman"/>
              </w:rPr>
              <w:t>(</w:t>
            </w:r>
            <w:r w:rsidRPr="00816475">
              <w:rPr>
                <w:rFonts w:ascii="Times New Roman" w:hAnsi="Times New Roman"/>
                <w:color w:val="000000"/>
              </w:rPr>
              <w:t>басқа валютадағы баламасы</w:t>
            </w:r>
            <w:r w:rsidRPr="00816475">
              <w:rPr>
                <w:rFonts w:ascii="Times New Roman" w:hAnsi="Times New Roman"/>
              </w:rPr>
              <w:t xml:space="preserve">) </w:t>
            </w:r>
            <w:r w:rsidRPr="00816475">
              <w:rPr>
                <w:rFonts w:ascii="Times New Roman" w:hAnsi="Times New Roman"/>
                <w:color w:val="000000"/>
              </w:rPr>
              <w:t>– 1%, мин. 250 KZT,</w:t>
            </w:r>
          </w:p>
        </w:tc>
      </w:tr>
      <w:tr w:rsidR="00F11682" w:rsidRPr="00816475" w14:paraId="3A3D443B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36CFE" w14:textId="4401FB1A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lastRenderedPageBreak/>
              <w:t>9.2. Банктің кассаларында</w:t>
            </w:r>
            <w:r w:rsidRPr="00816475">
              <w:rPr>
                <w:rFonts w:ascii="Times" w:hAnsi="Times"/>
                <w:sz w:val="21"/>
                <w:vertAlign w:val="superscript"/>
              </w:rPr>
              <w:t>2*</w:t>
            </w:r>
            <w:r w:rsidRPr="0081647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932B4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KZT – айына 15 000 000 KZT дейін – 0 KZT,</w:t>
            </w:r>
          </w:p>
          <w:p w14:paraId="690AE27A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одан жоғары – 1,5% + 300 KZT,</w:t>
            </w:r>
          </w:p>
          <w:p w14:paraId="619F6046" w14:textId="593ADFBD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Шетел валютасымен – 1,5% + 300 KZT</w:t>
            </w:r>
          </w:p>
        </w:tc>
      </w:tr>
      <w:tr w:rsidR="00F11682" w:rsidRPr="00816475" w14:paraId="50FE6B07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F6D5D" w14:textId="0D1C5B6E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1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9.3. Басқа банктердің кассаларында</w:t>
            </w:r>
            <w:r w:rsidRPr="00816475">
              <w:rPr>
                <w:rFonts w:ascii="Times" w:hAnsi="Times"/>
                <w:sz w:val="21"/>
                <w:vertAlign w:val="superscript"/>
              </w:rPr>
              <w:t>2*</w:t>
            </w:r>
            <w:r w:rsidRPr="0081647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37222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KZT 1,5% +1 000 KZT</w:t>
            </w:r>
          </w:p>
        </w:tc>
      </w:tr>
      <w:tr w:rsidR="00F11682" w:rsidRPr="00816475" w14:paraId="789458B4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CBBDE" w14:textId="748FB3EA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3" w:right="833" w:firstLine="53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  <w:r w:rsidRPr="00816475">
              <w:rPr>
                <w:rFonts w:ascii="Times New Roman" w:hAnsi="Times New Roman"/>
                <w:b/>
                <w:color w:val="000000"/>
                <w:shd w:val="clear" w:color="auto" w:fill="EBF1DE"/>
              </w:rPr>
              <w:t xml:space="preserve">10. BCC.KZ жүйесінде, </w:t>
            </w:r>
            <w:r w:rsidRPr="00816475">
              <w:rPr>
                <w:rFonts w:ascii="Times New Roman" w:hAnsi="Times New Roman"/>
                <w:b/>
                <w:shd w:val="clear" w:color="auto" w:fill="EBF1DE"/>
              </w:rPr>
              <w:t>ONLINE.BCC.KZ платформасында, Интернетте картадан</w:t>
            </w:r>
            <w:r w:rsidRPr="00816475">
              <w:rPr>
                <w:rFonts w:ascii="Times New Roman" w:hAnsi="Times New Roman"/>
                <w:b/>
                <w:color w:val="000000"/>
                <w:shd w:val="clear" w:color="auto" w:fill="EBF1DE"/>
              </w:rPr>
              <w:t>/картаның шотынан жасалатын ақша аударымдары мен төлемдер*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002B3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</w:p>
        </w:tc>
      </w:tr>
      <w:tr w:rsidR="00F11682" w:rsidRPr="00816475" w14:paraId="6316578F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BDCC3" w14:textId="5A19A1ED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10.1. Банк ішінде өз шоттары арасында (өз картасына/шотына) ақша аудару</w:t>
            </w:r>
            <w:r w:rsidRPr="00816475">
              <w:rPr>
                <w:rFonts w:ascii="Times" w:hAnsi="Times"/>
                <w:sz w:val="21"/>
                <w:vertAlign w:val="superscript"/>
              </w:rPr>
              <w:t>2*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109EB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</w:p>
        </w:tc>
      </w:tr>
      <w:tr w:rsidR="00F11682" w:rsidRPr="00816475" w14:paraId="0AD6BE62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9E4F5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 - BCC.KZ</w:t>
            </w:r>
            <w:r w:rsidRPr="00816475">
              <w:rPr>
                <w:rFonts w:ascii="Times New Roman" w:hAnsi="Times New Roman"/>
              </w:rPr>
              <w:t xml:space="preserve"> жүйесінде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18D4E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</w:p>
        </w:tc>
      </w:tr>
      <w:tr w:rsidR="00F11682" w:rsidRPr="00816475" w14:paraId="7BDD2693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26F4B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 - Интернет арқылы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48B34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</w:p>
        </w:tc>
      </w:tr>
      <w:tr w:rsidR="00F11682" w:rsidRPr="00816475" w14:paraId="39DDEE09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DC9B0" w14:textId="2D2E73DE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10.2. Банк ішінде басқа клиенттің картасына ақша аудару</w:t>
            </w:r>
            <w:r w:rsidRPr="00816475">
              <w:t xml:space="preserve"> </w:t>
            </w:r>
            <w:r w:rsidRPr="00816475">
              <w:rPr>
                <w:rFonts w:ascii="Times" w:hAnsi="Times"/>
                <w:sz w:val="21"/>
                <w:vertAlign w:val="superscript"/>
              </w:rPr>
              <w:t>2*</w:t>
            </w:r>
            <w:r w:rsidRPr="0081647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F618C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F11682" w:rsidRPr="00816475" w14:paraId="4DFB4B94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18F43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 - BCC.KZ</w:t>
            </w:r>
            <w:r w:rsidRPr="00816475">
              <w:rPr>
                <w:rFonts w:ascii="Times New Roman" w:hAnsi="Times New Roman"/>
              </w:rPr>
              <w:t xml:space="preserve"> жүйесінде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1B576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</w:p>
        </w:tc>
      </w:tr>
      <w:tr w:rsidR="00F11682" w:rsidRPr="00816475" w14:paraId="3C4DE934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F5331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 - Интернет арқылы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76441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</w:p>
        </w:tc>
      </w:tr>
      <w:tr w:rsidR="00F11682" w:rsidRPr="00816475" w14:paraId="01500EC9" w14:textId="77777777" w:rsidTr="005B2884">
        <w:trPr>
          <w:trHeight w:val="292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856B2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10.3. ҚР басқа банкінің картасына ақша аудару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2A63C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</w:p>
        </w:tc>
      </w:tr>
      <w:tr w:rsidR="00F11682" w:rsidRPr="00816475" w14:paraId="3592CD7B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3F754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10.4. ҚР басқа банкіне ақша аудару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44833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F11682" w:rsidRPr="00816475" w14:paraId="235FDF2C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1B263" w14:textId="564C21DD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 - BCC.KZ жүйесінде телефон нөмірі бойынша</w:t>
            </w:r>
            <w:r w:rsidRPr="00816475">
              <w:rPr>
                <w:rFonts w:ascii="Times" w:hAnsi="Times"/>
                <w:sz w:val="21"/>
                <w:vertAlign w:val="superscript"/>
              </w:rPr>
              <w:t>2*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55D79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</w:p>
        </w:tc>
      </w:tr>
      <w:tr w:rsidR="00F11682" w:rsidRPr="00816475" w14:paraId="142424DA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016A56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 </w:t>
            </w:r>
            <w:r w:rsidRPr="00816475">
              <w:rPr>
                <w:rFonts w:ascii="Times New Roman" w:hAnsi="Times New Roman"/>
              </w:rPr>
              <w:t xml:space="preserve">- BCC.KZ </w:t>
            </w:r>
            <w:r w:rsidRPr="00816475">
              <w:rPr>
                <w:rFonts w:ascii="Times New Roman" w:hAnsi="Times New Roman"/>
                <w:color w:val="000000"/>
              </w:rPr>
              <w:t>жүйесінде картаға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9266E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</w:p>
        </w:tc>
      </w:tr>
      <w:tr w:rsidR="00F11682" w:rsidRPr="00816475" w14:paraId="1128CB3B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67F55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 - Интернет арқылы картаға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FCC4E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Bcc.kz сайтында</w:t>
            </w:r>
          </w:p>
          <w:p w14:paraId="42FD7971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</w:p>
        </w:tc>
      </w:tr>
      <w:tr w:rsidR="00F11682" w:rsidRPr="00816475" w14:paraId="7E4ED524" w14:textId="77777777" w:rsidTr="005B2884">
        <w:trPr>
          <w:trHeight w:val="295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94E7A" w14:textId="5C759501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10.5. ҚР басқа банкіндегі шотқа ақша аудару</w:t>
            </w:r>
            <w:r w:rsidRPr="00816475">
              <w:rPr>
                <w:rFonts w:ascii="Times" w:hAnsi="Times"/>
                <w:sz w:val="21"/>
                <w:vertAlign w:val="superscript"/>
              </w:rPr>
              <w:t>2*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4996E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0,3 % ең азы 500 KZT ең көбі 5000 KZT</w:t>
            </w:r>
          </w:p>
        </w:tc>
      </w:tr>
      <w:tr w:rsidR="00F11682" w:rsidRPr="00816475" w14:paraId="5EFB4EE0" w14:textId="77777777" w:rsidTr="005B2884">
        <w:trPr>
          <w:trHeight w:val="436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3D185" w14:textId="06530086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7" w:right="134" w:firstLine="69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10.6. BCC.KZ жүйесінде «Бірінші кредиттік бюро» ЖШС-ның есебін қайта беру үшін алынатын комиссия сомасын ҚР басқа банктеріне аудару</w:t>
            </w:r>
            <w:r w:rsidRPr="00816475">
              <w:rPr>
                <w:rFonts w:ascii="Times" w:hAnsi="Times"/>
                <w:sz w:val="21"/>
                <w:vertAlign w:val="superscript"/>
              </w:rPr>
              <w:t>2*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9B680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328" w:right="271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200 KZT + «Бірінші кредит бюросы» ЖШС комиссиясы</w:t>
            </w:r>
          </w:p>
        </w:tc>
      </w:tr>
      <w:tr w:rsidR="00F11682" w:rsidRPr="00816475" w14:paraId="0D037100" w14:textId="77777777" w:rsidTr="005B2884">
        <w:trPr>
          <w:trHeight w:val="487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DC34F" w14:textId="3947DB43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9" w:right="74" w:firstLine="66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10.7. BCC.KZ жүйесінде картаны/шотты пайдалану арқылы қолма-қол ақшасыз түрде жасалатын төлемдер</w:t>
            </w:r>
            <w:r w:rsidRPr="00816475">
              <w:rPr>
                <w:rFonts w:ascii="Times" w:hAnsi="Times"/>
                <w:sz w:val="21"/>
                <w:vertAlign w:val="superscript"/>
              </w:rPr>
              <w:t>2*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AA908" w14:textId="77777777" w:rsidR="00F11682" w:rsidRPr="00816475" w:rsidRDefault="00F11682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</w:p>
        </w:tc>
      </w:tr>
      <w:tr w:rsidR="00D11B8D" w:rsidRPr="00816475" w14:paraId="5B66A4FC" w14:textId="77777777" w:rsidTr="005B2884">
        <w:trPr>
          <w:trHeight w:val="487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AA3BB" w14:textId="28986D02" w:rsidR="00D11B8D" w:rsidRPr="00816475" w:rsidRDefault="00FD76D8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9" w:right="74" w:firstLine="66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10.8. ONLINE.BCC.KZ платформасында картаны/шотты пайдалану арқылы қолма-қол ақшасыз түрде жасалатын төлемдер</w:t>
            </w:r>
            <w:r w:rsidRPr="00816475">
              <w:rPr>
                <w:rFonts w:ascii="Times New Roman" w:hAnsi="Times New Roman"/>
                <w:vertAlign w:val="superscript"/>
              </w:rPr>
              <w:t>4*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7FECC" w14:textId="2D15CBFB" w:rsidR="00D11B8D" w:rsidRPr="00816475" w:rsidRDefault="001342DD" w:rsidP="00F11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</w:p>
        </w:tc>
      </w:tr>
      <w:tr w:rsidR="001342DD" w:rsidRPr="00816475" w14:paraId="22873456" w14:textId="77777777" w:rsidTr="005B2884">
        <w:trPr>
          <w:trHeight w:val="487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96B4C" w14:textId="5A28BCE6" w:rsidR="001342DD" w:rsidRPr="00816475" w:rsidRDefault="001342DD" w:rsidP="000A7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9" w:right="74" w:firstLine="66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b/>
                <w:color w:val="000000"/>
                <w:shd w:val="clear" w:color="auto" w:fill="EBF1DE"/>
              </w:rPr>
              <w:t>11. Жабдық (банкомат, АТТ) арқылы картадан/карта шотынан ақша аудару және төлем жасау және халықаралық ақша аударымдары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631F4" w14:textId="67E3BC69" w:rsidR="001342DD" w:rsidRPr="00816475" w:rsidRDefault="001342DD" w:rsidP="000A7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1342DD" w:rsidRPr="00816475" w14:paraId="1F2BF028" w14:textId="77777777" w:rsidTr="005B2884">
        <w:trPr>
          <w:trHeight w:val="487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B5A45" w14:textId="2FF8F0E9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9" w:right="74" w:firstLine="66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11.1. Банк ішінде Банктің банкоматы/АТТ арқылы өз картасына/шотына немесе басқа клиенттің картасына/шотына ақша аудару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2D040" w14:textId="14B7BBEC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150 KZT</w:t>
            </w:r>
          </w:p>
        </w:tc>
      </w:tr>
      <w:tr w:rsidR="001342DD" w:rsidRPr="00816475" w14:paraId="5B8D8A4D" w14:textId="77777777" w:rsidTr="005B2884">
        <w:trPr>
          <w:trHeight w:val="612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2BF5A" w14:textId="0DFA16EE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9" w:right="360" w:firstLine="56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11.2. Банкомат арқылы ҚР басқа банкіндегі картаға ақша аудару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3BBEE" w14:textId="630A8471" w:rsidR="00A81019" w:rsidRPr="00816475" w:rsidRDefault="001342DD" w:rsidP="00282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1% + 250 KZT</w:t>
            </w:r>
          </w:p>
        </w:tc>
      </w:tr>
      <w:tr w:rsidR="001342DD" w:rsidRPr="00816475" w14:paraId="3AFFD25B" w14:textId="77777777" w:rsidTr="005B2884">
        <w:trPr>
          <w:trHeight w:val="312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F9AF1" w14:textId="5DE2AB2E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7" w:right="215" w:firstLine="69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lastRenderedPageBreak/>
              <w:t xml:space="preserve">11.3. Банкомат арқылы шетелдік банктегі картаға ақша аудару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56B44" w14:textId="79F0545D" w:rsidR="007B6743" w:rsidRPr="00816475" w:rsidRDefault="00341557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айына 1 000 000 </w:t>
            </w:r>
            <w:r w:rsidRPr="00816475">
              <w:rPr>
                <w:rFonts w:ascii="Times New Roman" w:hAnsi="Times New Roman"/>
              </w:rPr>
              <w:t>KZT дейін (</w:t>
            </w:r>
            <w:r w:rsidRPr="00816475">
              <w:rPr>
                <w:rFonts w:ascii="Times New Roman" w:hAnsi="Times New Roman"/>
                <w:color w:val="000000"/>
              </w:rPr>
              <w:t>басқа валютадағы баламасы</w:t>
            </w:r>
            <w:r w:rsidRPr="00816475">
              <w:rPr>
                <w:rFonts w:ascii="Times New Roman" w:hAnsi="Times New Roman"/>
              </w:rPr>
              <w:t>) – 0 KZT</w:t>
            </w:r>
            <w:r w:rsidRPr="00816475">
              <w:rPr>
                <w:rFonts w:ascii="Times New Roman" w:hAnsi="Times New Roman"/>
                <w:color w:val="000000"/>
              </w:rPr>
              <w:t xml:space="preserve">, </w:t>
            </w:r>
          </w:p>
          <w:p w14:paraId="6BE7E9C3" w14:textId="1CA263B7" w:rsidR="00A81019" w:rsidRPr="00816475" w:rsidRDefault="00341557" w:rsidP="00633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</w:rPr>
              <w:t xml:space="preserve">одан жоғары сома – </w:t>
            </w:r>
            <w:r w:rsidRPr="00816475">
              <w:rPr>
                <w:rFonts w:ascii="Times New Roman" w:hAnsi="Times New Roman"/>
                <w:color w:val="000000"/>
              </w:rPr>
              <w:t>1%, мин 250 KZT</w:t>
            </w:r>
          </w:p>
        </w:tc>
      </w:tr>
      <w:tr w:rsidR="001342DD" w:rsidRPr="00816475" w14:paraId="557BB413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6EDAE" w14:textId="77777777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11.4. Мыналар арқылы шетелдік банктегі картаға ақша аудару  </w:t>
            </w:r>
          </w:p>
          <w:p w14:paraId="0335B1EC" w14:textId="7C68EA8C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Интернет/</w:t>
            </w:r>
            <w:r w:rsidRPr="00816475">
              <w:rPr>
                <w:rFonts w:ascii="Times New Roman" w:hAnsi="Times New Roman"/>
              </w:rPr>
              <w:t>BCC.KZ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258D8" w14:textId="53DF05AA" w:rsidR="00341557" w:rsidRPr="00816475" w:rsidRDefault="00341557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айына 1 000 000 </w:t>
            </w:r>
            <w:r w:rsidRPr="00816475">
              <w:rPr>
                <w:rFonts w:ascii="Times New Roman" w:hAnsi="Times New Roman"/>
              </w:rPr>
              <w:t>KZT дейін (</w:t>
            </w:r>
            <w:r w:rsidRPr="00816475">
              <w:rPr>
                <w:rFonts w:ascii="Times New Roman" w:hAnsi="Times New Roman"/>
                <w:color w:val="000000"/>
              </w:rPr>
              <w:t>басқа валютадағы баламасы</w:t>
            </w:r>
            <w:r w:rsidRPr="00816475">
              <w:rPr>
                <w:rFonts w:ascii="Times New Roman" w:hAnsi="Times New Roman"/>
              </w:rPr>
              <w:t>) – 0 KZT</w:t>
            </w:r>
            <w:r w:rsidRPr="00816475">
              <w:rPr>
                <w:rFonts w:ascii="Times New Roman" w:hAnsi="Times New Roman"/>
                <w:color w:val="000000"/>
              </w:rPr>
              <w:t xml:space="preserve">, </w:t>
            </w:r>
          </w:p>
          <w:p w14:paraId="3DF75B70" w14:textId="0B2F7C46" w:rsidR="00F14D40" w:rsidRPr="00816475" w:rsidRDefault="00A81019" w:rsidP="00633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</w:rPr>
              <w:t xml:space="preserve">одан жоғары сома – </w:t>
            </w:r>
            <w:r w:rsidRPr="00816475">
              <w:rPr>
                <w:rFonts w:ascii="Times New Roman" w:hAnsi="Times New Roman"/>
                <w:color w:val="000000"/>
              </w:rPr>
              <w:t>1%, мин 250 KZT</w:t>
            </w:r>
          </w:p>
        </w:tc>
      </w:tr>
      <w:tr w:rsidR="001342DD" w:rsidRPr="00816475" w14:paraId="7921CE90" w14:textId="77777777" w:rsidTr="005B2884">
        <w:trPr>
          <w:trHeight w:val="340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82C53" w14:textId="4FCCC97D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11.5. Банкомат/АТТ арқылы қолма-қол ақшасыз жүргізілетін төлемдер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92374" w14:textId="0A314277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50 KZT</w:t>
            </w:r>
            <w:r w:rsidRPr="00816475">
              <w:rPr>
                <w:rFonts w:ascii="Times" w:hAnsi="Times"/>
                <w:sz w:val="21"/>
                <w:vertAlign w:val="superscript"/>
              </w:rPr>
              <w:t>5</w:t>
            </w:r>
          </w:p>
        </w:tc>
      </w:tr>
      <w:tr w:rsidR="001342DD" w:rsidRPr="00816475" w14:paraId="7D55CD48" w14:textId="77777777" w:rsidTr="005B2884">
        <w:trPr>
          <w:trHeight w:val="470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79C16" w14:textId="0CFC07FD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b/>
                <w:color w:val="000000"/>
                <w:shd w:val="clear" w:color="auto" w:fill="EBF1DE"/>
              </w:rPr>
              <w:t xml:space="preserve">12. Банк бөлімшелерінде ақша аудару және төлем жасау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BCFF4" w14:textId="5D428B78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1342DD" w:rsidRPr="00816475" w14:paraId="62BB9221" w14:textId="77777777" w:rsidTr="005B2884">
        <w:trPr>
          <w:trHeight w:val="340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136EB" w14:textId="50E4C61D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12.1. Банк бөлімшелерінде ақша аудару және төлем жасау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94C7A3" w14:textId="04EC935C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vertAlign w:val="superscript"/>
              </w:rPr>
            </w:pPr>
            <w:r w:rsidRPr="00816475">
              <w:rPr>
                <w:rFonts w:ascii="Times New Roman" w:hAnsi="Times New Roman"/>
                <w:color w:val="000000"/>
              </w:rPr>
              <w:t>Жеке тұлғаларға арналған «Ақша аудару» тарифтеріне сәйкес</w:t>
            </w:r>
          </w:p>
        </w:tc>
      </w:tr>
      <w:tr w:rsidR="001342DD" w:rsidRPr="00816475" w14:paraId="5AC85613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1D4A1" w14:textId="12F8DD33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  <w:r w:rsidRPr="00816475">
              <w:rPr>
                <w:rFonts w:ascii="Times New Roman" w:hAnsi="Times New Roman"/>
                <w:b/>
                <w:color w:val="000000"/>
                <w:shd w:val="clear" w:color="auto" w:fill="EBF1DE"/>
              </w:rPr>
              <w:t xml:space="preserve">13. Картаны бұғаттау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6F9C3" w14:textId="77777777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</w:p>
        </w:tc>
      </w:tr>
      <w:tr w:rsidR="001342DD" w:rsidRPr="00816475" w14:paraId="3E9CE411" w14:textId="77777777" w:rsidTr="005B2884">
        <w:trPr>
          <w:trHeight w:val="470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B057F" w14:textId="7A5A48AC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13.1. Стоп-параққа енгізбей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ECDE1" w14:textId="29722A46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280" w:right="220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</w:p>
        </w:tc>
      </w:tr>
      <w:tr w:rsidR="001342DD" w:rsidRPr="00816475" w14:paraId="48450845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E623EA" w14:textId="0F386ABF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  <w:r w:rsidRPr="00816475">
              <w:rPr>
                <w:rFonts w:ascii="Times New Roman" w:hAnsi="Times New Roman"/>
                <w:color w:val="000000"/>
              </w:rPr>
              <w:t>13.2. Стоп-параққа</w:t>
            </w:r>
            <w:r w:rsidRPr="00816475">
              <w:rPr>
                <w:rFonts w:ascii="Times New Roman" w:hAnsi="Times New Roman"/>
              </w:rPr>
              <w:t xml:space="preserve"> енгізбей, BCC.KZ арқылы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C8347" w14:textId="0263E31A" w:rsidR="001342DD" w:rsidRPr="00816475" w:rsidRDefault="001342DD" w:rsidP="00F87A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</w:p>
        </w:tc>
      </w:tr>
      <w:tr w:rsidR="001342DD" w:rsidRPr="00816475" w14:paraId="30FB814F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5B11DD" w14:textId="64836E9F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13.3. Стоп-параққа енгізумен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91A1D" w14:textId="6F6C5287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20000 KZT</w:t>
            </w:r>
          </w:p>
        </w:tc>
      </w:tr>
      <w:tr w:rsidR="001342DD" w:rsidRPr="00816475" w14:paraId="571FD294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C8512" w14:textId="49D86B31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b/>
                <w:color w:val="000000"/>
                <w:shd w:val="clear" w:color="auto" w:fill="EBF1DE"/>
              </w:rPr>
              <w:t xml:space="preserve">14. Шот бойынша үзінді көшірме беру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9E76A" w14:textId="56D85413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1342DD" w:rsidRPr="00816475" w14:paraId="4DE4CD7C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E6861" w14:textId="3DB7AB1B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14.1</w:t>
            </w:r>
            <w:r w:rsidRPr="00816475">
              <w:rPr>
                <w:rFonts w:ascii="Times New Roman" w:hAnsi="Times New Roman"/>
              </w:rPr>
              <w:t xml:space="preserve">. BCC.KZ арқылы </w:t>
            </w:r>
            <w:r w:rsidRPr="00816475">
              <w:rPr>
                <w:rFonts w:ascii="Times New Roman" w:hAnsi="Times New Roman"/>
                <w:color w:val="000000"/>
              </w:rPr>
              <w:t>клиенттің электрондық мекенжайына</w:t>
            </w:r>
            <w:r w:rsidRPr="00816475">
              <w:rPr>
                <w:rFonts w:ascii="Times" w:hAnsi="Times"/>
                <w:sz w:val="21"/>
                <w:vertAlign w:val="superscript"/>
              </w:rPr>
              <w:t>2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751AA" w14:textId="7F50DF69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</w:p>
        </w:tc>
      </w:tr>
      <w:tr w:rsidR="001342DD" w:rsidRPr="00816475" w14:paraId="337D6977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BE902" w14:textId="42E55E7A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14.2. Банктің бөлімшесінде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6DF33" w14:textId="77777777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</w:p>
        </w:tc>
      </w:tr>
      <w:tr w:rsidR="001342DD" w:rsidRPr="00816475" w14:paraId="511441E7" w14:textId="77777777" w:rsidTr="005B2884">
        <w:trPr>
          <w:trHeight w:val="312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43CE13" w14:textId="148BEBD1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- өткен/ағымдағы ай үшін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5928E" w14:textId="4893F9AC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</w:p>
        </w:tc>
      </w:tr>
      <w:tr w:rsidR="001342DD" w:rsidRPr="00816475" w14:paraId="71C4398E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11F7A" w14:textId="37211499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- кез келген басқа (6 айға дейінгі) кезең үшін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135A8" w14:textId="0B201205" w:rsidR="001342DD" w:rsidRPr="00816475" w:rsidRDefault="001342DD" w:rsidP="00F87A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300 KZT</w:t>
            </w:r>
          </w:p>
        </w:tc>
      </w:tr>
      <w:tr w:rsidR="001342DD" w:rsidRPr="00816475" w14:paraId="2208E41A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10063" w14:textId="4434A70D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- 6 айдан көп кезең үшін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89CEC" w14:textId="24E01E58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1000 KZT</w:t>
            </w:r>
          </w:p>
        </w:tc>
      </w:tr>
      <w:tr w:rsidR="001342DD" w:rsidRPr="00816475" w14:paraId="7F63B6E3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36F2B" w14:textId="1979F363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b/>
                <w:color w:val="000000"/>
                <w:shd w:val="clear" w:color="auto" w:fill="EBF1DE"/>
              </w:rPr>
              <w:t xml:space="preserve">15. Өзге қызметтер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6CA787" w14:textId="767AE27F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1342DD" w:rsidRPr="00816475" w14:paraId="748EB26C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C224B" w14:textId="0D35E4A3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15.1 Шот/карта бойынша «SMS-хабарлама» қызметіне ай сайын алынатын абоненттік төлем</w:t>
            </w:r>
            <w:r w:rsidRPr="00816475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C6C96" w14:textId="4EC71BC5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</w:p>
        </w:tc>
      </w:tr>
      <w:tr w:rsidR="001342DD" w:rsidRPr="00816475" w14:paraId="4C6CE164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FC3B6" w14:textId="7A107060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  <w:r w:rsidRPr="00816475">
              <w:rPr>
                <w:rFonts w:ascii="Times New Roman" w:hAnsi="Times New Roman"/>
                <w:color w:val="000000"/>
              </w:rPr>
              <w:t>15.2 Ақпараттық SMS-хабарлама</w:t>
            </w:r>
            <w:r w:rsidRPr="00816475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3D4F0" w14:textId="3BFE330D" w:rsidR="001342DD" w:rsidRPr="00816475" w:rsidRDefault="001342DD" w:rsidP="00F87A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color w:val="000000"/>
                <w:shd w:val="clear" w:color="auto" w:fill="EBF1DE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</w:p>
        </w:tc>
      </w:tr>
      <w:tr w:rsidR="001342DD" w:rsidRPr="00816475" w14:paraId="63AF8E31" w14:textId="77777777" w:rsidTr="005B2884">
        <w:trPr>
          <w:trHeight w:val="626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F89E1" w14:textId="3EB180C3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7" w:right="126" w:firstLine="18"/>
              <w:rPr>
                <w:rFonts w:ascii="Times New Roman" w:eastAsia="Times" w:hAnsi="Times New Roman" w:cs="Times New Roman"/>
                <w:color w:val="000000"/>
                <w:vertAlign w:val="superscript"/>
              </w:rPr>
            </w:pPr>
            <w:r w:rsidRPr="00816475">
              <w:rPr>
                <w:rFonts w:ascii="Times New Roman" w:hAnsi="Times New Roman"/>
                <w:color w:val="000000"/>
              </w:rPr>
              <w:t>15.3. Шот/карта бойынша «E-mail-хабарлама»</w:t>
            </w:r>
            <w:r w:rsidRPr="00816475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93A54" w14:textId="14AFE0B3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</w:p>
        </w:tc>
      </w:tr>
      <w:tr w:rsidR="001342DD" w:rsidRPr="00816475" w14:paraId="248C5F6B" w14:textId="77777777" w:rsidTr="005B2884">
        <w:trPr>
          <w:trHeight w:val="338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EDA4C" w14:textId="0EDC36F7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imes New Roman" w:eastAsia="Times" w:hAnsi="Times New Roman" w:cs="Times New Roman"/>
                <w:color w:val="000000"/>
                <w:vertAlign w:val="superscript"/>
              </w:rPr>
            </w:pPr>
            <w:r w:rsidRPr="00816475">
              <w:rPr>
                <w:rFonts w:ascii="Times New Roman" w:hAnsi="Times New Roman"/>
                <w:color w:val="000000"/>
              </w:rPr>
              <w:t>15.4. Банкомат арқылы балансты білу</w:t>
            </w:r>
            <w:r w:rsidRPr="00816475">
              <w:rPr>
                <w:rFonts w:ascii="Times" w:hAnsi="Times"/>
                <w:sz w:val="21"/>
                <w:vertAlign w:val="superscript"/>
              </w:rPr>
              <w:t>2*</w:t>
            </w:r>
            <w:r w:rsidRPr="0081647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9700C" w14:textId="78AAEB93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1342DD" w:rsidRPr="00816475" w14:paraId="35F64B8A" w14:textId="77777777" w:rsidTr="005B2884">
        <w:trPr>
          <w:trHeight w:val="340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5444B" w14:textId="560E2F76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imes New Roman" w:eastAsia="Times" w:hAnsi="Times New Roman" w:cs="Times New Roman"/>
                <w:color w:val="000000"/>
                <w:vertAlign w:val="superscript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 - Банк желісінде</w:t>
            </w:r>
            <w:r w:rsidRPr="00816475">
              <w:rPr>
                <w:rFonts w:ascii="Times" w:hAnsi="Times"/>
                <w:sz w:val="21"/>
                <w:vertAlign w:val="superscript"/>
              </w:rPr>
              <w:t>2*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9C277" w14:textId="7E92F8FD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</w:p>
        </w:tc>
      </w:tr>
      <w:tr w:rsidR="001342DD" w:rsidRPr="00816475" w14:paraId="414EA01D" w14:textId="77777777" w:rsidTr="005B2884">
        <w:trPr>
          <w:trHeight w:val="310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BCADCC" w14:textId="793FA8AA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 - Басқа банктердің желісінде</w:t>
            </w:r>
            <w:r w:rsidRPr="00816475">
              <w:rPr>
                <w:rFonts w:ascii="Times" w:hAnsi="Times"/>
                <w:sz w:val="21"/>
                <w:vertAlign w:val="superscript"/>
              </w:rPr>
              <w:t>2*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43B96" w14:textId="3D3D9C1C" w:rsidR="001342DD" w:rsidRPr="00816475" w:rsidRDefault="001342DD" w:rsidP="00F87A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</w:p>
        </w:tc>
      </w:tr>
      <w:tr w:rsidR="001342DD" w:rsidRPr="00816475" w14:paraId="124534F7" w14:textId="77777777" w:rsidTr="005B2884">
        <w:trPr>
          <w:trHeight w:val="309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16257" w14:textId="15D35FAE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15.5. Банкомат арқылы шағын үзінді көшірме алу (шот бойынша жүргізілген соңғы 10 операция)</w:t>
            </w:r>
            <w:r w:rsidRPr="00816475">
              <w:rPr>
                <w:rFonts w:ascii="Times New Roman" w:hAnsi="Times New Roman"/>
                <w:color w:val="000000"/>
                <w:vertAlign w:val="subscript"/>
              </w:rPr>
              <w:t xml:space="preserve"> </w:t>
            </w:r>
            <w:r w:rsidRPr="00816475">
              <w:rPr>
                <w:rFonts w:ascii="Times" w:hAnsi="Times"/>
                <w:sz w:val="21"/>
                <w:vertAlign w:val="superscript"/>
              </w:rPr>
              <w:t>2*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64300" w14:textId="6E7ED198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</w:p>
        </w:tc>
      </w:tr>
      <w:tr w:rsidR="001342DD" w:rsidRPr="00816475" w14:paraId="7F18CDF5" w14:textId="77777777" w:rsidTr="005B2884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DA10E" w14:textId="13BCB0A4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lastRenderedPageBreak/>
              <w:t xml:space="preserve">15.6. Банкомат арқылы ДСН өзгерту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847D7" w14:textId="20676129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</w:p>
        </w:tc>
      </w:tr>
      <w:tr w:rsidR="001342DD" w:rsidRPr="00816475" w14:paraId="1E23B398" w14:textId="77777777" w:rsidTr="005B2884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21B73" w14:textId="632CE841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15.7. ДСН санауышының көрсеткіштерін жою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3F6E6" w14:textId="6E0A2B7C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</w:p>
        </w:tc>
      </w:tr>
      <w:tr w:rsidR="001342DD" w:rsidRPr="00816475" w14:paraId="52D71BED" w14:textId="77777777" w:rsidTr="005B2884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D801F" w14:textId="20D442BF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15.8 Анықтама беру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8FE0D" w14:textId="04A23D05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1342DD" w:rsidRPr="00816475" w14:paraId="23D441C3" w14:textId="77777777" w:rsidTr="005B2884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73FD2" w14:textId="72565D50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- шоттың болуы, ондағы ағымдағы ақша қалдығы туралы</w:t>
            </w:r>
            <w:r w:rsidRPr="00816475">
              <w:rPr>
                <w:rFonts w:ascii="Times" w:hAnsi="Times"/>
                <w:sz w:val="21"/>
                <w:vertAlign w:val="superscript"/>
              </w:rPr>
              <w:t>2*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382445" w14:textId="2A9BE2A7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1000 KZT</w:t>
            </w:r>
          </w:p>
        </w:tc>
      </w:tr>
      <w:tr w:rsidR="001342DD" w:rsidRPr="00816475" w14:paraId="7FDAAB9D" w14:textId="77777777" w:rsidTr="005B2884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EB8F63" w14:textId="3BF74637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- қарыз бойынша несиелік берешек туралы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E88FA0" w14:textId="184D782F" w:rsidR="001342DD" w:rsidRPr="00816475" w:rsidRDefault="001342DD" w:rsidP="0042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1342DD" w:rsidRPr="00816475" w14:paraId="1EAD9C4A" w14:textId="77777777" w:rsidTr="005B2884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6929C" w14:textId="321D60A8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- қарыз бойынша несиелік берешектің жоқтығы туралы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325CA" w14:textId="455FCFDB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1342DD" w:rsidRPr="00816475" w14:paraId="64A801CA" w14:textId="77777777" w:rsidTr="005B2884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18E90" w14:textId="2AA86071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15.9. Карта шотынан басқа шотқа ұзақмерзімді тапсырманы ресімдеу</w:t>
            </w:r>
            <w:r w:rsidRPr="00816475">
              <w:rPr>
                <w:rFonts w:ascii="Times" w:hAnsi="Times"/>
                <w:sz w:val="21"/>
                <w:vertAlign w:val="superscript"/>
              </w:rPr>
              <w:t>2*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D6EF53" w14:textId="0A120133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</w:p>
        </w:tc>
      </w:tr>
      <w:tr w:rsidR="001342DD" w:rsidRPr="00816475" w14:paraId="444082F5" w14:textId="77777777" w:rsidTr="005B2884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99CE5" w14:textId="2FA11253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" w:hAnsi="Times New Roman" w:cs="Times New Roman"/>
                <w:color w:val="000000"/>
                <w:vertAlign w:val="superscript"/>
              </w:rPr>
            </w:pPr>
            <w:r w:rsidRPr="00816475">
              <w:rPr>
                <w:rFonts w:ascii="Times New Roman" w:hAnsi="Times New Roman"/>
                <w:color w:val="000000"/>
              </w:rPr>
              <w:t>15.10. Банкомат камераларынан бейнежазбаларды ұсыну</w:t>
            </w:r>
            <w:r w:rsidRPr="00816475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4AFFE" w14:textId="7A0BE4B1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0 KZT</w:t>
            </w:r>
            <w:r w:rsidRPr="00816475">
              <w:rPr>
                <w:rFonts w:ascii="Times New Roman" w:hAnsi="Times New Roman"/>
                <w:vertAlign w:val="superscript"/>
              </w:rPr>
              <w:t>6</w:t>
            </w:r>
            <w:r w:rsidRPr="00816475">
              <w:rPr>
                <w:rFonts w:ascii="Times New Roman" w:hAnsi="Times New Roman"/>
                <w:color w:val="000000"/>
              </w:rPr>
              <w:t>, 2 000 KZT</w:t>
            </w:r>
          </w:p>
        </w:tc>
      </w:tr>
      <w:tr w:rsidR="001342DD" w:rsidRPr="00816475" w14:paraId="0955C510" w14:textId="77777777" w:rsidTr="005B2884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ECC91E" w14:textId="2C1810F6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9" w:right="146" w:firstLine="66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15.11. Картаның белсенді емес шотына мониторинг жүргізу</w:t>
            </w:r>
            <w:r w:rsidRPr="00816475">
              <w:rPr>
                <w:rFonts w:ascii="Times" w:hAnsi="Times"/>
                <w:sz w:val="21"/>
                <w:vertAlign w:val="superscript"/>
              </w:rPr>
              <w:t>2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C751E" w14:textId="10DA53F8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Қалдық мөлшерінде, бірақ айына 1 000 KZT көп емес (1 жылдан астам ақша қозғалысы болмаған кезде)</w:t>
            </w:r>
          </w:p>
        </w:tc>
      </w:tr>
      <w:tr w:rsidR="001342DD" w:rsidRPr="00816475" w14:paraId="5B76AC54" w14:textId="77777777" w:rsidTr="005B2884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59D07" w14:textId="0EF79349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imes New Roman" w:eastAsia="Times" w:hAnsi="Times New Roman" w:cs="Times New Roman"/>
                <w:color w:val="000000"/>
                <w:vertAlign w:val="superscript"/>
              </w:rPr>
            </w:pPr>
            <w:r w:rsidRPr="00816475">
              <w:rPr>
                <w:rFonts w:ascii="Times New Roman" w:hAnsi="Times New Roman"/>
              </w:rPr>
              <w:t xml:space="preserve">15.12. Бір жазылымды BCC.KZ-те «Менің </w:t>
            </w:r>
            <w:proofErr w:type="spellStart"/>
            <w:r w:rsidRPr="00816475">
              <w:rPr>
                <w:rFonts w:ascii="Times New Roman" w:hAnsi="Times New Roman"/>
              </w:rPr>
              <w:t>жазылымдарым</w:t>
            </w:r>
            <w:proofErr w:type="spellEnd"/>
            <w:r w:rsidRPr="00816475">
              <w:rPr>
                <w:rFonts w:ascii="Times New Roman" w:hAnsi="Times New Roman"/>
              </w:rPr>
              <w:t>» сервисі арқылы бұғаттау</w:t>
            </w:r>
            <w:r w:rsidRPr="00816475">
              <w:rPr>
                <w:rFonts w:ascii="Times New Roman" w:hAnsi="Times New Roman"/>
                <w:vertAlign w:val="superscript"/>
              </w:rPr>
              <w:t>2,7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5E172" w14:textId="03AEC6E1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</w:rPr>
              <w:t>250 KZT</w:t>
            </w:r>
          </w:p>
        </w:tc>
      </w:tr>
      <w:tr w:rsidR="001342DD" w:rsidRPr="00816475" w14:paraId="5EF0B139" w14:textId="77777777" w:rsidTr="005B2884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DEB27" w14:textId="05E7DCE6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16. Карта ұстаушыларды сақтандыру бойынша қызмет көрсету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332CC" w14:textId="6D69BDD7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65" w:right="155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1342DD" w:rsidRPr="00816475" w14:paraId="593FF57C" w14:textId="77777777" w:rsidTr="005B2884">
        <w:trPr>
          <w:trHeight w:val="311"/>
        </w:trPr>
        <w:tc>
          <w:tcPr>
            <w:tcW w:w="60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ADDE3" w14:textId="275C9F63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 xml:space="preserve">17. Техникалық </w:t>
            </w:r>
            <w:proofErr w:type="spellStart"/>
            <w:r w:rsidRPr="00816475">
              <w:rPr>
                <w:rFonts w:ascii="Times New Roman" w:hAnsi="Times New Roman"/>
                <w:color w:val="000000"/>
              </w:rPr>
              <w:t>овердрафтың</w:t>
            </w:r>
            <w:proofErr w:type="spellEnd"/>
            <w:r w:rsidRPr="00816475">
              <w:rPr>
                <w:rFonts w:ascii="Times New Roman" w:hAnsi="Times New Roman"/>
                <w:color w:val="000000"/>
              </w:rPr>
              <w:t xml:space="preserve"> туындауы үшін алынатын тұрақсыздық айыбы 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F0FD9" w14:textId="7F5E2192" w:rsidR="001342DD" w:rsidRPr="00816475" w:rsidRDefault="001342DD" w:rsidP="008B3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816475">
              <w:rPr>
                <w:rFonts w:ascii="Times New Roman" w:hAnsi="Times New Roman"/>
                <w:color w:val="000000"/>
              </w:rPr>
              <w:t>KZT – жылдық 40%, шетел валютасымен – жылдық 30%</w:t>
            </w:r>
          </w:p>
        </w:tc>
      </w:tr>
    </w:tbl>
    <w:p w14:paraId="7F1D67B4" w14:textId="77777777" w:rsidR="0073174F" w:rsidRPr="00816475" w:rsidRDefault="0073174F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19"/>
          <w:szCs w:val="19"/>
        </w:rPr>
      </w:pPr>
    </w:p>
    <w:p w14:paraId="429ABA28" w14:textId="77777777" w:rsidR="0073174F" w:rsidRPr="00816475" w:rsidRDefault="003938CD" w:rsidP="00014CED">
      <w:pPr>
        <w:widowControl w:val="0"/>
        <w:spacing w:before="48" w:line="230" w:lineRule="auto"/>
        <w:ind w:left="117" w:right="55" w:firstLine="10"/>
        <w:rPr>
          <w:rFonts w:ascii="Times" w:eastAsia="Times" w:hAnsi="Times" w:cs="Times"/>
          <w:sz w:val="19"/>
          <w:szCs w:val="19"/>
        </w:rPr>
      </w:pPr>
      <w:r w:rsidRPr="00816475">
        <w:rPr>
          <w:rFonts w:ascii="Times" w:hAnsi="Times"/>
          <w:sz w:val="21"/>
          <w:vertAlign w:val="superscript"/>
        </w:rPr>
        <w:t>1</w:t>
      </w:r>
      <w:r w:rsidRPr="00816475">
        <w:rPr>
          <w:rFonts w:ascii="Times" w:hAnsi="Times"/>
        </w:rPr>
        <w:t xml:space="preserve"> </w:t>
      </w:r>
      <w:r w:rsidRPr="00816475">
        <w:rPr>
          <w:rFonts w:ascii="Times" w:hAnsi="Times"/>
          <w:sz w:val="19"/>
        </w:rPr>
        <w:t xml:space="preserve">Комиссия келесі жағдайларда алынбайды: </w:t>
      </w:r>
    </w:p>
    <w:p w14:paraId="44E46F3E" w14:textId="77777777" w:rsidR="0073174F" w:rsidRPr="00816475" w:rsidRDefault="002F0096" w:rsidP="00014CED">
      <w:pPr>
        <w:widowControl w:val="0"/>
        <w:spacing w:before="48" w:line="230" w:lineRule="auto"/>
        <w:ind w:left="117" w:right="55" w:firstLine="10"/>
        <w:rPr>
          <w:rFonts w:ascii="Times" w:eastAsia="Times" w:hAnsi="Times" w:cs="Times"/>
          <w:sz w:val="19"/>
          <w:szCs w:val="19"/>
        </w:rPr>
      </w:pPr>
      <w:r w:rsidRPr="00816475">
        <w:rPr>
          <w:rFonts w:ascii="Times" w:hAnsi="Times"/>
          <w:sz w:val="19"/>
        </w:rPr>
        <w:t xml:space="preserve">- толық күнтізбелік ай ішінде картамен кемінде 1 000 000 млн ₸ (басқа валютадағы баламасында) </w:t>
      </w:r>
      <w:r w:rsidRPr="00816475">
        <w:rPr>
          <w:rFonts w:ascii="Times New Roman" w:hAnsi="Times New Roman"/>
        </w:rPr>
        <w:t xml:space="preserve">сауда </w:t>
      </w:r>
      <w:r w:rsidRPr="00816475">
        <w:rPr>
          <w:rFonts w:ascii="Times" w:hAnsi="Times"/>
          <w:sz w:val="19"/>
        </w:rPr>
        <w:t xml:space="preserve">жасаған кезде; </w:t>
      </w:r>
    </w:p>
    <w:p w14:paraId="0A8C67C8" w14:textId="24F8D8B9" w:rsidR="0073174F" w:rsidRPr="00816475" w:rsidRDefault="002F0096" w:rsidP="00014CED">
      <w:pPr>
        <w:widowControl w:val="0"/>
        <w:spacing w:before="48" w:line="230" w:lineRule="auto"/>
        <w:ind w:left="117" w:right="55" w:firstLine="10"/>
        <w:rPr>
          <w:rFonts w:ascii="Times" w:eastAsia="Times" w:hAnsi="Times" w:cs="Times"/>
          <w:sz w:val="19"/>
          <w:szCs w:val="19"/>
        </w:rPr>
      </w:pPr>
      <w:r w:rsidRPr="00816475">
        <w:rPr>
          <w:rFonts w:ascii="Times" w:hAnsi="Times"/>
          <w:sz w:val="19"/>
        </w:rPr>
        <w:t xml:space="preserve">- толық күнтізбелік ай ішінде </w:t>
      </w:r>
      <w:r w:rsidRPr="00816475">
        <w:rPr>
          <w:rFonts w:ascii="Times New Roman" w:hAnsi="Times New Roman"/>
          <w:sz w:val="19"/>
        </w:rPr>
        <w:t>күнделікті негізде салым (Рахмет</w:t>
      </w:r>
      <w:r w:rsidRPr="00816475">
        <w:rPr>
          <w:sz w:val="19"/>
        </w:rPr>
        <w:t>/</w:t>
      </w:r>
      <w:r w:rsidRPr="00816475">
        <w:rPr>
          <w:rFonts w:ascii="Times" w:hAnsi="Times"/>
          <w:sz w:val="19"/>
        </w:rPr>
        <w:t>Менің мақсатым/</w:t>
      </w:r>
      <w:r w:rsidRPr="00816475">
        <w:rPr>
          <w:rFonts w:ascii="Times New Roman" w:hAnsi="Times New Roman"/>
          <w:sz w:val="19"/>
        </w:rPr>
        <w:t xml:space="preserve">Рахмет+/Чемпион/Эталон/Эталон+) </w:t>
      </w:r>
      <w:r w:rsidRPr="00816475">
        <w:rPr>
          <w:rFonts w:ascii="Times" w:hAnsi="Times"/>
          <w:sz w:val="19"/>
        </w:rPr>
        <w:t>/картада кемінде 15 000 000 млн KZT (басқа валютадағы баламасында) қалдық болған кезде</w:t>
      </w:r>
    </w:p>
    <w:p w14:paraId="4776175B" w14:textId="77777777" w:rsidR="0073174F" w:rsidRPr="00816475" w:rsidRDefault="002F0096" w:rsidP="00014CED">
      <w:pPr>
        <w:widowControl w:val="0"/>
        <w:spacing w:before="48" w:line="230" w:lineRule="auto"/>
        <w:ind w:left="117" w:right="55" w:firstLine="10"/>
        <w:rPr>
          <w:rFonts w:ascii="Times" w:eastAsia="Times" w:hAnsi="Times" w:cs="Times"/>
          <w:sz w:val="19"/>
          <w:szCs w:val="19"/>
        </w:rPr>
      </w:pPr>
      <w:r w:rsidRPr="00816475">
        <w:rPr>
          <w:rFonts w:ascii="Times" w:hAnsi="Times"/>
          <w:sz w:val="19"/>
        </w:rPr>
        <w:t xml:space="preserve">- BCC </w:t>
      </w:r>
      <w:proofErr w:type="spellStart"/>
      <w:r w:rsidRPr="00816475">
        <w:rPr>
          <w:rFonts w:ascii="Times" w:hAnsi="Times"/>
          <w:sz w:val="19"/>
        </w:rPr>
        <w:t>Invest</w:t>
      </w:r>
      <w:proofErr w:type="spellEnd"/>
      <w:r w:rsidRPr="00816475">
        <w:rPr>
          <w:rFonts w:ascii="Times" w:hAnsi="Times"/>
          <w:sz w:val="19"/>
        </w:rPr>
        <w:t>-тегі инвестициялық пай қорларында (ИПҚ) $50 000 (басқа валютадағы баламасы) және одан жоғары сома болған жағдайда, айдың 5-күні</w:t>
      </w:r>
    </w:p>
    <w:p w14:paraId="186AE4A3" w14:textId="77777777" w:rsidR="005625A1" w:rsidRPr="00816475" w:rsidRDefault="005625A1" w:rsidP="00014CED">
      <w:pPr>
        <w:widowControl w:val="0"/>
        <w:spacing w:before="48" w:line="230" w:lineRule="auto"/>
        <w:ind w:left="117" w:right="55" w:firstLine="10"/>
        <w:rPr>
          <w:rFonts w:ascii="Times" w:eastAsia="Times" w:hAnsi="Times" w:cs="Times"/>
          <w:sz w:val="19"/>
          <w:szCs w:val="19"/>
        </w:rPr>
      </w:pPr>
      <w:r w:rsidRPr="00816475">
        <w:rPr>
          <w:rFonts w:ascii="Times" w:hAnsi="Times"/>
          <w:sz w:val="19"/>
        </w:rPr>
        <w:t>Карточканың тегін болу талаптары сақталмаған жағдайда Комиссия ай сайын 5-і күні алынады.</w:t>
      </w:r>
    </w:p>
    <w:p w14:paraId="57D20E3D" w14:textId="3BC9D888" w:rsidR="00633DA8" w:rsidRPr="00816475" w:rsidRDefault="00ED4494" w:rsidP="00633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30" w:lineRule="auto"/>
        <w:ind w:left="117" w:right="55" w:firstLine="10"/>
        <w:rPr>
          <w:rFonts w:ascii="Times" w:eastAsia="Times" w:hAnsi="Times" w:cs="Times"/>
          <w:sz w:val="19"/>
          <w:szCs w:val="19"/>
        </w:rPr>
      </w:pPr>
      <w:r w:rsidRPr="00816475">
        <w:rPr>
          <w:rFonts w:ascii="Times" w:hAnsi="Times"/>
          <w:sz w:val="21"/>
          <w:vertAlign w:val="superscript"/>
        </w:rPr>
        <w:t>2</w:t>
      </w:r>
      <w:r w:rsidRPr="00816475">
        <w:rPr>
          <w:rFonts w:ascii="Times" w:hAnsi="Times"/>
          <w:sz w:val="18"/>
        </w:rPr>
        <w:t xml:space="preserve"> </w:t>
      </w:r>
      <w:r w:rsidRPr="00816475">
        <w:rPr>
          <w:rFonts w:ascii="Times" w:hAnsi="Times"/>
          <w:sz w:val="19"/>
        </w:rPr>
        <w:t>Қызмет көрсету мөлшерлемесі қосымша құн салығы есебімен көрсетілген</w:t>
      </w:r>
    </w:p>
    <w:p w14:paraId="49849AE5" w14:textId="77777777" w:rsidR="00633DA8" w:rsidRPr="00816475" w:rsidRDefault="009B5A41" w:rsidP="00633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30" w:lineRule="auto"/>
        <w:ind w:left="117" w:right="55" w:firstLine="10"/>
        <w:rPr>
          <w:rFonts w:ascii="Times" w:eastAsia="Times" w:hAnsi="Times" w:cs="Times"/>
          <w:sz w:val="19"/>
          <w:szCs w:val="19"/>
        </w:rPr>
      </w:pPr>
      <w:r w:rsidRPr="00816475">
        <w:rPr>
          <w:rFonts w:ascii="Times" w:hAnsi="Times"/>
          <w:sz w:val="21"/>
          <w:vertAlign w:val="superscript"/>
        </w:rPr>
        <w:t>3</w:t>
      </w:r>
      <w:r w:rsidRPr="00816475">
        <w:rPr>
          <w:rFonts w:ascii="Times" w:hAnsi="Times"/>
        </w:rPr>
        <w:t xml:space="preserve"> </w:t>
      </w:r>
      <w:r w:rsidRPr="00816475">
        <w:rPr>
          <w:rFonts w:ascii="Times" w:hAnsi="Times"/>
          <w:sz w:val="19"/>
        </w:rPr>
        <w:t>Комиссия келесі жағдайларда алынбайды:</w:t>
      </w:r>
    </w:p>
    <w:p w14:paraId="7F371396" w14:textId="77777777" w:rsidR="00633DA8" w:rsidRPr="00816475" w:rsidRDefault="00633DA8" w:rsidP="00633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30" w:lineRule="auto"/>
        <w:ind w:left="117" w:right="55" w:firstLine="10"/>
        <w:rPr>
          <w:rFonts w:ascii="Times" w:eastAsia="Times" w:hAnsi="Times" w:cs="Times"/>
          <w:sz w:val="19"/>
          <w:szCs w:val="19"/>
        </w:rPr>
      </w:pPr>
      <w:r w:rsidRPr="00816475">
        <w:rPr>
          <w:rFonts w:ascii="Times" w:hAnsi="Times"/>
          <w:sz w:val="19"/>
        </w:rPr>
        <w:t>- карта ашылған күннен бастап оны жапқанға дейін 12 айдан көп уақыт өтті</w:t>
      </w:r>
    </w:p>
    <w:p w14:paraId="2ADDFB0A" w14:textId="7EF75DDF" w:rsidR="00B0680E" w:rsidRPr="00816475" w:rsidRDefault="00633DA8" w:rsidP="00633D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8" w:line="240" w:lineRule="auto"/>
        <w:ind w:left="118"/>
        <w:rPr>
          <w:rFonts w:ascii="Times" w:eastAsia="Times" w:hAnsi="Times" w:cs="Times"/>
          <w:sz w:val="19"/>
          <w:szCs w:val="19"/>
        </w:rPr>
      </w:pPr>
      <w:r w:rsidRPr="00816475">
        <w:rPr>
          <w:rFonts w:ascii="Times" w:hAnsi="Times"/>
          <w:sz w:val="19"/>
        </w:rPr>
        <w:t>- клиенттің қайтыс болуына байланысты</w:t>
      </w:r>
    </w:p>
    <w:p w14:paraId="032506A7" w14:textId="06DF3799" w:rsidR="00777666" w:rsidRPr="00816475" w:rsidRDefault="009B5A41" w:rsidP="00777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17" w:right="58" w:firstLine="9"/>
        <w:rPr>
          <w:rFonts w:ascii="Times" w:eastAsia="Times" w:hAnsi="Times" w:cs="Times"/>
          <w:sz w:val="21"/>
          <w:szCs w:val="21"/>
          <w:vertAlign w:val="superscript"/>
        </w:rPr>
      </w:pPr>
      <w:r w:rsidRPr="00816475">
        <w:rPr>
          <w:rFonts w:ascii="Times" w:hAnsi="Times"/>
          <w:sz w:val="21"/>
          <w:vertAlign w:val="superscript"/>
        </w:rPr>
        <w:t xml:space="preserve">4 </w:t>
      </w:r>
      <w:r w:rsidRPr="00816475">
        <w:rPr>
          <w:rFonts w:ascii="Times" w:hAnsi="Times"/>
          <w:sz w:val="19"/>
        </w:rPr>
        <w:t xml:space="preserve">ONLINE.BCC.KZ платформасы – </w:t>
      </w:r>
      <w:proofErr w:type="spellStart"/>
      <w:r w:rsidRPr="00816475">
        <w:rPr>
          <w:rFonts w:ascii="Times" w:hAnsi="Times"/>
          <w:sz w:val="19"/>
        </w:rPr>
        <w:t>ЦентрКредит</w:t>
      </w:r>
      <w:proofErr w:type="spellEnd"/>
      <w:r w:rsidRPr="00816475">
        <w:rPr>
          <w:rFonts w:ascii="Times" w:hAnsi="Times"/>
          <w:sz w:val="19"/>
        </w:rPr>
        <w:t xml:space="preserve"> Банкінің онлайн бөлімшесі, Тариф Банктің және басқа банктердің карталары бойынша қолданылады</w:t>
      </w:r>
    </w:p>
    <w:p w14:paraId="270F2B08" w14:textId="7DA67BE2" w:rsidR="0073174F" w:rsidRPr="00816475" w:rsidRDefault="009B5A41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116"/>
        <w:rPr>
          <w:rFonts w:ascii="Times" w:eastAsia="Times" w:hAnsi="Times" w:cs="Times"/>
          <w:sz w:val="19"/>
          <w:szCs w:val="19"/>
        </w:rPr>
      </w:pPr>
      <w:r w:rsidRPr="00816475">
        <w:rPr>
          <w:rFonts w:ascii="Times" w:hAnsi="Times"/>
          <w:sz w:val="21"/>
          <w:vertAlign w:val="superscript"/>
        </w:rPr>
        <w:t>5</w:t>
      </w:r>
      <w:r w:rsidRPr="00816475">
        <w:rPr>
          <w:rFonts w:ascii="Times" w:hAnsi="Times"/>
        </w:rPr>
        <w:t xml:space="preserve"> </w:t>
      </w:r>
      <w:r w:rsidRPr="00816475">
        <w:rPr>
          <w:rFonts w:ascii="Times" w:hAnsi="Times"/>
          <w:sz w:val="19"/>
        </w:rPr>
        <w:t xml:space="preserve">Банк пен заңды тұлға арасында жасалған шартта басқаша көзделмесе </w:t>
      </w:r>
    </w:p>
    <w:p w14:paraId="74BCB233" w14:textId="77777777" w:rsidR="0073174F" w:rsidRPr="00816475" w:rsidRDefault="00ED4494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30" w:lineRule="auto"/>
        <w:ind w:left="115" w:right="58" w:firstLine="10"/>
        <w:jc w:val="both"/>
        <w:rPr>
          <w:rFonts w:ascii="Times" w:eastAsia="Times" w:hAnsi="Times" w:cs="Times"/>
          <w:sz w:val="19"/>
          <w:szCs w:val="19"/>
        </w:rPr>
      </w:pPr>
      <w:r w:rsidRPr="00816475">
        <w:rPr>
          <w:rFonts w:ascii="Times" w:hAnsi="Times"/>
          <w:sz w:val="21"/>
          <w:vertAlign w:val="superscript"/>
        </w:rPr>
        <w:t>6</w:t>
      </w:r>
      <w:r w:rsidRPr="00816475">
        <w:rPr>
          <w:rFonts w:ascii="Times" w:hAnsi="Times"/>
        </w:rPr>
        <w:t xml:space="preserve"> </w:t>
      </w:r>
      <w:r w:rsidRPr="00816475">
        <w:rPr>
          <w:rFonts w:ascii="Times" w:hAnsi="Times"/>
          <w:sz w:val="19"/>
        </w:rPr>
        <w:t>Мемлекеттік мекемелер мен қызметтер үшін</w:t>
      </w:r>
    </w:p>
    <w:p w14:paraId="6B3D272E" w14:textId="57DCC263" w:rsidR="00AE5E9A" w:rsidRPr="00816475" w:rsidRDefault="00AE5E9A" w:rsidP="00AE5E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30" w:lineRule="auto"/>
        <w:ind w:left="115" w:right="58" w:firstLine="10"/>
        <w:jc w:val="both"/>
        <w:rPr>
          <w:rFonts w:ascii="Times" w:eastAsia="Times" w:hAnsi="Times" w:cs="Times"/>
          <w:sz w:val="19"/>
          <w:szCs w:val="19"/>
        </w:rPr>
      </w:pPr>
      <w:r w:rsidRPr="00816475">
        <w:rPr>
          <w:rFonts w:ascii="Times" w:hAnsi="Times"/>
          <w:sz w:val="21"/>
          <w:vertAlign w:val="superscript"/>
        </w:rPr>
        <w:t xml:space="preserve">7 </w:t>
      </w:r>
      <w:r w:rsidRPr="00816475">
        <w:rPr>
          <w:rFonts w:ascii="Times" w:hAnsi="Times"/>
          <w:sz w:val="19"/>
        </w:rPr>
        <w:t xml:space="preserve">«Менің </w:t>
      </w:r>
      <w:proofErr w:type="spellStart"/>
      <w:r w:rsidRPr="00816475">
        <w:rPr>
          <w:rFonts w:ascii="Times" w:hAnsi="Times"/>
          <w:sz w:val="19"/>
        </w:rPr>
        <w:t>жазылымдарым</w:t>
      </w:r>
      <w:proofErr w:type="spellEnd"/>
      <w:r w:rsidRPr="00816475">
        <w:rPr>
          <w:rFonts w:ascii="Times" w:hAnsi="Times"/>
          <w:sz w:val="19"/>
        </w:rPr>
        <w:t xml:space="preserve">» сервисі — ұдайы есептен шығарумен ақылы жазылымдарды көруге және басқаруға мүмкіндік беретін bcc.kz </w:t>
      </w:r>
      <w:proofErr w:type="spellStart"/>
      <w:r w:rsidRPr="00816475">
        <w:rPr>
          <w:rFonts w:ascii="Times" w:hAnsi="Times"/>
          <w:sz w:val="19"/>
        </w:rPr>
        <w:t>қолданбасындағы</w:t>
      </w:r>
      <w:proofErr w:type="spellEnd"/>
      <w:r w:rsidRPr="00816475">
        <w:rPr>
          <w:rFonts w:ascii="Times" w:hAnsi="Times"/>
          <w:sz w:val="19"/>
        </w:rPr>
        <w:t xml:space="preserve"> қызмет.</w:t>
      </w:r>
    </w:p>
    <w:p w14:paraId="3326773D" w14:textId="77777777" w:rsidR="00AE5E9A" w:rsidRPr="00816475" w:rsidRDefault="00AE5E9A" w:rsidP="00014C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30" w:lineRule="auto"/>
        <w:ind w:left="115" w:right="58" w:firstLine="10"/>
        <w:jc w:val="both"/>
        <w:rPr>
          <w:rFonts w:ascii="Times" w:eastAsia="Times" w:hAnsi="Times" w:cs="Times"/>
          <w:sz w:val="19"/>
          <w:szCs w:val="19"/>
        </w:rPr>
      </w:pPr>
    </w:p>
    <w:p w14:paraId="3AE55910" w14:textId="00BADB27" w:rsidR="00E918A4" w:rsidRPr="00816475" w:rsidRDefault="00E918A4" w:rsidP="00E918A4">
      <w:pPr>
        <w:pStyle w:val="ab"/>
        <w:widowControl w:val="0"/>
        <w:numPr>
          <w:ilvl w:val="0"/>
          <w:numId w:val="2"/>
        </w:numPr>
        <w:spacing w:before="48" w:line="230" w:lineRule="auto"/>
        <w:ind w:right="55"/>
        <w:rPr>
          <w:rFonts w:ascii="Times" w:eastAsia="Times" w:hAnsi="Times" w:cs="Times"/>
          <w:sz w:val="19"/>
          <w:szCs w:val="19"/>
        </w:rPr>
      </w:pPr>
      <w:r w:rsidRPr="00816475">
        <w:rPr>
          <w:rFonts w:ascii="Times" w:hAnsi="Times"/>
          <w:sz w:val="19"/>
        </w:rPr>
        <w:t>#Rentacar (</w:t>
      </w:r>
      <w:proofErr w:type="spellStart"/>
      <w:r w:rsidRPr="00816475">
        <w:rPr>
          <w:rFonts w:ascii="Times" w:hAnsi="Times"/>
          <w:sz w:val="19"/>
        </w:rPr>
        <w:t>Visa</w:t>
      </w:r>
      <w:proofErr w:type="spellEnd"/>
      <w:r w:rsidRPr="00816475">
        <w:rPr>
          <w:rFonts w:ascii="Times" w:hAnsi="Times"/>
          <w:sz w:val="19"/>
        </w:rPr>
        <w:t xml:space="preserve"> </w:t>
      </w:r>
      <w:proofErr w:type="spellStart"/>
      <w:r w:rsidRPr="00816475">
        <w:rPr>
          <w:rFonts w:ascii="Times" w:hAnsi="Times"/>
          <w:sz w:val="19"/>
        </w:rPr>
        <w:t>Gold</w:t>
      </w:r>
      <w:proofErr w:type="spellEnd"/>
      <w:r w:rsidRPr="00816475">
        <w:rPr>
          <w:rFonts w:ascii="Times" w:hAnsi="Times"/>
          <w:sz w:val="19"/>
        </w:rPr>
        <w:t>) – #IronCard-қа қосымша шығарылатын карта – автокөлікті жалға алу, жалдау санатындағы сатып алу үшін.</w:t>
      </w:r>
    </w:p>
    <w:p w14:paraId="02A738E0" w14:textId="77777777" w:rsidR="005C4210" w:rsidRPr="00816475" w:rsidRDefault="00252C7A" w:rsidP="00AF32F0">
      <w:pPr>
        <w:pStyle w:val="ab"/>
        <w:widowControl w:val="0"/>
        <w:numPr>
          <w:ilvl w:val="0"/>
          <w:numId w:val="2"/>
        </w:numPr>
        <w:spacing w:before="48" w:line="230" w:lineRule="auto"/>
        <w:ind w:right="55"/>
        <w:rPr>
          <w:rFonts w:ascii="Times" w:eastAsia="Times" w:hAnsi="Times" w:cs="Times"/>
          <w:sz w:val="19"/>
          <w:szCs w:val="19"/>
        </w:rPr>
      </w:pPr>
      <w:r w:rsidRPr="00816475">
        <w:rPr>
          <w:rFonts w:ascii="Times" w:hAnsi="Times"/>
          <w:sz w:val="19"/>
        </w:rPr>
        <w:t>#IronCard (OYU) картасын шығару және қайта шығару (ауыстыру) тек VIP клиенттерге және/немесе «</w:t>
      </w:r>
      <w:proofErr w:type="spellStart"/>
      <w:r w:rsidRPr="00816475">
        <w:rPr>
          <w:rFonts w:ascii="Times" w:hAnsi="Times"/>
          <w:sz w:val="19"/>
        </w:rPr>
        <w:t>Private</w:t>
      </w:r>
      <w:proofErr w:type="spellEnd"/>
      <w:r w:rsidRPr="00816475">
        <w:rPr>
          <w:rFonts w:ascii="Times" w:hAnsi="Times"/>
          <w:sz w:val="19"/>
        </w:rPr>
        <w:t>», «</w:t>
      </w:r>
      <w:proofErr w:type="spellStart"/>
      <w:r w:rsidRPr="00816475">
        <w:rPr>
          <w:rFonts w:ascii="Times" w:hAnsi="Times"/>
          <w:sz w:val="19"/>
        </w:rPr>
        <w:t>Private</w:t>
      </w:r>
      <w:proofErr w:type="spellEnd"/>
      <w:r w:rsidRPr="00816475">
        <w:rPr>
          <w:rFonts w:ascii="Times" w:hAnsi="Times"/>
          <w:sz w:val="19"/>
        </w:rPr>
        <w:t>+» қызметтер пакеттерінде қарастырылады</w:t>
      </w:r>
    </w:p>
    <w:p w14:paraId="04131CC0" w14:textId="51D8BBBE" w:rsidR="00545193" w:rsidRPr="00816475" w:rsidRDefault="00252C7A" w:rsidP="00AF32F0">
      <w:pPr>
        <w:pStyle w:val="ab"/>
        <w:widowControl w:val="0"/>
        <w:numPr>
          <w:ilvl w:val="0"/>
          <w:numId w:val="2"/>
        </w:numPr>
        <w:spacing w:before="48" w:line="230" w:lineRule="auto"/>
        <w:ind w:right="55"/>
        <w:rPr>
          <w:rFonts w:ascii="Times" w:eastAsia="Times" w:hAnsi="Times" w:cs="Times"/>
          <w:sz w:val="19"/>
          <w:szCs w:val="19"/>
        </w:rPr>
      </w:pPr>
      <w:r w:rsidRPr="00816475">
        <w:rPr>
          <w:rFonts w:ascii="Times New Roman" w:hAnsi="Times New Roman"/>
          <w:sz w:val="19"/>
        </w:rPr>
        <w:t xml:space="preserve">Шетел валютасындағы басқа банктер желісінде жасалатын операциялар бойынша айырбастау туындаса, операция сомасының 1,5%-н құрайтын </w:t>
      </w:r>
      <w:proofErr w:type="spellStart"/>
      <w:r w:rsidRPr="00816475">
        <w:rPr>
          <w:rFonts w:ascii="Times New Roman" w:hAnsi="Times New Roman"/>
          <w:b/>
          <w:sz w:val="19"/>
        </w:rPr>
        <w:t>Optional</w:t>
      </w:r>
      <w:proofErr w:type="spellEnd"/>
      <w:r w:rsidRPr="00816475">
        <w:rPr>
          <w:rFonts w:ascii="Times New Roman" w:hAnsi="Times New Roman"/>
          <w:b/>
          <w:sz w:val="19"/>
        </w:rPr>
        <w:t xml:space="preserve"> </w:t>
      </w:r>
      <w:proofErr w:type="spellStart"/>
      <w:r w:rsidRPr="00816475">
        <w:rPr>
          <w:rFonts w:ascii="Times New Roman" w:hAnsi="Times New Roman"/>
          <w:b/>
          <w:sz w:val="19"/>
        </w:rPr>
        <w:t>Issuer</w:t>
      </w:r>
      <w:proofErr w:type="spellEnd"/>
      <w:r w:rsidRPr="00816475">
        <w:rPr>
          <w:rFonts w:ascii="Times New Roman" w:hAnsi="Times New Roman"/>
          <w:b/>
          <w:sz w:val="19"/>
        </w:rPr>
        <w:t xml:space="preserve"> </w:t>
      </w:r>
      <w:proofErr w:type="spellStart"/>
      <w:r w:rsidRPr="00816475">
        <w:rPr>
          <w:rFonts w:ascii="Times New Roman" w:hAnsi="Times New Roman"/>
          <w:b/>
          <w:sz w:val="19"/>
        </w:rPr>
        <w:t>Fee</w:t>
      </w:r>
      <w:proofErr w:type="spellEnd"/>
      <w:r w:rsidRPr="00816475">
        <w:rPr>
          <w:rFonts w:ascii="Times New Roman" w:hAnsi="Times New Roman"/>
          <w:sz w:val="19"/>
        </w:rPr>
        <w:t xml:space="preserve"> комиссиясы алынуы мүмкін</w:t>
      </w:r>
    </w:p>
    <w:sectPr w:rsidR="00545193" w:rsidRPr="00816475" w:rsidSect="005C4210">
      <w:pgSz w:w="11900" w:h="16820"/>
      <w:pgMar w:top="1113" w:right="568" w:bottom="568" w:left="703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3485D" w14:textId="77777777" w:rsidR="00FC10C3" w:rsidRDefault="00FC10C3" w:rsidP="005C4210">
      <w:pPr>
        <w:spacing w:line="240" w:lineRule="auto"/>
      </w:pPr>
      <w:r>
        <w:separator/>
      </w:r>
    </w:p>
  </w:endnote>
  <w:endnote w:type="continuationSeparator" w:id="0">
    <w:p w14:paraId="74659D3F" w14:textId="77777777" w:rsidR="00FC10C3" w:rsidRDefault="00FC10C3" w:rsidP="005C42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427A7" w14:textId="77777777" w:rsidR="00FC10C3" w:rsidRDefault="00FC10C3" w:rsidP="005C4210">
      <w:pPr>
        <w:spacing w:line="240" w:lineRule="auto"/>
      </w:pPr>
      <w:r>
        <w:separator/>
      </w:r>
    </w:p>
  </w:footnote>
  <w:footnote w:type="continuationSeparator" w:id="0">
    <w:p w14:paraId="424B340C" w14:textId="77777777" w:rsidR="00FC10C3" w:rsidRDefault="00FC10C3" w:rsidP="005C42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04E9"/>
    <w:multiLevelType w:val="hybridMultilevel"/>
    <w:tmpl w:val="D1E861D8"/>
    <w:lvl w:ilvl="0" w:tplc="9FE46E02">
      <w:start w:val="6"/>
      <w:numFmt w:val="bullet"/>
      <w:lvlText w:val=""/>
      <w:lvlJc w:val="left"/>
      <w:pPr>
        <w:ind w:left="487" w:hanging="360"/>
      </w:pPr>
      <w:rPr>
        <w:rFonts w:ascii="Symbol" w:eastAsia="Time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" w15:restartNumberingAfterBreak="0">
    <w:nsid w:val="14996CBC"/>
    <w:multiLevelType w:val="hybridMultilevel"/>
    <w:tmpl w:val="90EC1638"/>
    <w:lvl w:ilvl="0" w:tplc="D7E61492">
      <w:numFmt w:val="bullet"/>
      <w:lvlText w:val="-"/>
      <w:lvlJc w:val="left"/>
      <w:pPr>
        <w:ind w:left="594" w:hanging="360"/>
      </w:pPr>
      <w:rPr>
        <w:rFonts w:ascii="Times" w:eastAsia="Times" w:hAnsi="Times" w:cs="Times" w:hint="default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num w:numId="1" w16cid:durableId="1551653392">
    <w:abstractNumId w:val="0"/>
  </w:num>
  <w:num w:numId="2" w16cid:durableId="1603996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4F"/>
    <w:rsid w:val="0000703F"/>
    <w:rsid w:val="00011320"/>
    <w:rsid w:val="00014CED"/>
    <w:rsid w:val="000355EB"/>
    <w:rsid w:val="0006650F"/>
    <w:rsid w:val="000A5036"/>
    <w:rsid w:val="000A6210"/>
    <w:rsid w:val="000A73E6"/>
    <w:rsid w:val="000B60B8"/>
    <w:rsid w:val="000B7468"/>
    <w:rsid w:val="000C2DE9"/>
    <w:rsid w:val="000E0AAE"/>
    <w:rsid w:val="000E0ECE"/>
    <w:rsid w:val="000F5905"/>
    <w:rsid w:val="00116956"/>
    <w:rsid w:val="001342DD"/>
    <w:rsid w:val="00160209"/>
    <w:rsid w:val="00181ADE"/>
    <w:rsid w:val="00182FFB"/>
    <w:rsid w:val="001876EE"/>
    <w:rsid w:val="001A2629"/>
    <w:rsid w:val="001A5311"/>
    <w:rsid w:val="001C3846"/>
    <w:rsid w:val="001C795D"/>
    <w:rsid w:val="001D5A8B"/>
    <w:rsid w:val="001D79E3"/>
    <w:rsid w:val="00205DCA"/>
    <w:rsid w:val="00211937"/>
    <w:rsid w:val="00214A24"/>
    <w:rsid w:val="00225BF9"/>
    <w:rsid w:val="002340ED"/>
    <w:rsid w:val="002401C5"/>
    <w:rsid w:val="00243CB8"/>
    <w:rsid w:val="00251B0A"/>
    <w:rsid w:val="00252C7A"/>
    <w:rsid w:val="00261E7E"/>
    <w:rsid w:val="00277E78"/>
    <w:rsid w:val="00282835"/>
    <w:rsid w:val="002A0F2D"/>
    <w:rsid w:val="002D1B81"/>
    <w:rsid w:val="002F0096"/>
    <w:rsid w:val="002F506E"/>
    <w:rsid w:val="0030686F"/>
    <w:rsid w:val="00326D36"/>
    <w:rsid w:val="00327D00"/>
    <w:rsid w:val="003342FC"/>
    <w:rsid w:val="00341557"/>
    <w:rsid w:val="00344FF6"/>
    <w:rsid w:val="00361B7B"/>
    <w:rsid w:val="00373EF6"/>
    <w:rsid w:val="003903C7"/>
    <w:rsid w:val="003938CD"/>
    <w:rsid w:val="003958A8"/>
    <w:rsid w:val="003A11CB"/>
    <w:rsid w:val="003D073D"/>
    <w:rsid w:val="003E0BC9"/>
    <w:rsid w:val="00407657"/>
    <w:rsid w:val="00411AA0"/>
    <w:rsid w:val="004222F3"/>
    <w:rsid w:val="0042280E"/>
    <w:rsid w:val="00431F15"/>
    <w:rsid w:val="00497369"/>
    <w:rsid w:val="004E01D8"/>
    <w:rsid w:val="004E033C"/>
    <w:rsid w:val="004E2728"/>
    <w:rsid w:val="004F0B55"/>
    <w:rsid w:val="00511647"/>
    <w:rsid w:val="0054259E"/>
    <w:rsid w:val="00545193"/>
    <w:rsid w:val="0054696A"/>
    <w:rsid w:val="00554A5F"/>
    <w:rsid w:val="005625A1"/>
    <w:rsid w:val="0056549D"/>
    <w:rsid w:val="00576514"/>
    <w:rsid w:val="005910DA"/>
    <w:rsid w:val="005B2884"/>
    <w:rsid w:val="005C4210"/>
    <w:rsid w:val="005C4F2C"/>
    <w:rsid w:val="005E5C51"/>
    <w:rsid w:val="00633DA8"/>
    <w:rsid w:val="00634B56"/>
    <w:rsid w:val="00635AB0"/>
    <w:rsid w:val="00650F03"/>
    <w:rsid w:val="00654405"/>
    <w:rsid w:val="00655803"/>
    <w:rsid w:val="00662D47"/>
    <w:rsid w:val="006703D1"/>
    <w:rsid w:val="00671EBC"/>
    <w:rsid w:val="00673ABA"/>
    <w:rsid w:val="00680091"/>
    <w:rsid w:val="00682217"/>
    <w:rsid w:val="00684A91"/>
    <w:rsid w:val="006A4174"/>
    <w:rsid w:val="006D108A"/>
    <w:rsid w:val="006F2B0E"/>
    <w:rsid w:val="007017A8"/>
    <w:rsid w:val="00702787"/>
    <w:rsid w:val="007149EF"/>
    <w:rsid w:val="0072614B"/>
    <w:rsid w:val="0073174F"/>
    <w:rsid w:val="00734003"/>
    <w:rsid w:val="007401F1"/>
    <w:rsid w:val="00763A26"/>
    <w:rsid w:val="00774DD8"/>
    <w:rsid w:val="00777666"/>
    <w:rsid w:val="007B6743"/>
    <w:rsid w:val="007C464D"/>
    <w:rsid w:val="007C4DB4"/>
    <w:rsid w:val="007D1E2E"/>
    <w:rsid w:val="007D1EA4"/>
    <w:rsid w:val="007D1F13"/>
    <w:rsid w:val="007F4112"/>
    <w:rsid w:val="00816116"/>
    <w:rsid w:val="00816475"/>
    <w:rsid w:val="008275AD"/>
    <w:rsid w:val="00837504"/>
    <w:rsid w:val="0086133A"/>
    <w:rsid w:val="00874474"/>
    <w:rsid w:val="0089042D"/>
    <w:rsid w:val="008975D7"/>
    <w:rsid w:val="008A35B3"/>
    <w:rsid w:val="008B0652"/>
    <w:rsid w:val="008B3D14"/>
    <w:rsid w:val="008B49BD"/>
    <w:rsid w:val="008C075B"/>
    <w:rsid w:val="008C4B55"/>
    <w:rsid w:val="008D00D3"/>
    <w:rsid w:val="008E0DF7"/>
    <w:rsid w:val="008E747A"/>
    <w:rsid w:val="009073D3"/>
    <w:rsid w:val="009248C1"/>
    <w:rsid w:val="00947572"/>
    <w:rsid w:val="00964A95"/>
    <w:rsid w:val="00966662"/>
    <w:rsid w:val="00972BD8"/>
    <w:rsid w:val="00983713"/>
    <w:rsid w:val="00983CDD"/>
    <w:rsid w:val="00992157"/>
    <w:rsid w:val="009A5A6C"/>
    <w:rsid w:val="009B5A41"/>
    <w:rsid w:val="009C2727"/>
    <w:rsid w:val="009C7C61"/>
    <w:rsid w:val="009D17E2"/>
    <w:rsid w:val="009E015E"/>
    <w:rsid w:val="009E1D6B"/>
    <w:rsid w:val="009F2BED"/>
    <w:rsid w:val="00A45100"/>
    <w:rsid w:val="00A667C8"/>
    <w:rsid w:val="00A75B51"/>
    <w:rsid w:val="00A81019"/>
    <w:rsid w:val="00A85E5A"/>
    <w:rsid w:val="00A868A5"/>
    <w:rsid w:val="00A923FC"/>
    <w:rsid w:val="00A962E7"/>
    <w:rsid w:val="00AA32EC"/>
    <w:rsid w:val="00AD0B45"/>
    <w:rsid w:val="00AE3A94"/>
    <w:rsid w:val="00AE5E9A"/>
    <w:rsid w:val="00AF7E06"/>
    <w:rsid w:val="00B0680E"/>
    <w:rsid w:val="00B15561"/>
    <w:rsid w:val="00B173B7"/>
    <w:rsid w:val="00B23ED4"/>
    <w:rsid w:val="00B34B9E"/>
    <w:rsid w:val="00B5473A"/>
    <w:rsid w:val="00B811D4"/>
    <w:rsid w:val="00B97783"/>
    <w:rsid w:val="00BA0802"/>
    <w:rsid w:val="00BB0338"/>
    <w:rsid w:val="00BC66BD"/>
    <w:rsid w:val="00BE31EC"/>
    <w:rsid w:val="00BF25B4"/>
    <w:rsid w:val="00C11A59"/>
    <w:rsid w:val="00C12371"/>
    <w:rsid w:val="00C20985"/>
    <w:rsid w:val="00C62ABF"/>
    <w:rsid w:val="00C756F7"/>
    <w:rsid w:val="00CC0FBA"/>
    <w:rsid w:val="00CC4580"/>
    <w:rsid w:val="00CE550E"/>
    <w:rsid w:val="00CF08B1"/>
    <w:rsid w:val="00CF09F4"/>
    <w:rsid w:val="00D10E09"/>
    <w:rsid w:val="00D11B8D"/>
    <w:rsid w:val="00D270B5"/>
    <w:rsid w:val="00D33012"/>
    <w:rsid w:val="00D55680"/>
    <w:rsid w:val="00D568B2"/>
    <w:rsid w:val="00D639F3"/>
    <w:rsid w:val="00D650E4"/>
    <w:rsid w:val="00D65641"/>
    <w:rsid w:val="00D66650"/>
    <w:rsid w:val="00D75D05"/>
    <w:rsid w:val="00D83EB6"/>
    <w:rsid w:val="00DA7190"/>
    <w:rsid w:val="00DD2A82"/>
    <w:rsid w:val="00DD52D0"/>
    <w:rsid w:val="00DE424A"/>
    <w:rsid w:val="00DF5DB3"/>
    <w:rsid w:val="00E2562C"/>
    <w:rsid w:val="00E42B92"/>
    <w:rsid w:val="00E74E45"/>
    <w:rsid w:val="00E76825"/>
    <w:rsid w:val="00E77279"/>
    <w:rsid w:val="00E918A4"/>
    <w:rsid w:val="00E94EDC"/>
    <w:rsid w:val="00ED4494"/>
    <w:rsid w:val="00ED4858"/>
    <w:rsid w:val="00F06677"/>
    <w:rsid w:val="00F11682"/>
    <w:rsid w:val="00F14D40"/>
    <w:rsid w:val="00F22E2C"/>
    <w:rsid w:val="00F32795"/>
    <w:rsid w:val="00F33614"/>
    <w:rsid w:val="00F634EA"/>
    <w:rsid w:val="00F636C5"/>
    <w:rsid w:val="00F8225E"/>
    <w:rsid w:val="00F87A57"/>
    <w:rsid w:val="00FC10C3"/>
    <w:rsid w:val="00FD76D8"/>
    <w:rsid w:val="00FE4ED2"/>
    <w:rsid w:val="00FF5CCC"/>
    <w:rsid w:val="00FF6CEF"/>
    <w:rsid w:val="11E3F1F5"/>
    <w:rsid w:val="2479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218E0"/>
  <w15:docId w15:val="{1CB406FA-D1E4-4A57-AAF1-82CE0234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kk-KZ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List Paragraph"/>
    <w:basedOn w:val="a"/>
    <w:uiPriority w:val="34"/>
    <w:qFormat/>
    <w:rsid w:val="001C3846"/>
    <w:pPr>
      <w:ind w:left="720"/>
      <w:contextualSpacing/>
    </w:pPr>
  </w:style>
  <w:style w:type="paragraph" w:customStyle="1" w:styleId="paragraph">
    <w:name w:val="paragraph"/>
    <w:basedOn w:val="a"/>
    <w:rsid w:val="0018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182FFB"/>
  </w:style>
  <w:style w:type="character" w:customStyle="1" w:styleId="eop">
    <w:name w:val="eop"/>
    <w:basedOn w:val="a0"/>
    <w:rsid w:val="00182FFB"/>
  </w:style>
  <w:style w:type="character" w:customStyle="1" w:styleId="spellingerror">
    <w:name w:val="spellingerror"/>
    <w:basedOn w:val="a0"/>
    <w:rsid w:val="00E77279"/>
  </w:style>
  <w:style w:type="character" w:styleId="ac">
    <w:name w:val="Placeholder Text"/>
    <w:basedOn w:val="a0"/>
    <w:uiPriority w:val="99"/>
    <w:semiHidden/>
    <w:rsid w:val="002D1B81"/>
    <w:rPr>
      <w:color w:val="808080"/>
    </w:rPr>
  </w:style>
  <w:style w:type="paragraph" w:customStyle="1" w:styleId="Default">
    <w:name w:val="Default"/>
    <w:rsid w:val="00A85E5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5C4210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C4210"/>
  </w:style>
  <w:style w:type="paragraph" w:styleId="af">
    <w:name w:val="footer"/>
    <w:basedOn w:val="a"/>
    <w:link w:val="af0"/>
    <w:uiPriority w:val="99"/>
    <w:unhideWhenUsed/>
    <w:rsid w:val="005C4210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C4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7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Mn6k7P+qhMzkPlocWxZ23lovwQ==">AMUW2mVmTw0tgR5krVDHSOAlLcYPFdhsV8jsHImuaLJYW8xQtiTQVREPcD9OFayln0fiPsN8h0/+hiEJP8qDzsuLtJV8NghCBAz+By0mqzRW3iwNf7o4n7DekQH8pszdtSRnPE5V4thP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7f7b9357-9c44-4410-95df-2c59b7c1872b}" enabled="0" method="" siteId="{7f7b9357-9c44-4410-95df-2c59b7c1872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Сарсенбаева Айжан Игамбердиевна</dc:creator>
  <cp:lastModifiedBy>Сапаргалиева Екатерина Владимировна</cp:lastModifiedBy>
  <cp:revision>70</cp:revision>
  <cp:lastPrinted>2022-05-05T09:36:00Z</cp:lastPrinted>
  <dcterms:created xsi:type="dcterms:W3CDTF">2026-01-13T06:56:00Z</dcterms:created>
  <dcterms:modified xsi:type="dcterms:W3CDTF">2026-02-27T11:31:00Z</dcterms:modified>
</cp:coreProperties>
</file>