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CEE2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809557" wp14:editId="5BEE02F2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57B5C" w14:textId="77777777"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14:paraId="07FA484D" w14:textId="77777777"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14:paraId="27B45737" w14:textId="77777777"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F81223"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14:paraId="4C829705" w14:textId="77777777"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4F3DDAC" wp14:editId="2A8BEE92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6552A9" w:rsidRPr="002B4DBE" w14:paraId="63EC8E79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48E883F1" w14:textId="77777777" w:rsidR="006552A9" w:rsidRPr="002B4DBE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1B1A8853" w14:textId="77777777" w:rsidR="006552A9" w:rsidRPr="002B4DBE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6552A9" w:rsidRPr="002B4DBE" w14:paraId="35E8A573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0522AC40" w14:textId="77777777"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E36C322" w14:textId="77777777" w:rsidR="006552A9" w:rsidRPr="002B4DBE" w:rsidRDefault="006552A9" w:rsidP="00993A03">
            <w:pPr>
              <w:spacing w:after="0" w:line="240" w:lineRule="auto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="00D953D6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="00993A03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/Гаранта/З</w:t>
            </w:r>
            <w:r w:rsidR="00993A03" w:rsidRPr="00993A03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алогодателя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52A9" w:rsidRPr="002B4DBE" w14:paraId="3B1900D7" w14:textId="77777777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9200C29" w14:textId="77777777"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1D7F6381" w14:textId="709FEE9E" w:rsidR="006552A9" w:rsidRPr="002B4DBE" w:rsidRDefault="006552A9" w:rsidP="00A06C6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Финансовая отчетность (налоговая</w:t>
            </w:r>
            <w:r w:rsidR="00A06C62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/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управленческая) (в том числе баланс, отчет о прибылях и убытках, отчет о движении денег) - один полный годовой период и квартальный период накопительным </w:t>
            </w:r>
            <w:r w:rsidR="00FB723B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итогом</w:t>
            </w:r>
            <w:r w:rsidR="00FB723B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6552A9" w:rsidRPr="002B4DBE" w14:paraId="4FD1745B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4941FBB1" w14:textId="77777777"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03618900" w14:textId="77777777" w:rsidR="006552A9" w:rsidRPr="002B4DBE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04C15" w:rsidRPr="002B4DBE" w14:paraId="5A8CAAD4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3169991B" w14:textId="77777777" w:rsidR="00304C15" w:rsidRPr="002B4DBE" w:rsidRDefault="00304C15" w:rsidP="00304C1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3B2376AD" w14:textId="256701CC" w:rsidR="00304C15" w:rsidRPr="002B4DBE" w:rsidRDefault="00304C15" w:rsidP="00304C1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(с указанием входящего и исходящего остатка денег на начало и конец месяца)</w:t>
            </w:r>
          </w:p>
        </w:tc>
      </w:tr>
      <w:tr w:rsidR="00304C15" w:rsidRPr="002B4DBE" w14:paraId="0717A3AB" w14:textId="77777777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1827B01" w14:textId="77777777" w:rsidR="00304C15" w:rsidRPr="002B4DBE" w:rsidRDefault="00304C15" w:rsidP="00304C1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0EC1A5A6" w14:textId="77777777" w:rsidR="00304C15" w:rsidRPr="00D953D6" w:rsidRDefault="00304C15" w:rsidP="00304C1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Контракты с заказчиками/поставщиками (с актами выполненных работ/ с актами сверок/с подтверждающими документами о выполнении работ) – </w:t>
            </w:r>
            <w:r w:rsidRPr="00850088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Топ-3 (если доходы формируются за счет контрактов)</w:t>
            </w:r>
          </w:p>
          <w:p w14:paraId="65B5B618" w14:textId="35FC9A5C" w:rsidR="00304C15" w:rsidRPr="002B4DBE" w:rsidRDefault="00304C15" w:rsidP="00304C1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По строительным проектам -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разрешительная документация</w:t>
            </w:r>
          </w:p>
        </w:tc>
      </w:tr>
      <w:tr w:rsidR="00304C15" w:rsidRPr="002B4DBE" w14:paraId="4151638A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0EE8EA5" w14:textId="77777777" w:rsidR="00304C15" w:rsidRPr="002B4DBE" w:rsidRDefault="00304C15" w:rsidP="00304C1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0573AA1A" w14:textId="2F8F966B" w:rsidR="00304C15" w:rsidRPr="002B4DBE" w:rsidRDefault="00304C15" w:rsidP="00304C1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Правоустанавливающие документы по залоговому обеспечению</w:t>
            </w:r>
          </w:p>
        </w:tc>
      </w:tr>
      <w:tr w:rsidR="00304C15" w:rsidRPr="002B4DBE" w14:paraId="27986988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14:paraId="6A647288" w14:textId="77777777" w:rsidR="00304C15" w:rsidRPr="007E5591" w:rsidRDefault="00304C15" w:rsidP="00304C1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2A8ABD99" w14:textId="7EDB783F" w:rsidR="00304C15" w:rsidRPr="00BA3161" w:rsidRDefault="00304C15" w:rsidP="00304C1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об оценке независимого оценщика на имущество, предоставляемое в залог</w:t>
            </w:r>
          </w:p>
        </w:tc>
      </w:tr>
    </w:tbl>
    <w:p w14:paraId="4AB624EC" w14:textId="77777777" w:rsidR="003F4B28" w:rsidRPr="00875CC9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14:paraId="48B34D99" w14:textId="77777777"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21B4B496" w14:textId="77777777" w:rsidR="003F4B28" w:rsidRPr="006552A9" w:rsidRDefault="006552A9" w:rsidP="006552A9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4C1DC5" wp14:editId="641EFA63">
            <wp:simplePos x="0" y="0"/>
            <wp:positionH relativeFrom="page">
              <wp:posOffset>5662620</wp:posOffset>
            </wp:positionH>
            <wp:positionV relativeFrom="paragraph">
              <wp:posOffset>1104649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sectPr w:rsidR="003F4B28" w:rsidRPr="006552A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9411" w14:textId="77777777" w:rsidR="006A003C" w:rsidRDefault="006A003C" w:rsidP="00F74BE9">
      <w:pPr>
        <w:spacing w:after="0" w:line="240" w:lineRule="auto"/>
      </w:pPr>
      <w:r>
        <w:separator/>
      </w:r>
    </w:p>
  </w:endnote>
  <w:endnote w:type="continuationSeparator" w:id="0">
    <w:p w14:paraId="6303B338" w14:textId="77777777" w:rsidR="006A003C" w:rsidRDefault="006A003C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0640" w14:textId="77777777" w:rsidR="006A003C" w:rsidRDefault="006A003C" w:rsidP="00F74BE9">
      <w:pPr>
        <w:spacing w:after="0" w:line="240" w:lineRule="auto"/>
      </w:pPr>
      <w:r>
        <w:separator/>
      </w:r>
    </w:p>
  </w:footnote>
  <w:footnote w:type="continuationSeparator" w:id="0">
    <w:p w14:paraId="018E9F31" w14:textId="77777777" w:rsidR="006A003C" w:rsidRDefault="006A003C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ECB4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B40FA1" wp14:editId="30C88D2C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DCAA3A" wp14:editId="647B335B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E246A" wp14:editId="4D77E819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FEF03" wp14:editId="5A50F717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28CDAA48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24259D" wp14:editId="58C3E654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gramStart"/>
    <w:r w:rsidR="00F74BE9">
      <w:rPr>
        <w:rFonts w:cstheme="minorHAnsi"/>
        <w:color w:val="339966"/>
        <w:lang w:val="en-US"/>
      </w:rPr>
      <w:t>bcc.business</w:t>
    </w:r>
    <w:proofErr w:type="gramEnd"/>
  </w:p>
  <w:p w14:paraId="750A4D6A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2748E3BB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097961"/>
    <w:rsid w:val="0012301D"/>
    <w:rsid w:val="0012628B"/>
    <w:rsid w:val="00163CF8"/>
    <w:rsid w:val="001C41AF"/>
    <w:rsid w:val="00243786"/>
    <w:rsid w:val="00302F42"/>
    <w:rsid w:val="00304C15"/>
    <w:rsid w:val="00336E20"/>
    <w:rsid w:val="003E77B2"/>
    <w:rsid w:val="003F4B28"/>
    <w:rsid w:val="00481F4F"/>
    <w:rsid w:val="004D0AF6"/>
    <w:rsid w:val="00533BA9"/>
    <w:rsid w:val="00540449"/>
    <w:rsid w:val="005860A0"/>
    <w:rsid w:val="005867C7"/>
    <w:rsid w:val="005E0157"/>
    <w:rsid w:val="00611FC6"/>
    <w:rsid w:val="0064558B"/>
    <w:rsid w:val="006552A9"/>
    <w:rsid w:val="006A003C"/>
    <w:rsid w:val="006F3659"/>
    <w:rsid w:val="007267BD"/>
    <w:rsid w:val="007308BE"/>
    <w:rsid w:val="00781C74"/>
    <w:rsid w:val="007E5591"/>
    <w:rsid w:val="00850088"/>
    <w:rsid w:val="0086099C"/>
    <w:rsid w:val="00875CC9"/>
    <w:rsid w:val="008A3EBE"/>
    <w:rsid w:val="008B23C0"/>
    <w:rsid w:val="008D15AD"/>
    <w:rsid w:val="008E340F"/>
    <w:rsid w:val="00936040"/>
    <w:rsid w:val="00993A03"/>
    <w:rsid w:val="00A06C62"/>
    <w:rsid w:val="00A801EA"/>
    <w:rsid w:val="00AA7197"/>
    <w:rsid w:val="00AC31A5"/>
    <w:rsid w:val="00AC6666"/>
    <w:rsid w:val="00AD19B9"/>
    <w:rsid w:val="00B11017"/>
    <w:rsid w:val="00B83195"/>
    <w:rsid w:val="00BA3161"/>
    <w:rsid w:val="00BB1266"/>
    <w:rsid w:val="00BC4928"/>
    <w:rsid w:val="00BD0592"/>
    <w:rsid w:val="00C27F33"/>
    <w:rsid w:val="00C65A3C"/>
    <w:rsid w:val="00C6611F"/>
    <w:rsid w:val="00D2303C"/>
    <w:rsid w:val="00D24B3F"/>
    <w:rsid w:val="00D953D6"/>
    <w:rsid w:val="00DC65AE"/>
    <w:rsid w:val="00DF03B5"/>
    <w:rsid w:val="00DF1E88"/>
    <w:rsid w:val="00E02A8F"/>
    <w:rsid w:val="00E36D8D"/>
    <w:rsid w:val="00E65429"/>
    <w:rsid w:val="00F304F5"/>
    <w:rsid w:val="00F74BE9"/>
    <w:rsid w:val="00F81223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A1E7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1817-7DEA-4BEF-880A-AB25C30E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Кабигужена Аян Серикжановна</cp:lastModifiedBy>
  <cp:revision>6</cp:revision>
  <cp:lastPrinted>2022-06-23T12:34:00Z</cp:lastPrinted>
  <dcterms:created xsi:type="dcterms:W3CDTF">2024-01-18T08:29:00Z</dcterms:created>
  <dcterms:modified xsi:type="dcterms:W3CDTF">2024-02-16T10:03:00Z</dcterms:modified>
</cp:coreProperties>
</file>