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4154"/>
      </w:tblGrid>
      <w:tr w:rsidR="00B104CB" w:rsidRPr="00B104CB" w14:paraId="5FAB5F74" w14:textId="6FED28AB" w:rsidTr="00B104CB">
        <w:trPr>
          <w:trHeight w:val="1821"/>
        </w:trPr>
        <w:tc>
          <w:tcPr>
            <w:tcW w:w="5181" w:type="dxa"/>
          </w:tcPr>
          <w:p w14:paraId="2D77B0E1" w14:textId="1529D080" w:rsidR="00B104CB" w:rsidRPr="00047E23" w:rsidRDefault="00B104CB">
            <w:pPr>
              <w:spacing w:after="10"/>
              <w:ind w:left="0" w:right="0" w:firstLine="0"/>
              <w:jc w:val="left"/>
              <w:rPr>
                <w:lang w:val="en-US"/>
              </w:rPr>
            </w:pPr>
            <w:r>
              <w:rPr>
                <w:b/>
                <w:bCs/>
                <w:sz w:val="24"/>
                <w:lang w:val="kk-KZ"/>
              </w:rPr>
              <w:t>БЕКІТІЛ</w:t>
            </w:r>
            <w:r w:rsidR="00047E23">
              <w:rPr>
                <w:b/>
                <w:bCs/>
                <w:sz w:val="24"/>
                <w:lang w:val="kk-KZ"/>
              </w:rPr>
              <w:t>ГЕН</w:t>
            </w:r>
          </w:p>
          <w:p w14:paraId="20B8472F" w14:textId="77777777" w:rsidR="00B104CB" w:rsidRDefault="00B104CB">
            <w:pPr>
              <w:spacing w:after="10"/>
              <w:ind w:left="0" w:right="0" w:firstLine="0"/>
              <w:jc w:val="left"/>
              <w:rPr>
                <w:b/>
                <w:bCs/>
                <w:sz w:val="24"/>
                <w:lang w:val="kk-KZ"/>
              </w:rPr>
            </w:pPr>
            <w:r w:rsidRPr="00B104CB">
              <w:rPr>
                <w:b/>
                <w:bCs/>
                <w:sz w:val="24"/>
              </w:rPr>
              <w:t>«Банк ЦентрКредит»</w:t>
            </w:r>
            <w:r>
              <w:rPr>
                <w:b/>
                <w:bCs/>
                <w:sz w:val="24"/>
                <w:lang w:val="kk-KZ"/>
              </w:rPr>
              <w:t xml:space="preserve"> АҚ</w:t>
            </w:r>
          </w:p>
          <w:p w14:paraId="60A94470" w14:textId="77777777" w:rsidR="00B104CB" w:rsidRDefault="00B104CB">
            <w:pPr>
              <w:spacing w:after="10"/>
              <w:ind w:left="0" w:right="0" w:firstLine="0"/>
              <w:jc w:val="left"/>
              <w:rPr>
                <w:b/>
                <w:bCs/>
                <w:sz w:val="24"/>
                <w:lang w:val="en-US"/>
              </w:rPr>
            </w:pPr>
            <w:proofErr w:type="spellStart"/>
            <w:r w:rsidRPr="00B104CB">
              <w:rPr>
                <w:b/>
                <w:bCs/>
                <w:sz w:val="24"/>
              </w:rPr>
              <w:t>Бизнесті</w:t>
            </w:r>
            <w:proofErr w:type="spellEnd"/>
            <w:r w:rsidRPr="00B104CB">
              <w:rPr>
                <w:b/>
                <w:bCs/>
                <w:sz w:val="24"/>
              </w:rPr>
              <w:t xml:space="preserve"> </w:t>
            </w:r>
            <w:proofErr w:type="spellStart"/>
            <w:r w:rsidRPr="00B104CB">
              <w:rPr>
                <w:b/>
                <w:bCs/>
                <w:sz w:val="24"/>
              </w:rPr>
              <w:t>дамыту</w:t>
            </w:r>
            <w:proofErr w:type="spellEnd"/>
            <w:r w:rsidRPr="00B104CB">
              <w:rPr>
                <w:b/>
                <w:bCs/>
                <w:sz w:val="24"/>
              </w:rPr>
              <w:t xml:space="preserve"> </w:t>
            </w:r>
            <w:proofErr w:type="spellStart"/>
            <w:r w:rsidRPr="00B104CB">
              <w:rPr>
                <w:b/>
                <w:bCs/>
                <w:sz w:val="24"/>
              </w:rPr>
              <w:t>және</w:t>
            </w:r>
            <w:proofErr w:type="spellEnd"/>
            <w:r w:rsidRPr="00B104CB">
              <w:rPr>
                <w:b/>
                <w:bCs/>
                <w:sz w:val="24"/>
              </w:rPr>
              <w:t xml:space="preserve"> басқару </w:t>
            </w:r>
          </w:p>
          <w:p w14:paraId="7F02E9B6" w14:textId="77777777" w:rsidR="00B104CB" w:rsidRDefault="00B104CB" w:rsidP="00B104CB">
            <w:pPr>
              <w:spacing w:after="10"/>
              <w:ind w:left="0" w:right="0" w:firstLine="0"/>
              <w:jc w:val="left"/>
              <w:rPr>
                <w:b/>
                <w:bCs/>
                <w:sz w:val="24"/>
                <w:lang w:val="kk-KZ"/>
              </w:rPr>
            </w:pPr>
            <w:proofErr w:type="spellStart"/>
            <w:r w:rsidRPr="00B104CB">
              <w:rPr>
                <w:b/>
                <w:bCs/>
                <w:sz w:val="24"/>
              </w:rPr>
              <w:t>комитетінің</w:t>
            </w:r>
            <w:proofErr w:type="spellEnd"/>
            <w:r w:rsidRPr="00B104CB">
              <w:rPr>
                <w:b/>
                <w:bCs/>
                <w:sz w:val="24"/>
              </w:rPr>
              <w:t xml:space="preserve"> (ЖЗҚ) </w:t>
            </w:r>
          </w:p>
          <w:p w14:paraId="23A08217" w14:textId="4A56CCFD" w:rsidR="00B104CB" w:rsidRPr="00B104CB" w:rsidRDefault="00B104CB" w:rsidP="00B104CB">
            <w:pPr>
              <w:spacing w:after="10"/>
              <w:ind w:left="0" w:right="0" w:firstLine="0"/>
              <w:jc w:val="left"/>
              <w:rPr>
                <w:lang w:val="kk-KZ"/>
              </w:rPr>
            </w:pPr>
            <w:r>
              <w:rPr>
                <w:b/>
                <w:bCs/>
                <w:sz w:val="24"/>
                <w:lang w:val="en-US"/>
              </w:rPr>
              <w:t>00</w:t>
            </w:r>
            <w:r>
              <w:rPr>
                <w:b/>
                <w:bCs/>
                <w:sz w:val="24"/>
                <w:lang w:val="kk-KZ"/>
              </w:rPr>
              <w:t xml:space="preserve">.00.00 ж. № 000 </w:t>
            </w:r>
            <w:proofErr w:type="spellStart"/>
            <w:r w:rsidRPr="00B104CB">
              <w:rPr>
                <w:b/>
                <w:bCs/>
                <w:sz w:val="24"/>
              </w:rPr>
              <w:t>шешімі</w:t>
            </w:r>
            <w:proofErr w:type="spellEnd"/>
          </w:p>
        </w:tc>
        <w:tc>
          <w:tcPr>
            <w:tcW w:w="4154" w:type="dxa"/>
          </w:tcPr>
          <w:p w14:paraId="1A0437D3" w14:textId="77777777" w:rsidR="00B104CB" w:rsidRPr="00B104CB" w:rsidRDefault="00B104CB" w:rsidP="00B104CB">
            <w:pPr>
              <w:spacing w:after="10"/>
              <w:ind w:left="0" w:right="0" w:firstLine="0"/>
              <w:jc w:val="right"/>
            </w:pPr>
            <w:r w:rsidRPr="00B104CB">
              <w:rPr>
                <w:b/>
                <w:bCs/>
                <w:sz w:val="24"/>
              </w:rPr>
              <w:t>УТВЕРЖДЕНО:</w:t>
            </w:r>
          </w:p>
          <w:p w14:paraId="2EDE548C" w14:textId="77777777" w:rsidR="00B104CB" w:rsidRPr="00B104CB" w:rsidRDefault="00B104CB" w:rsidP="00B104CB">
            <w:pPr>
              <w:spacing w:after="10"/>
              <w:ind w:left="0" w:right="0" w:firstLine="0"/>
              <w:jc w:val="right"/>
            </w:pPr>
            <w:r w:rsidRPr="00B104CB">
              <w:rPr>
                <w:b/>
                <w:bCs/>
                <w:sz w:val="24"/>
              </w:rPr>
              <w:t>Решением</w:t>
            </w:r>
          </w:p>
          <w:p w14:paraId="225E4FDC" w14:textId="77777777" w:rsidR="00B104CB" w:rsidRPr="00B104CB" w:rsidRDefault="00B104CB" w:rsidP="00B104CB">
            <w:pPr>
              <w:spacing w:after="10"/>
              <w:ind w:left="0" w:right="0" w:firstLine="0"/>
              <w:jc w:val="right"/>
            </w:pPr>
            <w:r w:rsidRPr="00B104CB">
              <w:rPr>
                <w:b/>
                <w:bCs/>
                <w:sz w:val="24"/>
              </w:rPr>
              <w:t>Комитета по развитию и</w:t>
            </w:r>
          </w:p>
          <w:p w14:paraId="172A6BF6" w14:textId="77777777" w:rsidR="00B104CB" w:rsidRPr="00B104CB" w:rsidRDefault="00B104CB" w:rsidP="00B104CB">
            <w:pPr>
              <w:spacing w:after="10"/>
              <w:ind w:left="0" w:right="0" w:firstLine="0"/>
              <w:jc w:val="right"/>
            </w:pPr>
            <w:r w:rsidRPr="00B104CB">
              <w:rPr>
                <w:b/>
                <w:bCs/>
                <w:sz w:val="24"/>
              </w:rPr>
              <w:t>управлению бизнесом (НПС)</w:t>
            </w:r>
          </w:p>
          <w:p w14:paraId="517C8951" w14:textId="77777777" w:rsidR="00B104CB" w:rsidRPr="00B104CB" w:rsidRDefault="00B104CB" w:rsidP="00B104CB">
            <w:pPr>
              <w:spacing w:after="10"/>
              <w:ind w:left="0" w:right="0" w:firstLine="0"/>
              <w:jc w:val="right"/>
            </w:pPr>
            <w:r w:rsidRPr="00B104CB">
              <w:rPr>
                <w:b/>
                <w:bCs/>
                <w:sz w:val="24"/>
              </w:rPr>
              <w:t>АО «Банк ЦентрКредит»</w:t>
            </w:r>
          </w:p>
          <w:p w14:paraId="783E2D0A" w14:textId="31ACD72C" w:rsidR="00B104CB" w:rsidRPr="00B104CB" w:rsidRDefault="00B104CB" w:rsidP="00B104CB">
            <w:pPr>
              <w:spacing w:after="10"/>
              <w:jc w:val="right"/>
              <w:rPr>
                <w:b/>
                <w:bCs/>
                <w:sz w:val="24"/>
              </w:rPr>
            </w:pPr>
            <w:r w:rsidRPr="00B104CB">
              <w:rPr>
                <w:b/>
                <w:bCs/>
                <w:sz w:val="24"/>
              </w:rPr>
              <w:t>№ 000 от 00.00.0000 г.</w:t>
            </w:r>
          </w:p>
        </w:tc>
      </w:tr>
    </w:tbl>
    <w:p w14:paraId="19C513D2" w14:textId="0A12BB79" w:rsidR="00BC6A9E" w:rsidRDefault="297806AC" w:rsidP="00B104CB">
      <w:pPr>
        <w:spacing w:after="10"/>
        <w:jc w:val="right"/>
      </w:pPr>
      <w:r w:rsidRPr="52509EFB">
        <w:rPr>
          <w:b/>
          <w:bCs/>
          <w:sz w:val="24"/>
        </w:rPr>
        <w:t xml:space="preserve">                                                                                                               </w:t>
      </w:r>
    </w:p>
    <w:p w14:paraId="42A7A696" w14:textId="44ED899F" w:rsidR="00BC6A9E" w:rsidRDefault="00BC6A9E" w:rsidP="52509EFB">
      <w:pPr>
        <w:spacing w:after="10"/>
        <w:ind w:left="-5" w:right="0"/>
        <w:jc w:val="left"/>
        <w:rPr>
          <w:b/>
          <w:bCs/>
          <w:sz w:val="24"/>
        </w:rPr>
      </w:pPr>
    </w:p>
    <w:p w14:paraId="2CDB0E6E" w14:textId="77777777" w:rsidR="00BC6A9E" w:rsidRPr="00315DFE" w:rsidRDefault="00BC6A9E" w:rsidP="08CAC58E">
      <w:pPr>
        <w:spacing w:after="10"/>
        <w:ind w:left="-5" w:right="0"/>
        <w:jc w:val="left"/>
        <w:rPr>
          <w:b/>
          <w:bCs/>
          <w:sz w:val="24"/>
        </w:rPr>
      </w:pPr>
    </w:p>
    <w:p w14:paraId="06279872" w14:textId="3352A490" w:rsidR="08CAC58E" w:rsidRDefault="08CAC58E" w:rsidP="08CAC58E">
      <w:pPr>
        <w:spacing w:after="10"/>
        <w:ind w:left="-5" w:right="0"/>
        <w:jc w:val="left"/>
        <w:rPr>
          <w:b/>
          <w:bCs/>
          <w:sz w:val="24"/>
        </w:rPr>
      </w:pPr>
    </w:p>
    <w:p w14:paraId="56A778B4" w14:textId="7415421B" w:rsidR="00E61D7B" w:rsidRPr="00E61D7B" w:rsidRDefault="00B104CB" w:rsidP="2991EFAF">
      <w:pPr>
        <w:tabs>
          <w:tab w:val="center" w:pos="2821"/>
        </w:tabs>
        <w:spacing w:after="10"/>
        <w:ind w:left="-15" w:right="0" w:firstLine="0"/>
        <w:jc w:val="center"/>
        <w:rPr>
          <w:b/>
          <w:bCs/>
          <w:sz w:val="24"/>
        </w:rPr>
      </w:pPr>
      <w:r w:rsidRPr="00B104CB">
        <w:rPr>
          <w:b/>
          <w:bCs/>
          <w:sz w:val="24"/>
        </w:rPr>
        <w:t>«Банк ЦентрКредит» АҚ-та «</w:t>
      </w:r>
      <w:proofErr w:type="spellStart"/>
      <w:r w:rsidRPr="00B104CB">
        <w:rPr>
          <w:b/>
          <w:bCs/>
          <w:sz w:val="24"/>
        </w:rPr>
        <w:t>eResidency</w:t>
      </w:r>
      <w:proofErr w:type="spellEnd"/>
      <w:r w:rsidRPr="00B104CB">
        <w:rPr>
          <w:b/>
          <w:bCs/>
          <w:sz w:val="24"/>
        </w:rPr>
        <w:t xml:space="preserve">» </w:t>
      </w:r>
      <w:proofErr w:type="spellStart"/>
      <w:r w:rsidRPr="00B104CB">
        <w:rPr>
          <w:b/>
          <w:bCs/>
          <w:sz w:val="24"/>
        </w:rPr>
        <w:t>мемлекеттік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бағдарламасын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іске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асыру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="00E61D7B">
        <w:rPr>
          <w:b/>
          <w:bCs/>
          <w:sz w:val="24"/>
        </w:rPr>
        <w:t>аясында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ағымдағы</w:t>
      </w:r>
      <w:proofErr w:type="spellEnd"/>
      <w:r w:rsidRPr="00B104CB">
        <w:rPr>
          <w:b/>
          <w:bCs/>
          <w:sz w:val="24"/>
        </w:rPr>
        <w:t xml:space="preserve"> шот </w:t>
      </w:r>
      <w:proofErr w:type="spellStart"/>
      <w:r w:rsidRPr="00B104CB">
        <w:rPr>
          <w:b/>
          <w:bCs/>
          <w:sz w:val="24"/>
        </w:rPr>
        <w:t>ашу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және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дебеттік</w:t>
      </w:r>
      <w:proofErr w:type="spellEnd"/>
      <w:r w:rsidRPr="00B104CB">
        <w:rPr>
          <w:b/>
          <w:bCs/>
          <w:sz w:val="24"/>
        </w:rPr>
        <w:t xml:space="preserve"> карточка </w:t>
      </w:r>
      <w:proofErr w:type="spellStart"/>
      <w:r w:rsidRPr="00B104CB">
        <w:rPr>
          <w:b/>
          <w:bCs/>
          <w:sz w:val="24"/>
        </w:rPr>
        <w:t>шығару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бойынша</w:t>
      </w:r>
      <w:proofErr w:type="spellEnd"/>
      <w:r w:rsidRPr="00B104CB">
        <w:rPr>
          <w:b/>
          <w:bCs/>
          <w:sz w:val="24"/>
        </w:rPr>
        <w:t xml:space="preserve"> Қазақстан </w:t>
      </w:r>
      <w:proofErr w:type="spellStart"/>
      <w:r w:rsidRPr="00B104CB">
        <w:rPr>
          <w:b/>
          <w:bCs/>
          <w:sz w:val="24"/>
        </w:rPr>
        <w:t>Республикасының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бейрезиденттеріне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банктік</w:t>
      </w:r>
      <w:proofErr w:type="spellEnd"/>
      <w:r w:rsidRPr="00B104CB">
        <w:rPr>
          <w:b/>
          <w:bCs/>
          <w:sz w:val="24"/>
        </w:rPr>
        <w:t xml:space="preserve"> </w:t>
      </w:r>
      <w:proofErr w:type="spellStart"/>
      <w:r w:rsidRPr="00B104CB">
        <w:rPr>
          <w:b/>
          <w:bCs/>
          <w:sz w:val="24"/>
        </w:rPr>
        <w:t>қызметтер</w:t>
      </w:r>
      <w:proofErr w:type="spellEnd"/>
      <w:r w:rsidRPr="00B104CB">
        <w:rPr>
          <w:b/>
          <w:bCs/>
          <w:sz w:val="24"/>
        </w:rPr>
        <w:t xml:space="preserve"> көрсету туралы </w:t>
      </w:r>
    </w:p>
    <w:p w14:paraId="59CF3789" w14:textId="2CE7E0CA" w:rsidR="00B104CB" w:rsidRDefault="00B104CB" w:rsidP="2991EFAF">
      <w:pPr>
        <w:tabs>
          <w:tab w:val="center" w:pos="2821"/>
        </w:tabs>
        <w:spacing w:after="10"/>
        <w:ind w:left="-15" w:right="0" w:firstLine="0"/>
        <w:jc w:val="center"/>
        <w:rPr>
          <w:b/>
          <w:bCs/>
          <w:sz w:val="24"/>
          <w:lang w:val="kk-KZ"/>
        </w:rPr>
      </w:pPr>
      <w:r w:rsidRPr="00B104CB">
        <w:rPr>
          <w:b/>
          <w:bCs/>
          <w:sz w:val="24"/>
        </w:rPr>
        <w:t>ШАРТ</w:t>
      </w:r>
      <w:r>
        <w:rPr>
          <w:b/>
          <w:bCs/>
          <w:sz w:val="24"/>
          <w:lang w:val="kk-KZ"/>
        </w:rPr>
        <w:t>/</w:t>
      </w:r>
    </w:p>
    <w:p w14:paraId="601FB82A" w14:textId="595981A3" w:rsidR="00BC6A9E" w:rsidRDefault="00BC6A9E" w:rsidP="2991EFAF">
      <w:pPr>
        <w:tabs>
          <w:tab w:val="center" w:pos="2821"/>
        </w:tabs>
        <w:spacing w:after="10"/>
        <w:ind w:left="-15" w:right="0" w:firstLine="0"/>
        <w:jc w:val="center"/>
        <w:rPr>
          <w:b/>
          <w:bCs/>
          <w:sz w:val="24"/>
        </w:rPr>
      </w:pPr>
      <w:r w:rsidRPr="2991EFAF">
        <w:rPr>
          <w:b/>
          <w:bCs/>
          <w:sz w:val="24"/>
        </w:rPr>
        <w:t xml:space="preserve">ДОГОВОР </w:t>
      </w:r>
    </w:p>
    <w:p w14:paraId="0542E1B5" w14:textId="35D5A4CA" w:rsidR="00BC6A9E" w:rsidRPr="00BC6A9E" w:rsidRDefault="00BC6A9E" w:rsidP="00BC6A9E">
      <w:pPr>
        <w:tabs>
          <w:tab w:val="center" w:pos="2821"/>
        </w:tabs>
        <w:spacing w:after="10"/>
        <w:ind w:left="-15" w:right="0" w:firstLine="0"/>
        <w:jc w:val="center"/>
        <w:rPr>
          <w:b/>
          <w:sz w:val="24"/>
        </w:rPr>
      </w:pPr>
      <w:r w:rsidRPr="00BC6A9E">
        <w:rPr>
          <w:b/>
          <w:sz w:val="24"/>
        </w:rPr>
        <w:t xml:space="preserve">о предоставлении банковских услуг нерезидентам Республики Казахстан </w:t>
      </w:r>
    </w:p>
    <w:p w14:paraId="71D99C11" w14:textId="77777777" w:rsidR="00BC6A9E" w:rsidRPr="00BC6A9E" w:rsidRDefault="00BC6A9E" w:rsidP="00BC6A9E">
      <w:pPr>
        <w:tabs>
          <w:tab w:val="center" w:pos="2821"/>
        </w:tabs>
        <w:spacing w:after="10"/>
        <w:ind w:left="-15" w:right="0" w:firstLine="0"/>
        <w:jc w:val="center"/>
        <w:rPr>
          <w:b/>
          <w:sz w:val="24"/>
        </w:rPr>
      </w:pPr>
      <w:r w:rsidRPr="00BC6A9E">
        <w:rPr>
          <w:b/>
          <w:sz w:val="24"/>
        </w:rPr>
        <w:t xml:space="preserve">по открытию текущего счёта и выпуску дебетной карточки </w:t>
      </w:r>
    </w:p>
    <w:p w14:paraId="444524AC" w14:textId="77777777" w:rsidR="00BC6A9E" w:rsidRPr="00BC6A9E" w:rsidRDefault="00BC6A9E" w:rsidP="00BC6A9E">
      <w:pPr>
        <w:tabs>
          <w:tab w:val="center" w:pos="2821"/>
        </w:tabs>
        <w:spacing w:after="10"/>
        <w:ind w:left="-15" w:right="0" w:firstLine="0"/>
        <w:jc w:val="center"/>
        <w:rPr>
          <w:b/>
          <w:sz w:val="24"/>
        </w:rPr>
      </w:pPr>
      <w:r w:rsidRPr="00BC6A9E">
        <w:rPr>
          <w:b/>
          <w:sz w:val="24"/>
        </w:rPr>
        <w:t>в рамках реализации государственной программы «</w:t>
      </w:r>
      <w:proofErr w:type="spellStart"/>
      <w:r w:rsidRPr="00BC6A9E">
        <w:rPr>
          <w:b/>
          <w:sz w:val="24"/>
        </w:rPr>
        <w:t>eResidency</w:t>
      </w:r>
      <w:proofErr w:type="spellEnd"/>
      <w:r w:rsidRPr="00BC6A9E">
        <w:rPr>
          <w:b/>
          <w:sz w:val="24"/>
        </w:rPr>
        <w:t xml:space="preserve">» </w:t>
      </w:r>
    </w:p>
    <w:p w14:paraId="494E23F0" w14:textId="2B9CB4ED" w:rsidR="00BC6A9E" w:rsidRDefault="00BC6A9E" w:rsidP="00BC6A9E">
      <w:pPr>
        <w:tabs>
          <w:tab w:val="center" w:pos="2821"/>
        </w:tabs>
        <w:spacing w:after="10"/>
        <w:ind w:left="-15" w:right="0" w:firstLine="0"/>
        <w:jc w:val="center"/>
        <w:rPr>
          <w:b/>
          <w:sz w:val="24"/>
        </w:rPr>
      </w:pPr>
      <w:r w:rsidRPr="00BC6A9E">
        <w:rPr>
          <w:b/>
          <w:sz w:val="24"/>
        </w:rPr>
        <w:t>в АО «Банк ЦентрКредит»</w:t>
      </w:r>
    </w:p>
    <w:p w14:paraId="68168ADD" w14:textId="77777777" w:rsidR="009E26C9" w:rsidRDefault="009E26C9" w:rsidP="008B2838">
      <w:pPr>
        <w:jc w:val="center"/>
        <w:rPr>
          <w:b/>
          <w:sz w:val="24"/>
        </w:rPr>
      </w:pPr>
    </w:p>
    <w:p w14:paraId="18C67D27" w14:textId="77777777" w:rsidR="00BC6A9E" w:rsidRDefault="00BC6A9E" w:rsidP="008B2838">
      <w:pPr>
        <w:jc w:val="center"/>
        <w:rPr>
          <w:b/>
          <w:sz w:val="24"/>
        </w:rPr>
      </w:pPr>
    </w:p>
    <w:p w14:paraId="72B0AF18" w14:textId="77777777" w:rsidR="00BC6A9E" w:rsidRDefault="00BC6A9E" w:rsidP="008B2838">
      <w:pPr>
        <w:jc w:val="center"/>
        <w:rPr>
          <w:b/>
          <w:sz w:val="24"/>
        </w:rPr>
      </w:pPr>
    </w:p>
    <w:tbl>
      <w:tblPr>
        <w:tblStyle w:val="af8"/>
        <w:tblW w:w="0" w:type="auto"/>
        <w:tblInd w:w="10" w:type="dxa"/>
        <w:tblLook w:val="04A0" w:firstRow="1" w:lastRow="0" w:firstColumn="1" w:lastColumn="0" w:noHBand="0" w:noVBand="1"/>
      </w:tblPr>
      <w:tblGrid>
        <w:gridCol w:w="4663"/>
        <w:gridCol w:w="4672"/>
      </w:tblGrid>
      <w:tr w:rsidR="00637AE8" w:rsidRPr="00637AE8" w14:paraId="5EF0CE86" w14:textId="77777777" w:rsidTr="00637AE8">
        <w:tc>
          <w:tcPr>
            <w:tcW w:w="4663" w:type="dxa"/>
          </w:tcPr>
          <w:p w14:paraId="1CB03138" w14:textId="375FE5F7" w:rsidR="00B104CB" w:rsidRPr="00B104CB" w:rsidRDefault="00B104CB" w:rsidP="00B104CB">
            <w:pPr>
              <w:ind w:left="0" w:right="0" w:firstLine="0"/>
              <w:rPr>
                <w:sz w:val="24"/>
              </w:rPr>
            </w:pPr>
            <w:r w:rsidRPr="00B104CB">
              <w:rPr>
                <w:sz w:val="24"/>
              </w:rPr>
              <w:t xml:space="preserve">Осы </w:t>
            </w:r>
            <w:proofErr w:type="spellStart"/>
            <w:r w:rsidRPr="00B104CB">
              <w:rPr>
                <w:sz w:val="24"/>
              </w:rPr>
              <w:t>Шарт</w:t>
            </w:r>
            <w:proofErr w:type="spellEnd"/>
            <w:r w:rsidRPr="00B104CB">
              <w:rPr>
                <w:sz w:val="24"/>
              </w:rPr>
              <w:t xml:space="preserve"> Қазақстан </w:t>
            </w:r>
            <w:proofErr w:type="spellStart"/>
            <w:r w:rsidRPr="00B104CB">
              <w:rPr>
                <w:sz w:val="24"/>
              </w:rPr>
              <w:t>Республикасының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бейрезиденттеріне</w:t>
            </w:r>
            <w:proofErr w:type="spellEnd"/>
            <w:r w:rsidRPr="00B104CB">
              <w:rPr>
                <w:sz w:val="24"/>
              </w:rPr>
              <w:t xml:space="preserve"> «Банк ЦентрКредит» АҚ-та «</w:t>
            </w:r>
            <w:proofErr w:type="spellStart"/>
            <w:r w:rsidRPr="00B104CB">
              <w:rPr>
                <w:sz w:val="24"/>
              </w:rPr>
              <w:t>eResidency</w:t>
            </w:r>
            <w:proofErr w:type="spellEnd"/>
            <w:r w:rsidRPr="00B104CB">
              <w:rPr>
                <w:sz w:val="24"/>
              </w:rPr>
              <w:t xml:space="preserve">» </w:t>
            </w:r>
            <w:proofErr w:type="spellStart"/>
            <w:r w:rsidRPr="00B104CB">
              <w:rPr>
                <w:sz w:val="24"/>
              </w:rPr>
              <w:t>мемлекеттік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бағдарламасын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іске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асыру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ағымдағы</w:t>
            </w:r>
            <w:proofErr w:type="spellEnd"/>
            <w:r w:rsidRPr="00B104CB">
              <w:rPr>
                <w:sz w:val="24"/>
              </w:rPr>
              <w:t xml:space="preserve"> шот </w:t>
            </w:r>
            <w:proofErr w:type="spellStart"/>
            <w:r w:rsidRPr="00B104CB">
              <w:rPr>
                <w:sz w:val="24"/>
              </w:rPr>
              <w:t>ашу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және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дебеттік</w:t>
            </w:r>
            <w:proofErr w:type="spellEnd"/>
            <w:r w:rsidRPr="00B104CB">
              <w:rPr>
                <w:sz w:val="24"/>
              </w:rPr>
              <w:t xml:space="preserve"> карточка </w:t>
            </w:r>
            <w:proofErr w:type="spellStart"/>
            <w:r w:rsidRPr="00B104CB">
              <w:rPr>
                <w:sz w:val="24"/>
              </w:rPr>
              <w:t>шығару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бойынша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банктік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қызметтер</w:t>
            </w:r>
            <w:proofErr w:type="spellEnd"/>
            <w:r w:rsidRPr="00B104CB">
              <w:rPr>
                <w:sz w:val="24"/>
              </w:rPr>
              <w:t xml:space="preserve"> көрсету </w:t>
            </w:r>
            <w:proofErr w:type="spellStart"/>
            <w:r w:rsidRPr="00B104CB">
              <w:rPr>
                <w:sz w:val="24"/>
              </w:rPr>
              <w:t>талаптарын</w:t>
            </w:r>
            <w:proofErr w:type="spellEnd"/>
            <w:r w:rsidRPr="00B104CB">
              <w:rPr>
                <w:sz w:val="24"/>
              </w:rPr>
              <w:t xml:space="preserve">, </w:t>
            </w:r>
            <w:proofErr w:type="spellStart"/>
            <w:r w:rsidRPr="00B104CB">
              <w:rPr>
                <w:sz w:val="24"/>
              </w:rPr>
              <w:t>сондай-ақ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олардың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дербес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деректерін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Банктің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және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оның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серіктестерінің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ақпараттық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жүйелерінде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пайдалану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шарттарын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қамтиды</w:t>
            </w:r>
            <w:proofErr w:type="spellEnd"/>
            <w:r w:rsidRPr="00B104CB">
              <w:rPr>
                <w:sz w:val="24"/>
              </w:rPr>
              <w:t xml:space="preserve">. Осы Шарттың </w:t>
            </w:r>
            <w:proofErr w:type="spellStart"/>
            <w:r w:rsidRPr="00B104CB">
              <w:rPr>
                <w:sz w:val="24"/>
              </w:rPr>
              <w:t>ережелерімен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реттелмеген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мәселелер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Банктің</w:t>
            </w:r>
            <w:proofErr w:type="spellEnd"/>
            <w:r w:rsidRPr="00B104CB">
              <w:rPr>
                <w:sz w:val="24"/>
              </w:rPr>
              <w:t xml:space="preserve"> интернет-</w:t>
            </w:r>
            <w:proofErr w:type="spellStart"/>
            <w:r w:rsidRPr="00B104CB">
              <w:rPr>
                <w:sz w:val="24"/>
              </w:rPr>
              <w:t>ресурсында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орналастырылған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Қосылу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шартының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талаптарына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сәйкес</w:t>
            </w:r>
            <w:proofErr w:type="spellEnd"/>
            <w:r w:rsidRPr="00B104CB">
              <w:rPr>
                <w:sz w:val="24"/>
              </w:rPr>
              <w:t xml:space="preserve"> </w:t>
            </w:r>
            <w:proofErr w:type="spellStart"/>
            <w:r w:rsidRPr="00B104CB">
              <w:rPr>
                <w:sz w:val="24"/>
              </w:rPr>
              <w:t>реттеледі</w:t>
            </w:r>
            <w:proofErr w:type="spellEnd"/>
            <w:r w:rsidRPr="00B104CB">
              <w:rPr>
                <w:sz w:val="24"/>
              </w:rPr>
              <w:t>.</w:t>
            </w:r>
          </w:p>
          <w:p w14:paraId="2D317872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6EBCE02B" w14:textId="369FD815" w:rsidR="00637AE8" w:rsidRPr="00637AE8" w:rsidRDefault="00637AE8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t>Настоящий Договор содержит условия о предоставлении банковских услуг нерезидентам Республики Казахстан по открытию текущего счёта и выпуску дебетной карточки в рамках реализации государственной программы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в АО «Банк ЦентрКредит», а также условия использования его персональных данных в информационных системах Банка и его Партнёров.</w:t>
            </w:r>
            <w:bookmarkStart w:id="0" w:name="_Hlk198821513"/>
            <w:r w:rsidRPr="00637AE8">
              <w:rPr>
                <w:sz w:val="24"/>
              </w:rPr>
              <w:t xml:space="preserve"> Вопросы, не урегулированные положениями настоящим Договором, регулируются условиями Договора присоединения, который размещен на сайте Банка.</w:t>
            </w:r>
            <w:bookmarkEnd w:id="0"/>
          </w:p>
        </w:tc>
      </w:tr>
      <w:tr w:rsidR="00B104CB" w:rsidRPr="00E61D7B" w14:paraId="6327BF39" w14:textId="77777777" w:rsidTr="00637AE8">
        <w:tc>
          <w:tcPr>
            <w:tcW w:w="4663" w:type="dxa"/>
          </w:tcPr>
          <w:p w14:paraId="6AFA52AB" w14:textId="601A0189" w:rsidR="00B104CB" w:rsidRPr="00E61D7B" w:rsidRDefault="00B104CB" w:rsidP="00B104CB">
            <w:pPr>
              <w:ind w:left="0" w:right="0" w:firstLine="0"/>
              <w:rPr>
                <w:sz w:val="24"/>
              </w:rPr>
            </w:pPr>
            <w:r w:rsidRPr="00E61D7B">
              <w:rPr>
                <w:sz w:val="24"/>
              </w:rPr>
              <w:t xml:space="preserve">Осы </w:t>
            </w:r>
            <w:proofErr w:type="spellStart"/>
            <w:r w:rsidRPr="00E61D7B">
              <w:rPr>
                <w:sz w:val="24"/>
              </w:rPr>
              <w:t>Шарт</w:t>
            </w:r>
            <w:proofErr w:type="spellEnd"/>
            <w:r w:rsidRPr="00E61D7B">
              <w:rPr>
                <w:sz w:val="24"/>
              </w:rPr>
              <w:t xml:space="preserve"> Қазақстан Республикасы </w:t>
            </w:r>
            <w:proofErr w:type="spellStart"/>
            <w:r w:rsidRPr="00E61D7B">
              <w:rPr>
                <w:sz w:val="24"/>
              </w:rPr>
              <w:t>Азаматтық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кодексінің</w:t>
            </w:r>
            <w:proofErr w:type="spellEnd"/>
            <w:r w:rsidRPr="00E61D7B">
              <w:rPr>
                <w:sz w:val="24"/>
              </w:rPr>
              <w:t xml:space="preserve"> 395-бабына </w:t>
            </w:r>
            <w:proofErr w:type="spellStart"/>
            <w:r w:rsidRPr="00E61D7B">
              <w:rPr>
                <w:sz w:val="24"/>
              </w:rPr>
              <w:t>сәйкес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Клиенттің</w:t>
            </w:r>
            <w:proofErr w:type="spellEnd"/>
            <w:r w:rsidRPr="00E61D7B">
              <w:rPr>
                <w:sz w:val="24"/>
              </w:rPr>
              <w:t xml:space="preserve"> осы </w:t>
            </w:r>
            <w:proofErr w:type="spellStart"/>
            <w:r w:rsidRPr="00E61D7B">
              <w:rPr>
                <w:sz w:val="24"/>
              </w:rPr>
              <w:t>Шартты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және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Қосылу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шартын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акцептеуі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шартымен</w:t>
            </w:r>
            <w:proofErr w:type="spellEnd"/>
            <w:r w:rsidRPr="00E61D7B">
              <w:rPr>
                <w:sz w:val="24"/>
              </w:rPr>
              <w:t xml:space="preserve"> «Банк ЦентрКредит» АҚ-</w:t>
            </w:r>
            <w:proofErr w:type="spellStart"/>
            <w:r w:rsidRPr="00E61D7B">
              <w:rPr>
                <w:sz w:val="24"/>
              </w:rPr>
              <w:t>тың</w:t>
            </w:r>
            <w:proofErr w:type="spellEnd"/>
            <w:r w:rsidRPr="00E61D7B">
              <w:rPr>
                <w:sz w:val="24"/>
              </w:rPr>
              <w:t xml:space="preserve"> (</w:t>
            </w:r>
            <w:proofErr w:type="spellStart"/>
            <w:r w:rsidRPr="00E61D7B">
              <w:rPr>
                <w:sz w:val="24"/>
              </w:rPr>
              <w:t>бұдан</w:t>
            </w:r>
            <w:proofErr w:type="spellEnd"/>
            <w:r w:rsidRPr="00E61D7B">
              <w:rPr>
                <w:sz w:val="24"/>
              </w:rPr>
              <w:t xml:space="preserve"> </w:t>
            </w:r>
            <w:r w:rsidR="00E61D7B">
              <w:rPr>
                <w:sz w:val="24"/>
                <w:lang w:val="kk-KZ"/>
              </w:rPr>
              <w:t>кейін</w:t>
            </w:r>
            <w:r w:rsidRPr="00E61D7B">
              <w:rPr>
                <w:sz w:val="24"/>
              </w:rPr>
              <w:t xml:space="preserve"> – Банк) «BCC.KZ» интернет-</w:t>
            </w:r>
            <w:proofErr w:type="spellStart"/>
            <w:r w:rsidRPr="00E61D7B">
              <w:rPr>
                <w:sz w:val="24"/>
              </w:rPr>
              <w:t>банкингінің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мобильді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қо</w:t>
            </w:r>
            <w:r w:rsidR="00E61D7B">
              <w:rPr>
                <w:sz w:val="24"/>
                <w:lang w:val="kk-KZ"/>
              </w:rPr>
              <w:t>лданба</w:t>
            </w:r>
            <w:r w:rsidRPr="00E61D7B">
              <w:rPr>
                <w:sz w:val="24"/>
              </w:rPr>
              <w:t>сы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арқылы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ағымдағы</w:t>
            </w:r>
            <w:proofErr w:type="spellEnd"/>
            <w:r w:rsidRPr="00E61D7B">
              <w:rPr>
                <w:sz w:val="24"/>
              </w:rPr>
              <w:t xml:space="preserve"> шот </w:t>
            </w:r>
            <w:proofErr w:type="spellStart"/>
            <w:r w:rsidRPr="00E61D7B">
              <w:rPr>
                <w:sz w:val="24"/>
              </w:rPr>
              <w:t>ашу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және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дебеттік</w:t>
            </w:r>
            <w:proofErr w:type="spellEnd"/>
            <w:r w:rsidRPr="00E61D7B">
              <w:rPr>
                <w:sz w:val="24"/>
              </w:rPr>
              <w:t xml:space="preserve"> карточка </w:t>
            </w:r>
            <w:proofErr w:type="spellStart"/>
            <w:r w:rsidRPr="00E61D7B">
              <w:rPr>
                <w:sz w:val="24"/>
              </w:rPr>
              <w:t>шығару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жөніндегі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ұсынысы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болып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табылады</w:t>
            </w:r>
            <w:proofErr w:type="spellEnd"/>
            <w:r w:rsidRPr="00E61D7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72FE317" w14:textId="5DE66695" w:rsidR="00B104CB" w:rsidRPr="00E61D7B" w:rsidRDefault="00B104CB" w:rsidP="00B104CB">
            <w:pPr>
              <w:ind w:left="0" w:right="0" w:firstLine="0"/>
              <w:rPr>
                <w:sz w:val="24"/>
              </w:rPr>
            </w:pPr>
            <w:r w:rsidRPr="00E61D7B">
              <w:rPr>
                <w:sz w:val="24"/>
              </w:rPr>
              <w:t>Настоящий Договор согласно статье 395 Гражданского кодекса Республики Казахстан является предложением АО «Банк ЦентрКредит»</w:t>
            </w:r>
            <w:r w:rsidRPr="00E61D7B">
              <w:rPr>
                <w:kern w:val="0"/>
                <w:sz w:val="24"/>
                <w14:ligatures w14:val="none"/>
              </w:rPr>
              <w:t xml:space="preserve"> (далее – Банк) Клиентам </w:t>
            </w:r>
            <w:r w:rsidRPr="00E61D7B">
              <w:rPr>
                <w:sz w:val="24"/>
              </w:rPr>
              <w:t>по открытию текущего счёта и выпуску дебетной карточки посредством мобильного приложения интернет-банкинга «BCC.KZ» при условии акцепта Клиентом настоящего Договора и Договора присоединения.</w:t>
            </w:r>
          </w:p>
        </w:tc>
      </w:tr>
      <w:tr w:rsidR="00B104CB" w:rsidRPr="00637AE8" w14:paraId="52E2CCED" w14:textId="77777777" w:rsidTr="00637AE8">
        <w:tc>
          <w:tcPr>
            <w:tcW w:w="4663" w:type="dxa"/>
          </w:tcPr>
          <w:p w14:paraId="2DF30F8A" w14:textId="78D24B11" w:rsidR="00B104CB" w:rsidRPr="00E61D7B" w:rsidRDefault="00B104CB" w:rsidP="00B104CB">
            <w:pPr>
              <w:ind w:left="0" w:right="0" w:firstLine="0"/>
              <w:rPr>
                <w:sz w:val="24"/>
              </w:rPr>
            </w:pPr>
            <w:r w:rsidRPr="00E61D7B">
              <w:rPr>
                <w:sz w:val="24"/>
              </w:rPr>
              <w:t xml:space="preserve">Осы </w:t>
            </w:r>
            <w:proofErr w:type="spellStart"/>
            <w:r w:rsidRPr="00E61D7B">
              <w:rPr>
                <w:sz w:val="24"/>
              </w:rPr>
              <w:t>Шарт</w:t>
            </w:r>
            <w:proofErr w:type="spellEnd"/>
            <w:r w:rsidRPr="00E61D7B">
              <w:rPr>
                <w:sz w:val="24"/>
              </w:rPr>
              <w:t xml:space="preserve">, </w:t>
            </w:r>
            <w:proofErr w:type="spellStart"/>
            <w:r w:rsidRPr="00E61D7B">
              <w:rPr>
                <w:sz w:val="24"/>
              </w:rPr>
              <w:t>Қосылу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шарты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және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олардың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ережелеріне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сәйкес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ресімделетін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өзге</w:t>
            </w:r>
            <w:proofErr w:type="spellEnd"/>
            <w:r w:rsidRPr="00E61D7B">
              <w:rPr>
                <w:sz w:val="24"/>
              </w:rPr>
              <w:t xml:space="preserve"> де </w:t>
            </w:r>
            <w:proofErr w:type="spellStart"/>
            <w:r w:rsidRPr="00E61D7B">
              <w:rPr>
                <w:sz w:val="24"/>
              </w:rPr>
              <w:t>құжаттар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жиынтығында</w:t>
            </w:r>
            <w:proofErr w:type="spellEnd"/>
            <w:r w:rsidRPr="00E61D7B">
              <w:rPr>
                <w:sz w:val="24"/>
              </w:rPr>
              <w:t xml:space="preserve"> Банк пен Клиент </w:t>
            </w:r>
            <w:proofErr w:type="spellStart"/>
            <w:r w:rsidRPr="00E61D7B">
              <w:rPr>
                <w:sz w:val="24"/>
              </w:rPr>
              <w:lastRenderedPageBreak/>
              <w:t>арасындағы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қатынастарды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реттейтін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бірыңғай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құқықтық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құрал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ретінде</w:t>
            </w:r>
            <w:proofErr w:type="spellEnd"/>
            <w:r w:rsidRPr="00E61D7B">
              <w:rPr>
                <w:sz w:val="24"/>
              </w:rPr>
              <w:t xml:space="preserve"> </w:t>
            </w:r>
            <w:proofErr w:type="spellStart"/>
            <w:r w:rsidRPr="00E61D7B">
              <w:rPr>
                <w:sz w:val="24"/>
              </w:rPr>
              <w:t>қарастырылады</w:t>
            </w:r>
            <w:proofErr w:type="spellEnd"/>
            <w:r w:rsidRPr="00E61D7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6DFCDB2" w14:textId="20426395" w:rsidR="00B104CB" w:rsidRPr="00637AE8" w:rsidRDefault="00B104CB" w:rsidP="00B104CB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lastRenderedPageBreak/>
              <w:t xml:space="preserve">Настоящий Договор, Договор присоединения и иные документы, оформляемые в соответствии с их </w:t>
            </w:r>
            <w:r w:rsidRPr="00637AE8">
              <w:rPr>
                <w:sz w:val="24"/>
              </w:rPr>
              <w:lastRenderedPageBreak/>
              <w:t xml:space="preserve">положениями, рассматриваются в совокупности как единый правовой инструмент, регулирующий отношения между Банком и Клиентом. </w:t>
            </w:r>
          </w:p>
        </w:tc>
      </w:tr>
      <w:tr w:rsidR="00637AE8" w:rsidRPr="00637AE8" w14:paraId="634731F6" w14:textId="77777777" w:rsidTr="00637AE8">
        <w:tc>
          <w:tcPr>
            <w:tcW w:w="4663" w:type="dxa"/>
          </w:tcPr>
          <w:p w14:paraId="26655EDD" w14:textId="77777777" w:rsidR="00637AE8" w:rsidRPr="00637AE8" w:rsidRDefault="00637AE8">
            <w:pPr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4672" w:type="dxa"/>
          </w:tcPr>
          <w:p w14:paraId="61DC80D4" w14:textId="60A7F4C0" w:rsidR="00637AE8" w:rsidRPr="00637AE8" w:rsidRDefault="00637AE8">
            <w:pPr>
              <w:ind w:left="0" w:right="0" w:firstLine="0"/>
              <w:jc w:val="center"/>
              <w:rPr>
                <w:b/>
                <w:sz w:val="24"/>
              </w:rPr>
            </w:pPr>
          </w:p>
        </w:tc>
      </w:tr>
      <w:tr w:rsidR="00637AE8" w:rsidRPr="00637AE8" w14:paraId="6EFBEFF1" w14:textId="77777777" w:rsidTr="00637AE8">
        <w:tc>
          <w:tcPr>
            <w:tcW w:w="4663" w:type="dxa"/>
          </w:tcPr>
          <w:p w14:paraId="6B04A9A2" w14:textId="781C2E27" w:rsidR="00637AE8" w:rsidRPr="00637AE8" w:rsidRDefault="008209C5">
            <w:pPr>
              <w:ind w:left="0" w:right="0" w:firstLine="0"/>
              <w:jc w:val="center"/>
              <w:rPr>
                <w:b/>
                <w:sz w:val="24"/>
              </w:rPr>
            </w:pPr>
            <w:r w:rsidRPr="008209C5">
              <w:rPr>
                <w:b/>
                <w:sz w:val="24"/>
              </w:rPr>
              <w:t xml:space="preserve">1-тарау. </w:t>
            </w:r>
            <w:proofErr w:type="spellStart"/>
            <w:r w:rsidRPr="008209C5">
              <w:rPr>
                <w:bCs/>
                <w:sz w:val="24"/>
              </w:rPr>
              <w:t>Терминдер</w:t>
            </w:r>
            <w:proofErr w:type="spellEnd"/>
            <w:r w:rsidRPr="008209C5">
              <w:rPr>
                <w:bCs/>
                <w:sz w:val="24"/>
              </w:rPr>
              <w:t xml:space="preserve"> мен </w:t>
            </w:r>
            <w:proofErr w:type="spellStart"/>
            <w:r w:rsidRPr="008209C5">
              <w:rPr>
                <w:bCs/>
                <w:sz w:val="24"/>
              </w:rPr>
              <w:t>қысқартулар</w:t>
            </w:r>
            <w:proofErr w:type="spellEnd"/>
          </w:p>
        </w:tc>
        <w:tc>
          <w:tcPr>
            <w:tcW w:w="4672" w:type="dxa"/>
          </w:tcPr>
          <w:p w14:paraId="3D548841" w14:textId="19F51A75" w:rsidR="00637AE8" w:rsidRPr="00637AE8" w:rsidRDefault="00637AE8">
            <w:pPr>
              <w:ind w:left="0" w:right="0" w:firstLine="0"/>
              <w:jc w:val="center"/>
              <w:rPr>
                <w:bCs/>
                <w:sz w:val="24"/>
              </w:rPr>
            </w:pPr>
            <w:r w:rsidRPr="00637AE8">
              <w:rPr>
                <w:b/>
                <w:sz w:val="24"/>
              </w:rPr>
              <w:t>Глава 1.</w:t>
            </w:r>
            <w:r w:rsidRPr="00637AE8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637AE8">
              <w:rPr>
                <w:rFonts w:eastAsia="Arial"/>
                <w:bCs/>
                <w:sz w:val="24"/>
              </w:rPr>
              <w:t>Т</w:t>
            </w:r>
            <w:r w:rsidRPr="00637AE8">
              <w:rPr>
                <w:bCs/>
                <w:sz w:val="24"/>
              </w:rPr>
              <w:t>ермины и сокращения</w:t>
            </w:r>
          </w:p>
        </w:tc>
      </w:tr>
      <w:tr w:rsidR="00637AE8" w:rsidRPr="00637AE8" w14:paraId="35E523A9" w14:textId="77777777" w:rsidTr="00637AE8">
        <w:tc>
          <w:tcPr>
            <w:tcW w:w="4663" w:type="dxa"/>
          </w:tcPr>
          <w:p w14:paraId="0A44784B" w14:textId="77777777" w:rsidR="00637AE8" w:rsidRPr="00637AE8" w:rsidRDefault="00637AE8">
            <w:pPr>
              <w:ind w:left="0" w:right="0" w:firstLine="0"/>
              <w:jc w:val="center"/>
              <w:rPr>
                <w:b/>
                <w:sz w:val="24"/>
              </w:rPr>
            </w:pPr>
          </w:p>
        </w:tc>
        <w:tc>
          <w:tcPr>
            <w:tcW w:w="4672" w:type="dxa"/>
          </w:tcPr>
          <w:p w14:paraId="5230D195" w14:textId="2CEC8F5C" w:rsidR="00637AE8" w:rsidRPr="00637AE8" w:rsidRDefault="00637AE8">
            <w:pPr>
              <w:ind w:left="0" w:right="0" w:firstLine="0"/>
              <w:jc w:val="center"/>
              <w:rPr>
                <w:b/>
                <w:sz w:val="24"/>
              </w:rPr>
            </w:pPr>
          </w:p>
        </w:tc>
      </w:tr>
      <w:tr w:rsidR="00637AE8" w:rsidRPr="00637AE8" w14:paraId="3A8FCCE9" w14:textId="77777777" w:rsidTr="00637AE8">
        <w:tc>
          <w:tcPr>
            <w:tcW w:w="4663" w:type="dxa"/>
          </w:tcPr>
          <w:p w14:paraId="1454C18F" w14:textId="77777777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</w:rPr>
              <w:t xml:space="preserve">1.1. Осы </w:t>
            </w:r>
            <w:proofErr w:type="spellStart"/>
            <w:r w:rsidRPr="008209C5">
              <w:rPr>
                <w:b/>
                <w:bCs/>
                <w:sz w:val="24"/>
              </w:rPr>
              <w:t>Шартта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пайдаланылатын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аббревиатуралар</w:t>
            </w:r>
            <w:proofErr w:type="spellEnd"/>
            <w:r w:rsidRPr="008209C5">
              <w:rPr>
                <w:b/>
                <w:bCs/>
                <w:sz w:val="24"/>
              </w:rPr>
              <w:t xml:space="preserve">, </w:t>
            </w:r>
            <w:proofErr w:type="spellStart"/>
            <w:r w:rsidRPr="008209C5">
              <w:rPr>
                <w:b/>
                <w:bCs/>
                <w:sz w:val="24"/>
              </w:rPr>
              <w:t>қысқартулар</w:t>
            </w:r>
            <w:proofErr w:type="spellEnd"/>
            <w:r w:rsidRPr="008209C5">
              <w:rPr>
                <w:b/>
                <w:bCs/>
                <w:sz w:val="24"/>
              </w:rPr>
              <w:t xml:space="preserve"> мен </w:t>
            </w:r>
            <w:proofErr w:type="spellStart"/>
            <w:r w:rsidRPr="008209C5">
              <w:rPr>
                <w:b/>
                <w:bCs/>
                <w:sz w:val="24"/>
              </w:rPr>
              <w:t>терминдер</w:t>
            </w:r>
            <w:proofErr w:type="spellEnd"/>
            <w:r w:rsidRPr="008209C5">
              <w:rPr>
                <w:b/>
                <w:bCs/>
                <w:sz w:val="24"/>
              </w:rPr>
              <w:t xml:space="preserve"> осы </w:t>
            </w:r>
            <w:proofErr w:type="spellStart"/>
            <w:r w:rsidRPr="008209C5">
              <w:rPr>
                <w:b/>
                <w:bCs/>
                <w:sz w:val="24"/>
              </w:rPr>
              <w:t>тараудың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ережелеріне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сәйкес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мынадай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анықтамалар</w:t>
            </w:r>
            <w:proofErr w:type="spellEnd"/>
            <w:r w:rsidRPr="008209C5">
              <w:rPr>
                <w:b/>
                <w:bCs/>
                <w:sz w:val="24"/>
              </w:rPr>
              <w:t xml:space="preserve"> мен </w:t>
            </w:r>
            <w:proofErr w:type="spellStart"/>
            <w:r w:rsidRPr="008209C5">
              <w:rPr>
                <w:b/>
                <w:bCs/>
                <w:sz w:val="24"/>
              </w:rPr>
              <w:t>мағыналарға</w:t>
            </w:r>
            <w:proofErr w:type="spellEnd"/>
            <w:r w:rsidRPr="008209C5">
              <w:rPr>
                <w:b/>
                <w:bCs/>
                <w:sz w:val="24"/>
              </w:rPr>
              <w:t xml:space="preserve"> </w:t>
            </w:r>
            <w:proofErr w:type="spellStart"/>
            <w:r w:rsidRPr="008209C5">
              <w:rPr>
                <w:b/>
                <w:bCs/>
                <w:sz w:val="24"/>
              </w:rPr>
              <w:t>ие</w:t>
            </w:r>
            <w:proofErr w:type="spellEnd"/>
            <w:r w:rsidRPr="008209C5">
              <w:rPr>
                <w:b/>
                <w:bCs/>
                <w:sz w:val="24"/>
              </w:rPr>
              <w:t>:</w:t>
            </w:r>
          </w:p>
          <w:p w14:paraId="25958A37" w14:textId="77777777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3295DEC4" w14:textId="7FC78DBD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1.1.</w:t>
            </w:r>
            <w:r w:rsidRPr="00637AE8">
              <w:rPr>
                <w:b/>
                <w:bCs/>
                <w:sz w:val="24"/>
              </w:rPr>
              <w:tab/>
              <w:t>Аббревиатуры, сокращения и термины, используемые в настоящем Договоре, имеют определения и значения согласно положениям настоящей Главы:</w:t>
            </w:r>
          </w:p>
        </w:tc>
      </w:tr>
      <w:tr w:rsidR="008209C5" w:rsidRPr="00637AE8" w14:paraId="6A1AB1F8" w14:textId="77777777" w:rsidTr="00637AE8">
        <w:tc>
          <w:tcPr>
            <w:tcW w:w="4663" w:type="dxa"/>
          </w:tcPr>
          <w:p w14:paraId="715A4CAB" w14:textId="722391E6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Акцепт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осы Шарттың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талаптарымен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толық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әрі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сөзсіз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келісімін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білдіруге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бағытталған</w:t>
            </w:r>
            <w:proofErr w:type="spellEnd"/>
            <w:r w:rsidRPr="008209C5">
              <w:rPr>
                <w:sz w:val="24"/>
              </w:rPr>
              <w:t>, «BCC.KZ» интернет-</w:t>
            </w:r>
            <w:proofErr w:type="spellStart"/>
            <w:r w:rsidRPr="008209C5">
              <w:rPr>
                <w:sz w:val="24"/>
              </w:rPr>
              <w:t>банкингінің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мобильді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</w:t>
            </w:r>
            <w:r w:rsidR="00E61D7B">
              <w:rPr>
                <w:sz w:val="24"/>
                <w:lang w:val="kk-KZ"/>
              </w:rPr>
              <w:t>лданба</w:t>
            </w:r>
            <w:r w:rsidRPr="008209C5">
              <w:rPr>
                <w:sz w:val="24"/>
              </w:rPr>
              <w:t>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туралы </w:t>
            </w:r>
            <w:proofErr w:type="spellStart"/>
            <w:r w:rsidRPr="008209C5">
              <w:rPr>
                <w:sz w:val="24"/>
              </w:rPr>
              <w:t>өтінішке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карта </w:t>
            </w:r>
            <w:proofErr w:type="spellStart"/>
            <w:r w:rsidRPr="008209C5">
              <w:rPr>
                <w:sz w:val="24"/>
              </w:rPr>
              <w:t>шығаруға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арналған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өтінішке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қою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арқылы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жасалатын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әрекеттері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9B4D9F7" w14:textId="74E431E0" w:rsidR="008209C5" w:rsidRPr="00637AE8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rPr>
                <w:b/>
                <w:bCs/>
                <w:sz w:val="24"/>
              </w:rPr>
              <w:tab/>
              <w:t xml:space="preserve">Акцепт – </w:t>
            </w:r>
            <w:r w:rsidRPr="00637AE8">
              <w:rPr>
                <w:sz w:val="24"/>
              </w:rPr>
              <w:t>действия Клиента, направленные на выражение полного и безоговорочного согласия с условиями настоящего Договора и Договора присоединения, совершаемые путём подписания заявления о присоединении и на выпуск карты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».</w:t>
            </w:r>
          </w:p>
        </w:tc>
      </w:tr>
      <w:tr w:rsidR="008209C5" w:rsidRPr="00637AE8" w14:paraId="7D5B3C61" w14:textId="77777777" w:rsidTr="00637AE8">
        <w:tc>
          <w:tcPr>
            <w:tcW w:w="4663" w:type="dxa"/>
          </w:tcPr>
          <w:p w14:paraId="0E4B3749" w14:textId="6436BC93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2)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Аутентификация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сервисін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өкілеттіктерін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мақсатында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бір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реттік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құпиясөзді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жүргізетін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тексеру</w:t>
            </w:r>
            <w:proofErr w:type="spellEnd"/>
            <w:r w:rsidRPr="008209C5">
              <w:rPr>
                <w:sz w:val="24"/>
              </w:rPr>
              <w:t xml:space="preserve"> </w:t>
            </w:r>
            <w:r w:rsidR="00E61D7B">
              <w:rPr>
                <w:sz w:val="24"/>
                <w:lang w:val="kk-KZ"/>
              </w:rPr>
              <w:t>процедурасы</w:t>
            </w:r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D2A5DBF" w14:textId="303C2459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rPr>
                <w:b/>
                <w:bCs/>
                <w:sz w:val="24"/>
              </w:rPr>
              <w:tab/>
              <w:t xml:space="preserve">Аутентификация – </w:t>
            </w:r>
            <w:r w:rsidRPr="00637AE8">
              <w:rPr>
                <w:sz w:val="24"/>
              </w:rPr>
              <w:t>процедура проверки Банком Клиента с использованием одноразового пароля для подтверждения полномочий на использование Сервиса Банка.</w:t>
            </w:r>
          </w:p>
        </w:tc>
      </w:tr>
      <w:tr w:rsidR="008209C5" w:rsidRPr="00637AE8" w14:paraId="14321AF2" w14:textId="77777777" w:rsidTr="00637AE8">
        <w:tc>
          <w:tcPr>
            <w:tcW w:w="4663" w:type="dxa"/>
          </w:tcPr>
          <w:p w14:paraId="41C66A3A" w14:textId="2DAA9B8A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3)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Авторизация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авторизациялау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сұрауын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жіберу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кейіннен</w:t>
            </w:r>
            <w:proofErr w:type="spellEnd"/>
            <w:r w:rsidRPr="008209C5">
              <w:rPr>
                <w:sz w:val="24"/>
              </w:rPr>
              <w:t xml:space="preserve"> Банк-</w:t>
            </w:r>
            <w:proofErr w:type="spellStart"/>
            <w:r w:rsidRPr="008209C5">
              <w:rPr>
                <w:sz w:val="24"/>
              </w:rPr>
              <w:t>эмитенттен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 xml:space="preserve"> Visa/Mastercard </w:t>
            </w:r>
            <w:proofErr w:type="spellStart"/>
            <w:r w:rsidRPr="008209C5">
              <w:rPr>
                <w:sz w:val="24"/>
              </w:rPr>
              <w:t>халықаралық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жүйесінен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карточкасы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бойынша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жүргізуге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рұқсат</w:t>
            </w:r>
            <w:proofErr w:type="spellEnd"/>
            <w:r w:rsidRPr="008209C5">
              <w:rPr>
                <w:sz w:val="24"/>
              </w:rPr>
              <w:t xml:space="preserve"> не бас тарту </w:t>
            </w:r>
            <w:proofErr w:type="spellStart"/>
            <w:r w:rsidRPr="008209C5">
              <w:rPr>
                <w:sz w:val="24"/>
              </w:rPr>
              <w:t>түріндегі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жауапты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алуы</w:t>
            </w:r>
            <w:proofErr w:type="spellEnd"/>
            <w:r w:rsidRPr="008209C5">
              <w:rPr>
                <w:sz w:val="24"/>
              </w:rPr>
              <w:t xml:space="preserve"> </w:t>
            </w:r>
            <w:r w:rsidR="00E61D7B">
              <w:rPr>
                <w:sz w:val="24"/>
                <w:lang w:val="kk-KZ"/>
              </w:rPr>
              <w:t>процедурасы</w:t>
            </w:r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02846D5" w14:textId="7694B3E6" w:rsidR="008209C5" w:rsidRPr="00637AE8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rPr>
                <w:b/>
                <w:bCs/>
                <w:sz w:val="24"/>
              </w:rPr>
              <w:tab/>
              <w:t xml:space="preserve">Авторизация </w:t>
            </w:r>
            <w:r w:rsidRPr="00637AE8">
              <w:rPr>
                <w:sz w:val="24"/>
              </w:rPr>
              <w:t>–</w:t>
            </w:r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>процедура направления авторизационного запроса и последующего получения Банком ответа в виде разрешения либо отказа в проведении операции по Платёжной карточке от Банка</w:t>
            </w:r>
            <w:r w:rsidRPr="00637AE8">
              <w:rPr>
                <w:sz w:val="24"/>
              </w:rPr>
              <w:noBreakHyphen/>
              <w:t>эмитента или Международной платежной системы Visa / Mastercard.</w:t>
            </w:r>
          </w:p>
        </w:tc>
      </w:tr>
      <w:tr w:rsidR="008209C5" w:rsidRPr="00637AE8" w14:paraId="7EB91744" w14:textId="77777777" w:rsidTr="00637AE8">
        <w:tc>
          <w:tcPr>
            <w:tcW w:w="4663" w:type="dxa"/>
          </w:tcPr>
          <w:p w14:paraId="5BA6D706" w14:textId="0877444C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Банк</w:t>
            </w:r>
            <w:r w:rsidRPr="008209C5">
              <w:rPr>
                <w:sz w:val="24"/>
              </w:rPr>
              <w:t xml:space="preserve"> – «Банк ЦентрКредит» </w:t>
            </w:r>
            <w:proofErr w:type="spellStart"/>
            <w:r w:rsidRPr="008209C5">
              <w:rPr>
                <w:sz w:val="24"/>
              </w:rPr>
              <w:t>акционерлік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қоғамы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14066EA" w14:textId="73E60DA8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4)</w:t>
            </w:r>
            <w:r w:rsidRPr="00637AE8">
              <w:rPr>
                <w:b/>
                <w:bCs/>
                <w:sz w:val="24"/>
              </w:rPr>
              <w:tab/>
              <w:t xml:space="preserve">Банк </w:t>
            </w:r>
            <w:r w:rsidRPr="00637AE8">
              <w:rPr>
                <w:sz w:val="24"/>
              </w:rPr>
              <w:t>– акционерное общество «Банк ЦентрКредит».</w:t>
            </w:r>
          </w:p>
        </w:tc>
      </w:tr>
      <w:tr w:rsidR="008209C5" w:rsidRPr="00637AE8" w14:paraId="2F5B13DD" w14:textId="77777777" w:rsidTr="00637AE8">
        <w:tc>
          <w:tcPr>
            <w:tcW w:w="4663" w:type="dxa"/>
          </w:tcPr>
          <w:p w14:paraId="04C7A62F" w14:textId="6283D918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5)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Бейрезидент</w:t>
            </w:r>
            <w:proofErr w:type="spellEnd"/>
            <w:r w:rsidRPr="008209C5">
              <w:rPr>
                <w:rStyle w:val="af9"/>
                <w:sz w:val="24"/>
              </w:rPr>
              <w:t xml:space="preserve"> банк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шет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мемлекеттің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заңнамасына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кредиттік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ұйым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болып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табылатын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Қазақстан </w:t>
            </w:r>
            <w:proofErr w:type="spellStart"/>
            <w:r w:rsidRPr="008209C5">
              <w:rPr>
                <w:sz w:val="24"/>
              </w:rPr>
              <w:t>Республикасынан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тыс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жерде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орналасқан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бейрезидент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тұлға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DBE7A00" w14:textId="2A93D7B9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5)</w:t>
            </w:r>
            <w:r w:rsidRPr="00637AE8">
              <w:rPr>
                <w:b/>
                <w:bCs/>
                <w:sz w:val="24"/>
              </w:rPr>
              <w:tab/>
              <w:t>Банк</w:t>
            </w:r>
            <w:r w:rsidRPr="00637AE8">
              <w:rPr>
                <w:b/>
                <w:bCs/>
                <w:sz w:val="24"/>
              </w:rPr>
              <w:noBreakHyphen/>
              <w:t xml:space="preserve">нерезидент </w:t>
            </w:r>
            <w:r w:rsidRPr="00637AE8">
              <w:rPr>
                <w:sz w:val="24"/>
              </w:rPr>
              <w:t>– юридическое лицо</w:t>
            </w:r>
            <w:r w:rsidRPr="00637AE8">
              <w:rPr>
                <w:sz w:val="24"/>
              </w:rPr>
              <w:noBreakHyphen/>
              <w:t>нерезидент, являющееся банком или иной кредитной организацией в соответствии с законодательством иностранного государства и находящееся за пределами Республики Казахстан.</w:t>
            </w:r>
          </w:p>
        </w:tc>
      </w:tr>
      <w:tr w:rsidR="008209C5" w:rsidRPr="00637AE8" w14:paraId="642C56AB" w14:textId="77777777" w:rsidTr="00637AE8">
        <w:tc>
          <w:tcPr>
            <w:tcW w:w="4663" w:type="dxa"/>
          </w:tcPr>
          <w:p w14:paraId="5E2DA1C6" w14:textId="772C647A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6)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Банк-эмитент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шығаруды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асыратын</w:t>
            </w:r>
            <w:proofErr w:type="spellEnd"/>
            <w:r w:rsidRPr="008209C5">
              <w:rPr>
                <w:sz w:val="24"/>
              </w:rPr>
              <w:t xml:space="preserve"> банк, </w:t>
            </w:r>
            <w:proofErr w:type="spellStart"/>
            <w:r w:rsidRPr="008209C5">
              <w:rPr>
                <w:sz w:val="24"/>
              </w:rPr>
              <w:t>оның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ішінде</w:t>
            </w:r>
            <w:proofErr w:type="spellEnd"/>
            <w:r w:rsidRPr="008209C5">
              <w:rPr>
                <w:sz w:val="24"/>
              </w:rPr>
              <w:t xml:space="preserve"> Банк.</w:t>
            </w:r>
          </w:p>
        </w:tc>
        <w:tc>
          <w:tcPr>
            <w:tcW w:w="4672" w:type="dxa"/>
          </w:tcPr>
          <w:p w14:paraId="5415D229" w14:textId="7A3F019B" w:rsidR="008209C5" w:rsidRPr="00637AE8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6)</w:t>
            </w:r>
            <w:r w:rsidRPr="00637AE8">
              <w:rPr>
                <w:b/>
                <w:bCs/>
                <w:sz w:val="24"/>
              </w:rPr>
              <w:tab/>
              <w:t>Банк</w:t>
            </w:r>
            <w:r w:rsidRPr="00637AE8">
              <w:rPr>
                <w:b/>
                <w:bCs/>
                <w:sz w:val="24"/>
              </w:rPr>
              <w:noBreakHyphen/>
              <w:t xml:space="preserve">эмитент </w:t>
            </w:r>
            <w:r w:rsidRPr="00637AE8">
              <w:rPr>
                <w:sz w:val="24"/>
              </w:rPr>
              <w:t>– банк, осуществляющий выпуск дебетной карточки, включая Банк.</w:t>
            </w:r>
          </w:p>
        </w:tc>
      </w:tr>
      <w:tr w:rsidR="008209C5" w:rsidRPr="00637AE8" w14:paraId="3DB96426" w14:textId="77777777" w:rsidTr="00637AE8">
        <w:tc>
          <w:tcPr>
            <w:tcW w:w="4663" w:type="dxa"/>
          </w:tcPr>
          <w:p w14:paraId="0DE7E4C1" w14:textId="008A1555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7)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 xml:space="preserve"> – 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бейрезиденттеріне</w:t>
            </w:r>
            <w:proofErr w:type="spellEnd"/>
            <w:r w:rsidRPr="008209C5">
              <w:rPr>
                <w:sz w:val="24"/>
              </w:rPr>
              <w:t xml:space="preserve"> «Банк ЦентрКредит» АҚ-та «</w:t>
            </w:r>
            <w:proofErr w:type="spellStart"/>
            <w:r w:rsidRPr="008209C5">
              <w:rPr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мемлекеттік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бағдарламасын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іске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шот </w:t>
            </w:r>
            <w:proofErr w:type="spellStart"/>
            <w:r w:rsidRPr="008209C5">
              <w:rPr>
                <w:sz w:val="24"/>
              </w:rPr>
              <w:t>ашу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</w:rPr>
              <w:t xml:space="preserve"> карточка </w:t>
            </w:r>
            <w:proofErr w:type="spellStart"/>
            <w:r w:rsidRPr="008209C5">
              <w:rPr>
                <w:sz w:val="24"/>
              </w:rPr>
              <w:lastRenderedPageBreak/>
              <w:t>шығару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бойынша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</w:t>
            </w:r>
            <w:proofErr w:type="spellEnd"/>
            <w:r w:rsidRPr="008209C5">
              <w:rPr>
                <w:sz w:val="24"/>
              </w:rPr>
              <w:t xml:space="preserve"> көрсету туралы </w:t>
            </w:r>
            <w:proofErr w:type="spellStart"/>
            <w:r w:rsidRPr="008209C5">
              <w:rPr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405CDEB" w14:textId="17A41C8C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7)</w:t>
            </w:r>
            <w:r w:rsidRPr="00637AE8">
              <w:rPr>
                <w:b/>
                <w:bCs/>
                <w:sz w:val="24"/>
              </w:rPr>
              <w:tab/>
              <w:t xml:space="preserve">Договор – </w:t>
            </w:r>
            <w:r w:rsidRPr="00637AE8">
              <w:rPr>
                <w:sz w:val="24"/>
              </w:rPr>
              <w:t>Договор</w:t>
            </w:r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 xml:space="preserve">о предоставлении банковских услуг нерезидентам Республики Казахстан по открытию текущего счёта и выпуску дебетной карточки в рамках реализации </w:t>
            </w:r>
            <w:r w:rsidRPr="00637AE8">
              <w:rPr>
                <w:sz w:val="24"/>
              </w:rPr>
              <w:lastRenderedPageBreak/>
              <w:t>государственной программы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в АО «Банк ЦентрКредит».</w:t>
            </w:r>
          </w:p>
        </w:tc>
      </w:tr>
      <w:tr w:rsidR="008209C5" w:rsidRPr="00637AE8" w14:paraId="201BCED1" w14:textId="77777777" w:rsidTr="00637AE8">
        <w:tc>
          <w:tcPr>
            <w:tcW w:w="4663" w:type="dxa"/>
          </w:tcPr>
          <w:p w14:paraId="6175F733" w14:textId="5B8A66BD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lastRenderedPageBreak/>
              <w:t>8)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Қосылу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шарты</w:t>
            </w:r>
            <w:proofErr w:type="spellEnd"/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hyperlink r:id="rId8" w:history="1">
              <w:r w:rsidR="00B5592C" w:rsidRPr="001D7584">
                <w:rPr>
                  <w:rStyle w:val="af2"/>
                  <w:sz w:val="24"/>
                </w:rPr>
                <w:t>https://www.bcc.kz</w:t>
              </w:r>
            </w:hyperlink>
            <w:r w:rsidR="00B5592C">
              <w:rPr>
                <w:sz w:val="24"/>
                <w:lang w:val="kk-KZ"/>
              </w:rPr>
              <w:t xml:space="preserve"> </w:t>
            </w:r>
            <w:r w:rsidRPr="008209C5">
              <w:rPr>
                <w:sz w:val="24"/>
              </w:rPr>
              <w:t>веб-</w:t>
            </w:r>
            <w:proofErr w:type="spellStart"/>
            <w:r w:rsidRPr="008209C5">
              <w:rPr>
                <w:sz w:val="24"/>
              </w:rPr>
              <w:t>сайтында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орналастырылған</w:t>
            </w:r>
            <w:proofErr w:type="spellEnd"/>
            <w:r w:rsidRPr="008209C5">
              <w:rPr>
                <w:sz w:val="24"/>
              </w:rPr>
              <w:t xml:space="preserve"> №001 «Банк ЦентрКредит» АҚ-та </w:t>
            </w:r>
            <w:proofErr w:type="spellStart"/>
            <w:r w:rsidRPr="008209C5">
              <w:rPr>
                <w:sz w:val="24"/>
              </w:rPr>
              <w:t>жеке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тұлғаларға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кешенін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ұсынудың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стандартты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талаптары</w:t>
            </w:r>
            <w:proofErr w:type="spellEnd"/>
            <w:r w:rsidRPr="008209C5">
              <w:rPr>
                <w:sz w:val="24"/>
              </w:rPr>
              <w:t xml:space="preserve"> (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</w:t>
            </w:r>
            <w:proofErr w:type="spellEnd"/>
            <w:r w:rsidRPr="008209C5">
              <w:rPr>
                <w:sz w:val="24"/>
              </w:rPr>
              <w:t>).</w:t>
            </w:r>
          </w:p>
        </w:tc>
        <w:tc>
          <w:tcPr>
            <w:tcW w:w="4672" w:type="dxa"/>
          </w:tcPr>
          <w:p w14:paraId="0C43CCFD" w14:textId="143F74F1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8)</w:t>
            </w:r>
            <w:r w:rsidRPr="00637AE8">
              <w:rPr>
                <w:b/>
                <w:bCs/>
                <w:sz w:val="24"/>
              </w:rPr>
              <w:tab/>
              <w:t xml:space="preserve">Договор присоединения </w:t>
            </w:r>
            <w:r w:rsidRPr="00637AE8">
              <w:rPr>
                <w:sz w:val="24"/>
              </w:rPr>
              <w:t xml:space="preserve">– Стандартные условия предоставления комплекса банковских услуг физическим лицам в АО «Банк ЦентрКредит» (Договор присоединения) № 001, размещённый на веб-сайте Банка по адресу: </w:t>
            </w:r>
            <w:hyperlink r:id="rId9" w:history="1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>.</w:t>
            </w:r>
          </w:p>
        </w:tc>
      </w:tr>
      <w:tr w:rsidR="008209C5" w:rsidRPr="00637AE8" w14:paraId="75FE7F55" w14:textId="77777777" w:rsidTr="00637AE8">
        <w:tc>
          <w:tcPr>
            <w:tcW w:w="4663" w:type="dxa"/>
          </w:tcPr>
          <w:p w14:paraId="628B1933" w14:textId="69E047BC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9)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Дебеттік</w:t>
            </w:r>
            <w:proofErr w:type="spellEnd"/>
            <w:r w:rsidRPr="008209C5">
              <w:rPr>
                <w:rStyle w:val="af9"/>
                <w:sz w:val="24"/>
              </w:rPr>
              <w:t xml:space="preserve"> карточка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шотына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жеткізу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құралы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болып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табылатын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шотындағы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ақша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сомасы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шегінде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төлемдерді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аударымдарды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қолма-қол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ақша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алуды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сондай-ақ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</w:rPr>
              <w:t xml:space="preserve"> карточка </w:t>
            </w:r>
            <w:proofErr w:type="spellStart"/>
            <w:r w:rsidRPr="008209C5">
              <w:rPr>
                <w:sz w:val="24"/>
              </w:rPr>
              <w:t>эмитенті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айқындаған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операцияларды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мүмкіндік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беретін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ақпаратты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қамтитын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құрал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5D9F7A6" w14:textId="05993B78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Дебетная карточка</w:t>
            </w:r>
            <w:r w:rsidRPr="00637AE8">
              <w:rPr>
                <w:sz w:val="24"/>
              </w:rPr>
              <w:t xml:space="preserve"> – инструмент доступа к текущему счёту, содержащий информацию, позволяющую осуществлять платежи, переводы, получение наличных денежных средств в пределах суммы денег, находящейся на текущем счете клиента, а также иные операции, определённые эмитентом дебетной карточки.</w:t>
            </w:r>
          </w:p>
        </w:tc>
      </w:tr>
      <w:tr w:rsidR="008209C5" w:rsidRPr="00637AE8" w14:paraId="0C1E1935" w14:textId="77777777" w:rsidTr="00637AE8">
        <w:tc>
          <w:tcPr>
            <w:tcW w:w="4663" w:type="dxa"/>
          </w:tcPr>
          <w:p w14:paraId="33CF901D" w14:textId="5C2CDFBF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10)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Клиентті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сәйкестендіру</w:t>
            </w:r>
            <w:proofErr w:type="spellEnd"/>
            <w:r w:rsidRPr="008209C5">
              <w:rPr>
                <w:sz w:val="24"/>
              </w:rPr>
              <w:t xml:space="preserve"> – 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заңнамасында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белгіленген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клиенттер</w:t>
            </w:r>
            <w:proofErr w:type="spellEnd"/>
            <w:r w:rsidRPr="008209C5">
              <w:rPr>
                <w:sz w:val="24"/>
              </w:rPr>
              <w:t xml:space="preserve"> туралы </w:t>
            </w:r>
            <w:proofErr w:type="spellStart"/>
            <w:r w:rsidRPr="008209C5">
              <w:rPr>
                <w:sz w:val="24"/>
              </w:rPr>
              <w:t>мәліметтерді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анықтау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мәліметтердің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дұрыстығын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жөніндегі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іс-шаралар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жиынтығы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F67CC86" w14:textId="0D52929F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10)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 xml:space="preserve">Идентификация Клиента </w:t>
            </w:r>
            <w:r w:rsidRPr="00637AE8">
              <w:rPr>
                <w:sz w:val="24"/>
              </w:rPr>
              <w:t xml:space="preserve">– совокупность мероприятий по установлению, определенных законодательством Республики Казахстан сведений о </w:t>
            </w:r>
            <w:proofErr w:type="gramStart"/>
            <w:r w:rsidRPr="00637AE8">
              <w:rPr>
                <w:sz w:val="24"/>
              </w:rPr>
              <w:t>клиентах,  и</w:t>
            </w:r>
            <w:proofErr w:type="gramEnd"/>
            <w:r w:rsidRPr="00637AE8">
              <w:rPr>
                <w:sz w:val="24"/>
              </w:rPr>
              <w:t xml:space="preserve"> подтверждению достоверности этих сведений.</w:t>
            </w:r>
          </w:p>
        </w:tc>
      </w:tr>
      <w:tr w:rsidR="008209C5" w:rsidRPr="00637AE8" w14:paraId="675312DE" w14:textId="77777777" w:rsidTr="00637AE8">
        <w:tc>
          <w:tcPr>
            <w:tcW w:w="4663" w:type="dxa"/>
          </w:tcPr>
          <w:p w14:paraId="596A6A68" w14:textId="4090842B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11)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ЖСН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жеке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сәйкестендіру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нөмірі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9B9C8A3" w14:textId="3CD884C6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11)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 xml:space="preserve">ИИН </w:t>
            </w:r>
            <w:r w:rsidRPr="00637AE8">
              <w:rPr>
                <w:sz w:val="24"/>
              </w:rPr>
              <w:t>– индивидуальный идентификационный номер.</w:t>
            </w:r>
          </w:p>
        </w:tc>
      </w:tr>
      <w:tr w:rsidR="008209C5" w:rsidRPr="00637AE8" w14:paraId="395E2C79" w14:textId="77777777" w:rsidTr="00637AE8">
        <w:tc>
          <w:tcPr>
            <w:tcW w:w="4663" w:type="dxa"/>
          </w:tcPr>
          <w:p w14:paraId="0AECCDF8" w14:textId="032B410A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12)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Клиент</w:t>
            </w:r>
            <w:r w:rsidRPr="008209C5">
              <w:rPr>
                <w:sz w:val="24"/>
              </w:rPr>
              <w:t xml:space="preserve"> – 18 (он </w:t>
            </w:r>
            <w:proofErr w:type="spellStart"/>
            <w:r w:rsidRPr="008209C5">
              <w:rPr>
                <w:sz w:val="24"/>
              </w:rPr>
              <w:t>сегіз</w:t>
            </w:r>
            <w:proofErr w:type="spellEnd"/>
            <w:r w:rsidRPr="008209C5">
              <w:rPr>
                <w:sz w:val="24"/>
              </w:rPr>
              <w:t xml:space="preserve">) </w:t>
            </w:r>
            <w:proofErr w:type="spellStart"/>
            <w:r w:rsidRPr="008209C5">
              <w:rPr>
                <w:sz w:val="24"/>
              </w:rPr>
              <w:t>жасқа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толған</w:t>
            </w:r>
            <w:proofErr w:type="spellEnd"/>
            <w:r w:rsidRPr="008209C5">
              <w:rPr>
                <w:sz w:val="24"/>
              </w:rPr>
              <w:t>, «</w:t>
            </w:r>
            <w:proofErr w:type="spellStart"/>
            <w:r w:rsidRPr="008209C5">
              <w:rPr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электрондық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резиденттік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бағдарламасының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қатысушысы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болып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табылатын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тұлға</w:t>
            </w:r>
            <w:proofErr w:type="spellEnd"/>
            <w:r w:rsidRPr="008209C5">
              <w:rPr>
                <w:sz w:val="24"/>
              </w:rPr>
              <w:t xml:space="preserve"> (</w:t>
            </w:r>
            <w:proofErr w:type="spellStart"/>
            <w:r w:rsidRPr="008209C5">
              <w:rPr>
                <w:sz w:val="24"/>
              </w:rPr>
              <w:t>шетел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азаматы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азаматтығы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жоқ</w:t>
            </w:r>
            <w:proofErr w:type="spellEnd"/>
            <w:r w:rsidRPr="008209C5">
              <w:rPr>
                <w:sz w:val="24"/>
              </w:rPr>
              <w:t xml:space="preserve"> адам).</w:t>
            </w:r>
          </w:p>
        </w:tc>
        <w:tc>
          <w:tcPr>
            <w:tcW w:w="4672" w:type="dxa"/>
          </w:tcPr>
          <w:p w14:paraId="7907C003" w14:textId="628106C0" w:rsidR="008209C5" w:rsidRPr="00637AE8" w:rsidRDefault="008209C5" w:rsidP="008209C5">
            <w:pPr>
              <w:ind w:left="0" w:right="0" w:firstLine="0"/>
              <w:rPr>
                <w:color w:val="242424"/>
                <w:sz w:val="24"/>
              </w:rPr>
            </w:pPr>
            <w:r w:rsidRPr="00637AE8">
              <w:rPr>
                <w:b/>
                <w:bCs/>
                <w:sz w:val="24"/>
              </w:rPr>
              <w:t>12)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 xml:space="preserve">Клиент </w:t>
            </w:r>
            <w:r w:rsidRPr="00637AE8">
              <w:rPr>
                <w:sz w:val="24"/>
              </w:rPr>
              <w:t>– физическое лицо (иностранец или лицо без гражданства), достигшее 18 (восемнадцатилетнего) возраста, являющееся участником программы электронного резидентства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».</w:t>
            </w:r>
          </w:p>
        </w:tc>
      </w:tr>
      <w:tr w:rsidR="008209C5" w:rsidRPr="00637AE8" w14:paraId="75968DB5" w14:textId="77777777" w:rsidTr="00637AE8">
        <w:tc>
          <w:tcPr>
            <w:tcW w:w="4663" w:type="dxa"/>
          </w:tcPr>
          <w:p w14:paraId="3B9384E3" w14:textId="2D6AC0D3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13)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Клиринг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қаржылық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операцияларды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қатысушылар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арасындағы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өзара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қаржылық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міндеттемелерді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есепке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процесі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CDD01AF" w14:textId="39A64AE2" w:rsidR="008209C5" w:rsidRPr="00637AE8" w:rsidRDefault="008209C5" w:rsidP="008209C5">
            <w:pPr>
              <w:ind w:left="0" w:right="0" w:firstLine="0"/>
              <w:rPr>
                <w:color w:val="242424"/>
                <w:sz w:val="24"/>
              </w:rPr>
            </w:pPr>
            <w:r w:rsidRPr="00637AE8">
              <w:rPr>
                <w:b/>
                <w:bCs/>
                <w:sz w:val="24"/>
              </w:rPr>
              <w:t>13)</w:t>
            </w:r>
            <w:r w:rsidRPr="00637AE8">
              <w:tab/>
            </w:r>
            <w:r w:rsidRPr="00637AE8">
              <w:rPr>
                <w:b/>
                <w:bCs/>
                <w:color w:val="242424"/>
                <w:sz w:val="24"/>
              </w:rPr>
              <w:t>Клиринг</w:t>
            </w:r>
            <w:r w:rsidRPr="00637AE8">
              <w:rPr>
                <w:color w:val="242424"/>
                <w:sz w:val="24"/>
              </w:rPr>
              <w:t xml:space="preserve"> – процесс расчета взаимных финансовых обязательств между участниками, осуществляющими финансовые операции.</w:t>
            </w:r>
          </w:p>
        </w:tc>
      </w:tr>
      <w:tr w:rsidR="008209C5" w:rsidRPr="00637AE8" w14:paraId="18988D2B" w14:textId="77777777" w:rsidTr="00637AE8">
        <w:tc>
          <w:tcPr>
            <w:tcW w:w="4663" w:type="dxa"/>
          </w:tcPr>
          <w:p w14:paraId="19E41CD3" w14:textId="73742E3A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14)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Комиссия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шот </w:t>
            </w:r>
            <w:proofErr w:type="spellStart"/>
            <w:r w:rsidRPr="008209C5">
              <w:rPr>
                <w:sz w:val="24"/>
              </w:rPr>
              <w:t>ашу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шығару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</w:t>
            </w:r>
            <w:proofErr w:type="spellEnd"/>
            <w:r w:rsidRPr="008209C5">
              <w:rPr>
                <w:sz w:val="24"/>
              </w:rPr>
              <w:t xml:space="preserve"> көрсету, </w:t>
            </w:r>
            <w:proofErr w:type="spellStart"/>
            <w:r w:rsidRPr="008209C5">
              <w:rPr>
                <w:sz w:val="24"/>
              </w:rPr>
              <w:t>сондай-ақ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тарифтерінде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көзделген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қызметтер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үшін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алатын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төлемақы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BC751C4" w14:textId="255DC891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14)</w:t>
            </w:r>
            <w:r w:rsidRPr="00637AE8">
              <w:rPr>
                <w:b/>
                <w:bCs/>
                <w:sz w:val="24"/>
              </w:rPr>
              <w:tab/>
              <w:t>Комиссия</w:t>
            </w:r>
            <w:r w:rsidRPr="00637AE8">
              <w:rPr>
                <w:sz w:val="24"/>
              </w:rPr>
              <w:t xml:space="preserve"> – плата, взимаемая Банком за открытие текущего счёта, выпуск и обслуживание дебетной карточки, а также за иные услуги, предусмотренные Тарифами Банка.</w:t>
            </w:r>
          </w:p>
        </w:tc>
      </w:tr>
      <w:tr w:rsidR="008209C5" w:rsidRPr="00637AE8" w14:paraId="6E28B6CF" w14:textId="77777777" w:rsidTr="00637AE8">
        <w:tc>
          <w:tcPr>
            <w:tcW w:w="4663" w:type="dxa"/>
          </w:tcPr>
          <w:p w14:paraId="2ED88CC4" w14:textId="2C64B81A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15)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ХТЖ (</w:t>
            </w:r>
            <w:proofErr w:type="spellStart"/>
            <w:r w:rsidRPr="008209C5">
              <w:rPr>
                <w:rStyle w:val="af9"/>
                <w:sz w:val="24"/>
              </w:rPr>
              <w:t>Халықаралық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төлем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жүйесі</w:t>
            </w:r>
            <w:proofErr w:type="spellEnd"/>
            <w:r w:rsidRPr="008209C5">
              <w:rPr>
                <w:rStyle w:val="af9"/>
                <w:sz w:val="24"/>
              </w:rPr>
              <w:t>)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карточкаларын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отырып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операцияларды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жүргізуді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қамтамасыз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ететін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бағдарламалық-техникалық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құралдардың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қағидалардың</w:t>
            </w:r>
            <w:proofErr w:type="spellEnd"/>
            <w:r w:rsidRPr="008209C5">
              <w:rPr>
                <w:sz w:val="24"/>
              </w:rPr>
              <w:t xml:space="preserve">, </w:t>
            </w:r>
            <w:r w:rsidR="00CB5FFB">
              <w:rPr>
                <w:sz w:val="24"/>
                <w:lang w:val="kk-KZ"/>
              </w:rPr>
              <w:t>процедураларының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тетіктердің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жиынтығы</w:t>
            </w:r>
            <w:proofErr w:type="spellEnd"/>
            <w:r w:rsidRPr="008209C5">
              <w:rPr>
                <w:sz w:val="24"/>
              </w:rPr>
              <w:t xml:space="preserve">. Осы </w:t>
            </w:r>
            <w:proofErr w:type="spellStart"/>
            <w:r w:rsidRPr="008209C5">
              <w:rPr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карточкаларын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отырып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операциялар</w:t>
            </w:r>
            <w:proofErr w:type="spellEnd"/>
            <w:r w:rsidRPr="008209C5">
              <w:rPr>
                <w:sz w:val="24"/>
              </w:rPr>
              <w:t xml:space="preserve"> Visa International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r w:rsidRPr="008209C5">
              <w:rPr>
                <w:sz w:val="24"/>
              </w:rPr>
              <w:lastRenderedPageBreak/>
              <w:t xml:space="preserve">Mastercard International </w:t>
            </w:r>
            <w:proofErr w:type="spellStart"/>
            <w:r w:rsidRPr="008209C5">
              <w:rPr>
                <w:sz w:val="24"/>
              </w:rPr>
              <w:t>халықаралық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жүйелерін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қолдану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арқылы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асырылады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F6C709B" w14:textId="5F327C54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15)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МПС (Международная платёжная система)</w:t>
            </w:r>
            <w:r w:rsidRPr="00637AE8">
              <w:rPr>
                <w:sz w:val="24"/>
              </w:rPr>
              <w:t xml:space="preserve"> – Совокупность программно</w:t>
            </w:r>
            <w:r w:rsidRPr="00637AE8">
              <w:noBreakHyphen/>
            </w:r>
            <w:r w:rsidRPr="00637AE8">
              <w:rPr>
                <w:sz w:val="24"/>
              </w:rPr>
              <w:t xml:space="preserve">технических средств, правил, процедур и механизмов, обеспечивающих проведение операций с использованием Платёжных карточек. В рамках настоящего Договора операции с использованием платёжных карточек осуществляются с применением международных платёжных </w:t>
            </w:r>
            <w:r w:rsidRPr="00637AE8">
              <w:rPr>
                <w:sz w:val="24"/>
              </w:rPr>
              <w:lastRenderedPageBreak/>
              <w:t>систем Visa International и Mastercard International.</w:t>
            </w:r>
          </w:p>
        </w:tc>
      </w:tr>
      <w:tr w:rsidR="008209C5" w:rsidRPr="00637AE8" w14:paraId="560AFC2C" w14:textId="77777777" w:rsidTr="00637AE8">
        <w:tc>
          <w:tcPr>
            <w:tcW w:w="4663" w:type="dxa"/>
          </w:tcPr>
          <w:p w14:paraId="56BEF561" w14:textId="501B4469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lastRenderedPageBreak/>
              <w:t>16)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>Оператор</w:t>
            </w:r>
            <w:r w:rsidRPr="008209C5">
              <w:rPr>
                <w:sz w:val="24"/>
              </w:rPr>
              <w:t xml:space="preserve"> – 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қолданыстағы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заңнамасына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</w:t>
            </w:r>
            <w:proofErr w:type="spellEnd"/>
            <w:r w:rsidRPr="008209C5">
              <w:rPr>
                <w:sz w:val="24"/>
              </w:rPr>
              <w:t xml:space="preserve"> «</w:t>
            </w:r>
            <w:proofErr w:type="spellStart"/>
            <w:r w:rsidRPr="008209C5">
              <w:rPr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бағдарламасының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сервисін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басқаруды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ұсынуды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тұлға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AFA0E80" w14:textId="449D0468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16)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Оператор</w:t>
            </w:r>
            <w:r w:rsidRPr="00637AE8">
              <w:rPr>
                <w:sz w:val="24"/>
              </w:rPr>
              <w:t xml:space="preserve"> – лицо, осуществляющее управление и предоставление сервиса программы «</w:t>
            </w:r>
            <w:proofErr w:type="spellStart"/>
            <w:proofErr w:type="gram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 в</w:t>
            </w:r>
            <w:proofErr w:type="gramEnd"/>
            <w:r w:rsidRPr="00637AE8">
              <w:rPr>
                <w:sz w:val="24"/>
              </w:rPr>
              <w:t xml:space="preserve"> соответствии с действующим законодательством Республики Казахстан.</w:t>
            </w:r>
          </w:p>
        </w:tc>
      </w:tr>
      <w:tr w:rsidR="008209C5" w:rsidRPr="00637AE8" w14:paraId="0271FC0B" w14:textId="77777777" w:rsidTr="00637AE8">
        <w:tc>
          <w:tcPr>
            <w:tcW w:w="4663" w:type="dxa"/>
          </w:tcPr>
          <w:p w14:paraId="6592AFCD" w14:textId="4B3737D2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17)</w:t>
            </w:r>
            <w:r w:rsidRPr="008209C5">
              <w:rPr>
                <w:sz w:val="24"/>
              </w:rPr>
              <w:t xml:space="preserve"> </w:t>
            </w:r>
            <w:r w:rsidR="00B5592C">
              <w:rPr>
                <w:rStyle w:val="af9"/>
                <w:sz w:val="24"/>
                <w:lang w:val="kk-KZ"/>
              </w:rPr>
              <w:t>К</w:t>
            </w:r>
            <w:r w:rsidRPr="008209C5">
              <w:rPr>
                <w:rStyle w:val="af9"/>
                <w:sz w:val="24"/>
              </w:rPr>
              <w:t xml:space="preserve">Ж/ТҚҚ </w:t>
            </w:r>
            <w:proofErr w:type="spellStart"/>
            <w:r w:rsidRPr="008209C5">
              <w:rPr>
                <w:rStyle w:val="af9"/>
                <w:sz w:val="24"/>
              </w:rPr>
              <w:t>және</w:t>
            </w:r>
            <w:proofErr w:type="spellEnd"/>
            <w:r w:rsidRPr="008209C5">
              <w:rPr>
                <w:rStyle w:val="af9"/>
                <w:sz w:val="24"/>
              </w:rPr>
              <w:t xml:space="preserve"> ЖҚҚҚҚҚ</w:t>
            </w:r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қылмыстық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жолмен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алынған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кірістерді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заңдастыруға</w:t>
            </w:r>
            <w:proofErr w:type="spellEnd"/>
            <w:r w:rsidRPr="008209C5">
              <w:rPr>
                <w:sz w:val="24"/>
              </w:rPr>
              <w:t xml:space="preserve"> (</w:t>
            </w:r>
            <w:proofErr w:type="spellStart"/>
            <w:r w:rsidRPr="008209C5">
              <w:rPr>
                <w:sz w:val="24"/>
              </w:rPr>
              <w:t>жылыстатуға</w:t>
            </w:r>
            <w:proofErr w:type="spellEnd"/>
            <w:r w:rsidRPr="008209C5">
              <w:rPr>
                <w:sz w:val="24"/>
              </w:rPr>
              <w:t xml:space="preserve">), </w:t>
            </w:r>
            <w:proofErr w:type="spellStart"/>
            <w:r w:rsidRPr="008209C5">
              <w:rPr>
                <w:sz w:val="24"/>
              </w:rPr>
              <w:t>терроризмді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қаржыландыруға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жаппай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қырып-жою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қаруын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таратуды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қаржыландыруға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қарсы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іс-қимыл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E78FC3F" w14:textId="76D85DC8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17)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 xml:space="preserve">ПОД/ФТ / ФРОМУ – </w:t>
            </w:r>
            <w:r w:rsidRPr="00637AE8">
              <w:rPr>
                <w:sz w:val="24"/>
              </w:rPr>
              <w:t>противодействие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      </w:r>
          </w:p>
        </w:tc>
      </w:tr>
      <w:tr w:rsidR="008209C5" w:rsidRPr="00637AE8" w14:paraId="28805457" w14:textId="77777777" w:rsidTr="00637AE8">
        <w:tc>
          <w:tcPr>
            <w:tcW w:w="4663" w:type="dxa"/>
          </w:tcPr>
          <w:p w14:paraId="0E0E3EB4" w14:textId="79068F69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18)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Соманы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бұғаттан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шығару</w:t>
            </w:r>
            <w:proofErr w:type="spellEnd"/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авторизацияның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күшін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жою</w:t>
            </w:r>
            <w:proofErr w:type="spellEnd"/>
            <w:r w:rsidRPr="008209C5">
              <w:rPr>
                <w:sz w:val="24"/>
              </w:rPr>
              <w:t xml:space="preserve">, холд </w:t>
            </w:r>
            <w:proofErr w:type="spellStart"/>
            <w:r w:rsidRPr="008209C5">
              <w:rPr>
                <w:sz w:val="24"/>
              </w:rPr>
              <w:t>мерзімінің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аяқталуы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операцияның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қабылданбауы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 xml:space="preserve"> клиринг жүргізу </w:t>
            </w:r>
            <w:proofErr w:type="spellStart"/>
            <w:r w:rsidRPr="008209C5">
              <w:rPr>
                <w:sz w:val="24"/>
              </w:rPr>
              <w:t>кезінде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соманың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азайтылуы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жағдайларында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асыратын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холдтауды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тастау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соманы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шотындағы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қолжетімді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қалдыққа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қайтару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операциясы</w:t>
            </w:r>
            <w:proofErr w:type="spellEnd"/>
            <w:r w:rsidRPr="008209C5">
              <w:rPr>
                <w:sz w:val="24"/>
              </w:rPr>
              <w:t xml:space="preserve">. </w:t>
            </w:r>
            <w:proofErr w:type="spellStart"/>
            <w:r w:rsidRPr="008209C5">
              <w:rPr>
                <w:sz w:val="24"/>
              </w:rPr>
              <w:t>Соманы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бұғаттан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шығару</w:t>
            </w:r>
            <w:proofErr w:type="spellEnd"/>
            <w:r w:rsidRPr="008209C5">
              <w:rPr>
                <w:sz w:val="24"/>
              </w:rPr>
              <w:t xml:space="preserve"> ХТЖ </w:t>
            </w:r>
            <w:proofErr w:type="spellStart"/>
            <w:r w:rsidRPr="008209C5">
              <w:rPr>
                <w:sz w:val="24"/>
              </w:rPr>
              <w:t>қағидаларында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ішкі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нормативтік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құжаттарында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белгіленген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тәртіппен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мерзімдерде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асырылады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9DEEEE9" w14:textId="476F25E9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18)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 xml:space="preserve">Разблокирование суммы – </w:t>
            </w:r>
            <w:r w:rsidRPr="00637AE8">
              <w:rPr>
                <w:sz w:val="24"/>
              </w:rPr>
              <w:t xml:space="preserve">операция по снятию </w:t>
            </w:r>
            <w:proofErr w:type="spellStart"/>
            <w:r w:rsidRPr="00637AE8">
              <w:rPr>
                <w:sz w:val="24"/>
              </w:rPr>
              <w:t>холдирования</w:t>
            </w:r>
            <w:proofErr w:type="spellEnd"/>
            <w:r w:rsidRPr="00637AE8">
              <w:rPr>
                <w:sz w:val="24"/>
              </w:rPr>
              <w:t xml:space="preserve"> и возврату суммы в доступный остаток по текущему счёту Клиента, осуществляемая Банком в случаях отмены Авторизации, истечения срока холда, отклонения операции или уменьшения суммы при клиринге. Разблокирование проводится в порядке и сроки, установленные МПС и внутренними нормативными документами Банка.</w:t>
            </w:r>
          </w:p>
        </w:tc>
      </w:tr>
      <w:tr w:rsidR="008209C5" w:rsidRPr="00637AE8" w14:paraId="7C8B30CE" w14:textId="77777777" w:rsidTr="00637AE8">
        <w:tc>
          <w:tcPr>
            <w:tcW w:w="4663" w:type="dxa"/>
          </w:tcPr>
          <w:p w14:paraId="2BD1F7C9" w14:textId="75CA499D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19)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Банктің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тарифтері</w:t>
            </w:r>
            <w:proofErr w:type="spellEnd"/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шотты </w:t>
            </w:r>
            <w:proofErr w:type="spellStart"/>
            <w:r w:rsidRPr="008209C5">
              <w:rPr>
                <w:sz w:val="24"/>
              </w:rPr>
              <w:t>ашуға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шығаруға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көрсетуге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сондай-ақ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банктік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көрсетуге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байланысты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белгілеген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комиссиялардың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алымдардың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төлемдердің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мөлшерлері</w:t>
            </w:r>
            <w:proofErr w:type="spellEnd"/>
            <w:r w:rsidRPr="008209C5">
              <w:rPr>
                <w:sz w:val="24"/>
              </w:rPr>
              <w:t xml:space="preserve">.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тарифтері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hyperlink r:id="rId10" w:history="1">
              <w:r w:rsidR="00B5592C" w:rsidRPr="001D7584">
                <w:rPr>
                  <w:rStyle w:val="af2"/>
                  <w:sz w:val="24"/>
                </w:rPr>
                <w:t>https://www.bcc.kz</w:t>
              </w:r>
            </w:hyperlink>
            <w:r w:rsidR="00B5592C">
              <w:rPr>
                <w:sz w:val="24"/>
                <w:lang w:val="kk-KZ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ресми</w:t>
            </w:r>
            <w:proofErr w:type="spellEnd"/>
            <w:r w:rsidRPr="008209C5">
              <w:rPr>
                <w:sz w:val="24"/>
              </w:rPr>
              <w:t xml:space="preserve"> веб-</w:t>
            </w:r>
            <w:proofErr w:type="spellStart"/>
            <w:r w:rsidRPr="008209C5">
              <w:rPr>
                <w:sz w:val="24"/>
              </w:rPr>
              <w:t>сайтында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(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>) «BCC.KZ» интернет-</w:t>
            </w:r>
            <w:proofErr w:type="spellStart"/>
            <w:r w:rsidRPr="008209C5">
              <w:rPr>
                <w:sz w:val="24"/>
              </w:rPr>
              <w:t>банкингінің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мобильді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қосымшасында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орналастырылады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E30431A" w14:textId="538837D0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19)</w:t>
            </w:r>
            <w:r w:rsidRPr="00637AE8">
              <w:rPr>
                <w:b/>
                <w:bCs/>
                <w:sz w:val="24"/>
              </w:rPr>
              <w:tab/>
              <w:t xml:space="preserve">Тарифы Банка – </w:t>
            </w:r>
            <w:r w:rsidRPr="00637AE8">
              <w:rPr>
                <w:sz w:val="24"/>
              </w:rPr>
              <w:t xml:space="preserve">установленные Банком размеры комиссий, сборов и иных платежей, связанных с открытием текущего счёта, выпуском и обслуживанием дебетной карточки, а также с предоставлением иных банковских услуг. Тарифы Банка размещаются на официальном веб-сайте Банка по адресу: </w:t>
            </w:r>
            <w:hyperlink r:id="rId11" w:history="1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 xml:space="preserve"> и (или)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 xml:space="preserve">». </w:t>
            </w:r>
          </w:p>
        </w:tc>
      </w:tr>
      <w:tr w:rsidR="008209C5" w:rsidRPr="00E61D7B" w14:paraId="59525E7C" w14:textId="77777777" w:rsidTr="00637AE8">
        <w:tc>
          <w:tcPr>
            <w:tcW w:w="4663" w:type="dxa"/>
          </w:tcPr>
          <w:p w14:paraId="0E3A5752" w14:textId="131A9BDE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  <w:lang w:val="en-US"/>
              </w:rPr>
            </w:pPr>
            <w:r w:rsidRPr="008209C5">
              <w:rPr>
                <w:rStyle w:val="af9"/>
                <w:sz w:val="24"/>
              </w:rPr>
              <w:t>20)</w:t>
            </w:r>
            <w:r w:rsidRPr="008209C5">
              <w:rPr>
                <w:sz w:val="24"/>
              </w:rPr>
              <w:t xml:space="preserve"> </w:t>
            </w:r>
            <w:r w:rsidRPr="008209C5">
              <w:rPr>
                <w:rStyle w:val="af9"/>
                <w:sz w:val="24"/>
              </w:rPr>
              <w:t xml:space="preserve">3D Secure </w:t>
            </w:r>
            <w:proofErr w:type="spellStart"/>
            <w:r w:rsidRPr="008209C5">
              <w:rPr>
                <w:rStyle w:val="af9"/>
                <w:sz w:val="24"/>
              </w:rPr>
              <w:t>технологиясы</w:t>
            </w:r>
            <w:proofErr w:type="spellEnd"/>
            <w:r w:rsidRPr="008209C5">
              <w:rPr>
                <w:sz w:val="24"/>
              </w:rPr>
              <w:t xml:space="preserve"> – интернет </w:t>
            </w:r>
            <w:proofErr w:type="spellStart"/>
            <w:r w:rsidRPr="008209C5">
              <w:rPr>
                <w:sz w:val="24"/>
              </w:rPr>
              <w:t>желісіндегі</w:t>
            </w:r>
            <w:proofErr w:type="spellEnd"/>
            <w:r w:rsidRPr="008209C5">
              <w:rPr>
                <w:sz w:val="24"/>
              </w:rPr>
              <w:t xml:space="preserve"> операциялардың </w:t>
            </w:r>
            <w:proofErr w:type="spellStart"/>
            <w:r w:rsidRPr="008209C5">
              <w:rPr>
                <w:sz w:val="24"/>
              </w:rPr>
              <w:t>жоғары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қауіпсіздігін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қамтамасыз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ететін</w:t>
            </w:r>
            <w:proofErr w:type="spellEnd"/>
            <w:r w:rsidRPr="008209C5">
              <w:rPr>
                <w:sz w:val="24"/>
              </w:rPr>
              <w:t xml:space="preserve"> технология, </w:t>
            </w:r>
            <w:proofErr w:type="spellStart"/>
            <w:r w:rsidRPr="008209C5">
              <w:rPr>
                <w:sz w:val="24"/>
              </w:rPr>
              <w:t>оның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жеке</w:t>
            </w:r>
            <w:proofErr w:type="spellEnd"/>
            <w:r w:rsidRPr="008209C5">
              <w:rPr>
                <w:sz w:val="24"/>
              </w:rPr>
              <w:t xml:space="preserve"> басы Банк-</w:t>
            </w:r>
            <w:proofErr w:type="spellStart"/>
            <w:r w:rsidRPr="008209C5">
              <w:rPr>
                <w:sz w:val="24"/>
              </w:rPr>
              <w:t>эмитенттің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серверінде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расталады</w:t>
            </w:r>
            <w:proofErr w:type="spellEnd"/>
            <w:r w:rsidRPr="008209C5">
              <w:rPr>
                <w:sz w:val="24"/>
              </w:rPr>
              <w:t xml:space="preserve">. </w:t>
            </w:r>
            <w:r w:rsidRPr="008209C5">
              <w:rPr>
                <w:sz w:val="24"/>
                <w:lang w:val="en-US"/>
              </w:rPr>
              <w:t xml:space="preserve">Mastercard </w:t>
            </w:r>
            <w:proofErr w:type="spellStart"/>
            <w:r w:rsidRPr="008209C5">
              <w:rPr>
                <w:sz w:val="24"/>
              </w:rPr>
              <w:t>қауіпсіздік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r w:rsidRPr="008209C5">
              <w:rPr>
                <w:sz w:val="24"/>
              </w:rPr>
              <w:t>стандарты</w:t>
            </w:r>
            <w:r w:rsidRPr="008209C5">
              <w:rPr>
                <w:sz w:val="24"/>
                <w:lang w:val="en-US"/>
              </w:rPr>
              <w:t xml:space="preserve"> – </w:t>
            </w:r>
            <w:r w:rsidRPr="00B5592C">
              <w:rPr>
                <w:rStyle w:val="af9"/>
                <w:b w:val="0"/>
                <w:bCs w:val="0"/>
                <w:sz w:val="24"/>
                <w:lang w:val="en-US"/>
              </w:rPr>
              <w:t xml:space="preserve">Mastercard </w:t>
            </w:r>
            <w:proofErr w:type="spellStart"/>
            <w:r w:rsidRPr="00B5592C">
              <w:rPr>
                <w:rStyle w:val="af9"/>
                <w:b w:val="0"/>
                <w:bCs w:val="0"/>
                <w:sz w:val="24"/>
                <w:lang w:val="en-US"/>
              </w:rPr>
              <w:t>SecureCode</w:t>
            </w:r>
            <w:proofErr w:type="spellEnd"/>
            <w:r w:rsidRPr="008209C5">
              <w:rPr>
                <w:sz w:val="24"/>
                <w:lang w:val="en-US"/>
              </w:rPr>
              <w:t xml:space="preserve">, </w:t>
            </w:r>
            <w:r w:rsidRPr="008209C5">
              <w:rPr>
                <w:sz w:val="24"/>
              </w:rPr>
              <w:t>ал</w:t>
            </w:r>
            <w:r w:rsidRPr="008209C5">
              <w:rPr>
                <w:sz w:val="24"/>
                <w:lang w:val="en-US"/>
              </w:rPr>
              <w:t xml:space="preserve"> Visa International </w:t>
            </w:r>
            <w:proofErr w:type="spellStart"/>
            <w:r w:rsidRPr="008209C5">
              <w:rPr>
                <w:sz w:val="24"/>
              </w:rPr>
              <w:t>қауіпсіздік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r w:rsidRPr="008209C5">
              <w:rPr>
                <w:sz w:val="24"/>
              </w:rPr>
              <w:t>стандарты</w:t>
            </w:r>
            <w:r w:rsidRPr="008209C5">
              <w:rPr>
                <w:sz w:val="24"/>
                <w:lang w:val="en-US"/>
              </w:rPr>
              <w:t xml:space="preserve"> – </w:t>
            </w:r>
            <w:r w:rsidRPr="00B5592C">
              <w:rPr>
                <w:rStyle w:val="af9"/>
                <w:b w:val="0"/>
                <w:bCs w:val="0"/>
                <w:sz w:val="24"/>
                <w:lang w:val="en-US"/>
              </w:rPr>
              <w:t>Verified by Visa</w:t>
            </w:r>
            <w:r w:rsidRPr="00B5592C">
              <w:rPr>
                <w:b/>
                <w:bCs/>
                <w:sz w:val="24"/>
                <w:lang w:val="en-US"/>
              </w:rPr>
              <w:t>.</w:t>
            </w:r>
          </w:p>
        </w:tc>
        <w:tc>
          <w:tcPr>
            <w:tcW w:w="4672" w:type="dxa"/>
          </w:tcPr>
          <w:p w14:paraId="02DC526A" w14:textId="311BAFF7" w:rsidR="008209C5" w:rsidRPr="00637AE8" w:rsidRDefault="008209C5" w:rsidP="008209C5">
            <w:pPr>
              <w:ind w:left="0" w:right="0" w:firstLine="0"/>
              <w:rPr>
                <w:b/>
                <w:bCs/>
                <w:sz w:val="24"/>
                <w:lang w:val="en-US"/>
              </w:rPr>
            </w:pPr>
            <w:r w:rsidRPr="00637AE8">
              <w:rPr>
                <w:b/>
                <w:bCs/>
                <w:sz w:val="24"/>
              </w:rPr>
              <w:t>20)</w:t>
            </w:r>
            <w:r w:rsidRPr="00637AE8">
              <w:rPr>
                <w:b/>
                <w:bCs/>
                <w:sz w:val="24"/>
              </w:rPr>
              <w:tab/>
              <w:t xml:space="preserve">Технология 3D Secure – </w:t>
            </w:r>
            <w:r w:rsidRPr="00637AE8">
              <w:rPr>
                <w:sz w:val="24"/>
              </w:rPr>
              <w:t>технология повышенной безопасности операций в сети Интернет, в рамках которой личность Клиента подтверждается на сервере Банка</w:t>
            </w:r>
            <w:r w:rsidRPr="00637AE8">
              <w:rPr>
                <w:sz w:val="24"/>
              </w:rPr>
              <w:noBreakHyphen/>
              <w:t>эмитента. Стандарт</w:t>
            </w:r>
            <w:r w:rsidRPr="00637AE8">
              <w:rPr>
                <w:sz w:val="24"/>
                <w:lang w:val="en-US"/>
              </w:rPr>
              <w:t xml:space="preserve"> </w:t>
            </w:r>
            <w:r w:rsidRPr="00637AE8">
              <w:rPr>
                <w:sz w:val="24"/>
              </w:rPr>
              <w:t>безопасности</w:t>
            </w:r>
            <w:r w:rsidRPr="00637AE8">
              <w:rPr>
                <w:sz w:val="24"/>
                <w:lang w:val="en-US"/>
              </w:rPr>
              <w:t xml:space="preserve"> Mastercard </w:t>
            </w:r>
            <w:r w:rsidRPr="00637AE8">
              <w:rPr>
                <w:sz w:val="24"/>
              </w:rPr>
              <w:t>называется</w:t>
            </w:r>
            <w:r w:rsidRPr="00637AE8">
              <w:rPr>
                <w:sz w:val="24"/>
                <w:lang w:val="en-US"/>
              </w:rPr>
              <w:t xml:space="preserve"> MasterCard </w:t>
            </w:r>
            <w:proofErr w:type="spellStart"/>
            <w:r w:rsidRPr="00637AE8">
              <w:rPr>
                <w:sz w:val="24"/>
                <w:lang w:val="en-US"/>
              </w:rPr>
              <w:t>SecureCode</w:t>
            </w:r>
            <w:proofErr w:type="spellEnd"/>
            <w:r w:rsidRPr="00637AE8">
              <w:rPr>
                <w:sz w:val="24"/>
                <w:lang w:val="en-US"/>
              </w:rPr>
              <w:t xml:space="preserve">, </w:t>
            </w:r>
            <w:r w:rsidRPr="00637AE8">
              <w:rPr>
                <w:sz w:val="24"/>
              </w:rPr>
              <w:t>стандарт</w:t>
            </w:r>
            <w:r w:rsidRPr="00637AE8">
              <w:rPr>
                <w:sz w:val="24"/>
                <w:lang w:val="en-US"/>
              </w:rPr>
              <w:t xml:space="preserve"> Visa International – Verified by Visa.</w:t>
            </w:r>
          </w:p>
        </w:tc>
      </w:tr>
      <w:tr w:rsidR="008209C5" w:rsidRPr="00637AE8" w14:paraId="33E2C6ED" w14:textId="77777777" w:rsidTr="00637AE8">
        <w:tc>
          <w:tcPr>
            <w:tcW w:w="4663" w:type="dxa"/>
          </w:tcPr>
          <w:p w14:paraId="530F545A" w14:textId="19A79093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  <w:lang w:val="en-US"/>
              </w:rPr>
            </w:pPr>
            <w:r w:rsidRPr="008209C5">
              <w:rPr>
                <w:rStyle w:val="af9"/>
                <w:sz w:val="24"/>
                <w:lang w:val="en-US"/>
              </w:rPr>
              <w:t>21)</w:t>
            </w:r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Ағымдағы</w:t>
            </w:r>
            <w:proofErr w:type="spellEnd"/>
            <w:r w:rsidRPr="008209C5">
              <w:rPr>
                <w:rStyle w:val="af9"/>
                <w:sz w:val="24"/>
                <w:lang w:val="en-US"/>
              </w:rPr>
              <w:t xml:space="preserve"> </w:t>
            </w:r>
            <w:r w:rsidRPr="008209C5">
              <w:rPr>
                <w:rStyle w:val="af9"/>
                <w:sz w:val="24"/>
              </w:rPr>
              <w:t>шот</w:t>
            </w:r>
            <w:r w:rsidRPr="008209C5">
              <w:rPr>
                <w:sz w:val="24"/>
                <w:lang w:val="en-US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карточканы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пайдалана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отырып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операцияларды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lastRenderedPageBreak/>
              <w:t>Банктің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r w:rsidRPr="008209C5">
              <w:rPr>
                <w:sz w:val="24"/>
              </w:rPr>
              <w:t>де</w:t>
            </w:r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қызметтерін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асыру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үшін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r w:rsidRPr="008209C5">
              <w:rPr>
                <w:sz w:val="24"/>
              </w:rPr>
              <w:t>Банк</w:t>
            </w:r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ашатын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  <w:lang w:val="en-US"/>
              </w:rPr>
              <w:t xml:space="preserve"> </w:t>
            </w:r>
            <w:r w:rsidRPr="008209C5">
              <w:rPr>
                <w:sz w:val="24"/>
              </w:rPr>
              <w:t>шоты</w:t>
            </w:r>
            <w:r w:rsidRPr="008209C5">
              <w:rPr>
                <w:sz w:val="24"/>
                <w:lang w:val="en-US"/>
              </w:rPr>
              <w:t>.</w:t>
            </w:r>
          </w:p>
        </w:tc>
        <w:tc>
          <w:tcPr>
            <w:tcW w:w="4672" w:type="dxa"/>
          </w:tcPr>
          <w:p w14:paraId="47FF9ACF" w14:textId="6F34AE4B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21)</w:t>
            </w:r>
            <w:r w:rsidRPr="00637AE8">
              <w:rPr>
                <w:b/>
                <w:bCs/>
                <w:sz w:val="24"/>
              </w:rPr>
              <w:tab/>
              <w:t xml:space="preserve">Текущий счёт </w:t>
            </w:r>
            <w:r w:rsidRPr="00637AE8">
              <w:rPr>
                <w:sz w:val="24"/>
              </w:rPr>
              <w:t xml:space="preserve">– счёт клиента, открываемый Банком для осуществления </w:t>
            </w:r>
            <w:r w:rsidRPr="00637AE8">
              <w:rPr>
                <w:sz w:val="24"/>
              </w:rPr>
              <w:lastRenderedPageBreak/>
              <w:t xml:space="preserve">операций с использованием дебетной карточки и иных услуг Банка. </w:t>
            </w:r>
          </w:p>
        </w:tc>
      </w:tr>
      <w:tr w:rsidR="008209C5" w:rsidRPr="00637AE8" w14:paraId="0893387D" w14:textId="77777777" w:rsidTr="00637AE8">
        <w:tc>
          <w:tcPr>
            <w:tcW w:w="4663" w:type="dxa"/>
          </w:tcPr>
          <w:p w14:paraId="12D9708B" w14:textId="4C620555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lastRenderedPageBreak/>
              <w:t>22)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Соманы</w:t>
            </w:r>
            <w:proofErr w:type="spellEnd"/>
            <w:r w:rsidRPr="008209C5">
              <w:rPr>
                <w:rStyle w:val="af9"/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холдтау</w:t>
            </w:r>
            <w:proofErr w:type="spellEnd"/>
            <w:r w:rsidRPr="008209C5">
              <w:rPr>
                <w:rStyle w:val="af9"/>
                <w:sz w:val="24"/>
              </w:rPr>
              <w:t xml:space="preserve"> (</w:t>
            </w:r>
            <w:proofErr w:type="spellStart"/>
            <w:r w:rsidRPr="008209C5">
              <w:rPr>
                <w:rStyle w:val="af9"/>
                <w:sz w:val="24"/>
              </w:rPr>
              <w:t>алдын</w:t>
            </w:r>
            <w:proofErr w:type="spellEnd"/>
            <w:r w:rsidRPr="008209C5">
              <w:rPr>
                <w:rStyle w:val="af9"/>
                <w:sz w:val="24"/>
              </w:rPr>
              <w:t xml:space="preserve"> ала </w:t>
            </w:r>
            <w:proofErr w:type="spellStart"/>
            <w:r w:rsidRPr="008209C5">
              <w:rPr>
                <w:rStyle w:val="af9"/>
                <w:sz w:val="24"/>
              </w:rPr>
              <w:t>авторизациялау</w:t>
            </w:r>
            <w:proofErr w:type="spellEnd"/>
            <w:r w:rsidRPr="008209C5">
              <w:rPr>
                <w:rStyle w:val="af9"/>
                <w:sz w:val="24"/>
              </w:rPr>
              <w:t>)</w:t>
            </w:r>
            <w:r w:rsidRPr="008209C5">
              <w:rPr>
                <w:sz w:val="24"/>
              </w:rPr>
              <w:t xml:space="preserve"> – ХТЖ </w:t>
            </w:r>
            <w:proofErr w:type="spellStart"/>
            <w:r w:rsidRPr="008209C5">
              <w:rPr>
                <w:sz w:val="24"/>
              </w:rPr>
              <w:t>қағидаларында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белгіленген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тәртіппен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мерзімдерде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оң</w:t>
            </w:r>
            <w:proofErr w:type="spellEnd"/>
            <w:r w:rsidRPr="008209C5">
              <w:rPr>
                <w:sz w:val="24"/>
              </w:rPr>
              <w:t xml:space="preserve"> авторизация </w:t>
            </w:r>
            <w:proofErr w:type="spellStart"/>
            <w:r w:rsidRPr="008209C5">
              <w:rPr>
                <w:sz w:val="24"/>
              </w:rPr>
              <w:t>нәтижесі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бойынша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асыратын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болжамды</w:t>
            </w:r>
            <w:proofErr w:type="spellEnd"/>
            <w:r w:rsidRPr="008209C5">
              <w:rPr>
                <w:sz w:val="24"/>
              </w:rPr>
              <w:t xml:space="preserve"> операция </w:t>
            </w:r>
            <w:proofErr w:type="spellStart"/>
            <w:r w:rsidRPr="008209C5">
              <w:rPr>
                <w:sz w:val="24"/>
              </w:rPr>
              <w:t>сомасы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мөлшерінде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шотындағы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ақшалай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қаражатты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уақытша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бұғаттау</w:t>
            </w:r>
            <w:proofErr w:type="spellEnd"/>
            <w:r w:rsidRPr="008209C5">
              <w:rPr>
                <w:sz w:val="24"/>
              </w:rPr>
              <w:t xml:space="preserve"> (</w:t>
            </w:r>
            <w:proofErr w:type="spellStart"/>
            <w:r w:rsidRPr="008209C5">
              <w:rPr>
                <w:sz w:val="24"/>
              </w:rPr>
              <w:t>резервтеу</w:t>
            </w:r>
            <w:proofErr w:type="spellEnd"/>
            <w:r w:rsidRPr="008209C5">
              <w:rPr>
                <w:sz w:val="24"/>
              </w:rPr>
              <w:t>).</w:t>
            </w:r>
          </w:p>
        </w:tc>
        <w:tc>
          <w:tcPr>
            <w:tcW w:w="4672" w:type="dxa"/>
          </w:tcPr>
          <w:p w14:paraId="1DF62FC4" w14:textId="0E23EA1F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22)</w:t>
            </w:r>
            <w:r w:rsidRPr="00637AE8">
              <w:rPr>
                <w:b/>
                <w:bCs/>
                <w:sz w:val="24"/>
              </w:rPr>
              <w:tab/>
            </w:r>
            <w:proofErr w:type="spellStart"/>
            <w:r w:rsidRPr="00637AE8">
              <w:rPr>
                <w:b/>
                <w:bCs/>
                <w:sz w:val="24"/>
              </w:rPr>
              <w:t>Холдирование</w:t>
            </w:r>
            <w:proofErr w:type="spellEnd"/>
            <w:r w:rsidRPr="00637AE8">
              <w:rPr>
                <w:b/>
                <w:bCs/>
                <w:sz w:val="24"/>
              </w:rPr>
              <w:t xml:space="preserve"> суммы (предварительная авторизация) – </w:t>
            </w:r>
            <w:r w:rsidRPr="00637AE8">
              <w:rPr>
                <w:sz w:val="24"/>
              </w:rPr>
              <w:t>временное блокирование (резервирование) денежных средств на текущем счёте Клиента в размере предполагаемой операции, осуществляемое Банком по результатам положительной Авторизации в порядке и сроки, установленные правилами МПС.</w:t>
            </w:r>
          </w:p>
        </w:tc>
      </w:tr>
      <w:tr w:rsidR="008209C5" w:rsidRPr="00637AE8" w14:paraId="560A6B0C" w14:textId="77777777" w:rsidTr="00637AE8">
        <w:tc>
          <w:tcPr>
            <w:tcW w:w="4663" w:type="dxa"/>
          </w:tcPr>
          <w:p w14:paraId="5887B273" w14:textId="677374FA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23)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шетел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азаматтарын</w:t>
            </w:r>
            <w:proofErr w:type="spellEnd"/>
            <w:r w:rsidRPr="008209C5">
              <w:rPr>
                <w:sz w:val="24"/>
              </w:rPr>
              <w:t xml:space="preserve"> (Қазақстан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бейрезиденттерін</w:t>
            </w:r>
            <w:proofErr w:type="spellEnd"/>
            <w:r w:rsidRPr="008209C5">
              <w:rPr>
                <w:sz w:val="24"/>
              </w:rPr>
              <w:t xml:space="preserve">) </w:t>
            </w:r>
            <w:proofErr w:type="spellStart"/>
            <w:r w:rsidRPr="008209C5">
              <w:rPr>
                <w:sz w:val="24"/>
              </w:rPr>
              <w:t>сәйкестендіруге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тіркеуге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арналған</w:t>
            </w:r>
            <w:proofErr w:type="spellEnd"/>
            <w:r w:rsidRPr="008209C5">
              <w:rPr>
                <w:sz w:val="24"/>
              </w:rPr>
              <w:t>, ЖСН-</w:t>
            </w:r>
            <w:proofErr w:type="spellStart"/>
            <w:r w:rsidRPr="008209C5">
              <w:rPr>
                <w:sz w:val="24"/>
              </w:rPr>
              <w:t>ді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электрондық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резиденттікті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қашықтан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алуды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карталарын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eSIM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шығаруды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сондай-ақ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Оператордың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сервистеріне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жеткізуді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қамтамасыз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ететін</w:t>
            </w:r>
            <w:proofErr w:type="spellEnd"/>
            <w:r w:rsidRPr="008209C5">
              <w:rPr>
                <w:sz w:val="24"/>
              </w:rPr>
              <w:t xml:space="preserve"> платформа.</w:t>
            </w:r>
          </w:p>
        </w:tc>
        <w:tc>
          <w:tcPr>
            <w:tcW w:w="4672" w:type="dxa"/>
          </w:tcPr>
          <w:p w14:paraId="12EAD56D" w14:textId="3ABF50B3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23)</w:t>
            </w:r>
            <w:r w:rsidRPr="00637AE8">
              <w:rPr>
                <w:b/>
                <w:bCs/>
                <w:sz w:val="24"/>
              </w:rPr>
              <w:tab/>
            </w:r>
            <w:proofErr w:type="spellStart"/>
            <w:proofErr w:type="gramStart"/>
            <w:r w:rsidRPr="00637AE8">
              <w:rPr>
                <w:b/>
                <w:bCs/>
                <w:sz w:val="24"/>
              </w:rPr>
              <w:t>eResidency</w:t>
            </w:r>
            <w:proofErr w:type="spellEnd"/>
            <w:r w:rsidRPr="00637AE8">
              <w:rPr>
                <w:b/>
                <w:bCs/>
                <w:sz w:val="24"/>
              </w:rPr>
              <w:t xml:space="preserve">  –</w:t>
            </w:r>
            <w:proofErr w:type="gramEnd"/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 xml:space="preserve">платформа установления личности и регистрации иностранных граждан (нерезидентов Республики Казахстан), обеспечивающая удалённое получение ИИН, электронного резидентства, выпуск платёжных карт, </w:t>
            </w:r>
            <w:proofErr w:type="spellStart"/>
            <w:r w:rsidRPr="00637AE8">
              <w:rPr>
                <w:sz w:val="24"/>
              </w:rPr>
              <w:t>eSIM</w:t>
            </w:r>
            <w:proofErr w:type="spellEnd"/>
            <w:r w:rsidRPr="00637AE8">
              <w:rPr>
                <w:sz w:val="24"/>
              </w:rPr>
              <w:t>, а также доступ к иным сервисам Оператора.</w:t>
            </w:r>
          </w:p>
        </w:tc>
      </w:tr>
      <w:tr w:rsidR="008209C5" w:rsidRPr="00637AE8" w14:paraId="31123D5F" w14:textId="77777777" w:rsidTr="00637AE8">
        <w:tc>
          <w:tcPr>
            <w:tcW w:w="4663" w:type="dxa"/>
          </w:tcPr>
          <w:p w14:paraId="6E3E3E60" w14:textId="535B98A0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24)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rStyle w:val="af9"/>
                <w:sz w:val="24"/>
              </w:rPr>
              <w:t>eSIM</w:t>
            </w:r>
            <w:proofErr w:type="spellEnd"/>
            <w:r w:rsidRPr="008209C5">
              <w:rPr>
                <w:sz w:val="24"/>
              </w:rPr>
              <w:t xml:space="preserve"> – </w:t>
            </w:r>
            <w:proofErr w:type="spellStart"/>
            <w:r w:rsidRPr="008209C5">
              <w:rPr>
                <w:sz w:val="24"/>
              </w:rPr>
              <w:t>мобильді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құрылғыға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кіріктірілген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Оператор </w:t>
            </w:r>
            <w:proofErr w:type="spellStart"/>
            <w:r w:rsidRPr="008209C5">
              <w:rPr>
                <w:sz w:val="24"/>
              </w:rPr>
              <w:t>аккредиттеген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жеткізуші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арқылы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шығарылатын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физикалық</w:t>
            </w:r>
            <w:proofErr w:type="spellEnd"/>
            <w:r w:rsidRPr="008209C5">
              <w:rPr>
                <w:sz w:val="24"/>
              </w:rPr>
              <w:t xml:space="preserve"> SIM-</w:t>
            </w:r>
            <w:proofErr w:type="spellStart"/>
            <w:r w:rsidRPr="008209C5">
              <w:rPr>
                <w:sz w:val="24"/>
              </w:rPr>
              <w:t>картаны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пайдаланбай-ақ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ұялы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байланыс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желілеріне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қамтамасыз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ететін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электрондық</w:t>
            </w:r>
            <w:proofErr w:type="spellEnd"/>
            <w:r w:rsidRPr="008209C5">
              <w:rPr>
                <w:sz w:val="24"/>
              </w:rPr>
              <w:t xml:space="preserve"> SIM-карта (</w:t>
            </w:r>
            <w:proofErr w:type="spellStart"/>
            <w:r w:rsidRPr="008209C5">
              <w:rPr>
                <w:sz w:val="24"/>
              </w:rPr>
              <w:t>Embedded</w:t>
            </w:r>
            <w:proofErr w:type="spellEnd"/>
            <w:r w:rsidRPr="008209C5">
              <w:rPr>
                <w:sz w:val="24"/>
              </w:rPr>
              <w:t xml:space="preserve"> SIM).</w:t>
            </w:r>
          </w:p>
        </w:tc>
        <w:tc>
          <w:tcPr>
            <w:tcW w:w="4672" w:type="dxa"/>
          </w:tcPr>
          <w:p w14:paraId="68B98AE4" w14:textId="68D5D44B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24)</w:t>
            </w:r>
            <w:r w:rsidRPr="00637AE8">
              <w:rPr>
                <w:b/>
                <w:bCs/>
                <w:sz w:val="24"/>
              </w:rPr>
              <w:tab/>
            </w:r>
            <w:proofErr w:type="spellStart"/>
            <w:r w:rsidRPr="00637AE8">
              <w:rPr>
                <w:b/>
                <w:bCs/>
                <w:sz w:val="24"/>
              </w:rPr>
              <w:t>eSIM</w:t>
            </w:r>
            <w:proofErr w:type="spellEnd"/>
            <w:r w:rsidRPr="00637AE8">
              <w:rPr>
                <w:b/>
                <w:bCs/>
                <w:sz w:val="24"/>
              </w:rPr>
              <w:t xml:space="preserve"> – </w:t>
            </w:r>
            <w:r w:rsidRPr="00637AE8">
              <w:rPr>
                <w:sz w:val="24"/>
              </w:rPr>
              <w:t>Электронная SIM</w:t>
            </w:r>
            <w:r w:rsidRPr="00637AE8">
              <w:rPr>
                <w:sz w:val="24"/>
              </w:rPr>
              <w:noBreakHyphen/>
              <w:t>карта (</w:t>
            </w:r>
            <w:proofErr w:type="spellStart"/>
            <w:r w:rsidRPr="00637AE8">
              <w:rPr>
                <w:sz w:val="24"/>
              </w:rPr>
              <w:t>Embedded</w:t>
            </w:r>
            <w:proofErr w:type="spellEnd"/>
            <w:r w:rsidRPr="00637AE8">
              <w:rPr>
                <w:sz w:val="24"/>
              </w:rPr>
              <w:t xml:space="preserve"> SIM), интегрированная в мобильное устройство и выпускаемая через аккредитованного Оператором поставщика, обеспечивающая подключение</w:t>
            </w:r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>к сетям мобильной связи без использования физической SIM</w:t>
            </w:r>
            <w:r w:rsidRPr="00637AE8">
              <w:rPr>
                <w:sz w:val="24"/>
              </w:rPr>
              <w:noBreakHyphen/>
              <w:t>карты.</w:t>
            </w:r>
          </w:p>
        </w:tc>
      </w:tr>
      <w:tr w:rsidR="00637AE8" w:rsidRPr="00637AE8" w14:paraId="798D7D01" w14:textId="77777777" w:rsidTr="00637AE8">
        <w:tc>
          <w:tcPr>
            <w:tcW w:w="4663" w:type="dxa"/>
          </w:tcPr>
          <w:p w14:paraId="458DE1B9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23C9389C" w14:textId="64EBCFC0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637AE8" w:rsidRPr="00637AE8" w14:paraId="08F39630" w14:textId="77777777" w:rsidTr="00637AE8">
        <w:tc>
          <w:tcPr>
            <w:tcW w:w="4663" w:type="dxa"/>
          </w:tcPr>
          <w:p w14:paraId="3BE0EE59" w14:textId="49C838D3" w:rsidR="00637AE8" w:rsidRPr="008209C5" w:rsidRDefault="008209C5" w:rsidP="008209C5">
            <w:pPr>
              <w:ind w:left="0" w:right="0" w:firstLine="0"/>
              <w:jc w:val="center"/>
              <w:rPr>
                <w:b/>
                <w:bCs/>
                <w:sz w:val="24"/>
                <w:lang w:val="kk-KZ"/>
              </w:rPr>
            </w:pPr>
            <w:r w:rsidRPr="008209C5">
              <w:rPr>
                <w:b/>
                <w:bCs/>
                <w:sz w:val="24"/>
              </w:rPr>
              <w:t xml:space="preserve">2-тарау. </w:t>
            </w:r>
            <w:proofErr w:type="spellStart"/>
            <w:r w:rsidRPr="008209C5">
              <w:rPr>
                <w:sz w:val="24"/>
              </w:rPr>
              <w:t>Жалпы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ережелер</w:t>
            </w:r>
            <w:proofErr w:type="spellEnd"/>
          </w:p>
        </w:tc>
        <w:tc>
          <w:tcPr>
            <w:tcW w:w="4672" w:type="dxa"/>
          </w:tcPr>
          <w:p w14:paraId="44018261" w14:textId="6F196267" w:rsidR="00637AE8" w:rsidRPr="00637AE8" w:rsidRDefault="00637AE8">
            <w:pPr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2. </w:t>
            </w:r>
            <w:r w:rsidRPr="00637AE8">
              <w:rPr>
                <w:sz w:val="24"/>
              </w:rPr>
              <w:t>Общие положения</w:t>
            </w:r>
          </w:p>
        </w:tc>
      </w:tr>
      <w:tr w:rsidR="00637AE8" w:rsidRPr="00637AE8" w14:paraId="2CB097A3" w14:textId="77777777" w:rsidTr="00637AE8">
        <w:tc>
          <w:tcPr>
            <w:tcW w:w="4663" w:type="dxa"/>
          </w:tcPr>
          <w:p w14:paraId="7A24CD61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03D565D7" w14:textId="3F249995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8209C5" w:rsidRPr="00637AE8" w14:paraId="1E1D3215" w14:textId="77777777" w:rsidTr="00637AE8">
        <w:tc>
          <w:tcPr>
            <w:tcW w:w="4663" w:type="dxa"/>
          </w:tcPr>
          <w:p w14:paraId="0FE63879" w14:textId="4C4426A0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2.1.</w:t>
            </w:r>
            <w:r w:rsidRPr="008209C5">
              <w:rPr>
                <w:sz w:val="24"/>
              </w:rPr>
              <w:t xml:space="preserve"> Осы Шарттың,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талаптары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тарифтері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hyperlink r:id="rId12" w:history="1">
              <w:r w:rsidR="00B5592C" w:rsidRPr="001D7584">
                <w:rPr>
                  <w:rStyle w:val="af2"/>
                  <w:sz w:val="24"/>
                </w:rPr>
                <w:t>https://www.bcc.kz</w:t>
              </w:r>
            </w:hyperlink>
            <w:r w:rsidR="00B5592C">
              <w:rPr>
                <w:sz w:val="24"/>
                <w:lang w:val="kk-KZ"/>
              </w:rPr>
              <w:t xml:space="preserve"> </w:t>
            </w:r>
            <w:r w:rsidRPr="008209C5">
              <w:rPr>
                <w:sz w:val="24"/>
              </w:rPr>
              <w:t>веб-</w:t>
            </w:r>
            <w:proofErr w:type="spellStart"/>
            <w:r w:rsidRPr="008209C5">
              <w:rPr>
                <w:sz w:val="24"/>
              </w:rPr>
              <w:t>сайтында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(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>) «BCC.KZ» интернет-</w:t>
            </w:r>
            <w:proofErr w:type="spellStart"/>
            <w:r w:rsidRPr="008209C5">
              <w:rPr>
                <w:sz w:val="24"/>
              </w:rPr>
              <w:t>банкингінің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мобильді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қосымшасында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орналастырылады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жасалғанға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дейін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танысуы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үшін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қолжетімді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болады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DB61A57" w14:textId="70E803C9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2.1.</w:t>
            </w:r>
            <w:r w:rsidRPr="00637AE8">
              <w:tab/>
            </w:r>
            <w:r w:rsidRPr="00637AE8">
              <w:rPr>
                <w:sz w:val="24"/>
              </w:rPr>
              <w:t xml:space="preserve">Условия настоящего Договора, Договора присоединения и Тарифы Банка размещаются на веб-сайте Банка по адресу: </w:t>
            </w:r>
            <w:hyperlink r:id="rId13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 xml:space="preserve"> и (или)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 xml:space="preserve">» и доступны Клиенту для ознакомления до момента заключения настоящего Договора. </w:t>
            </w:r>
          </w:p>
        </w:tc>
      </w:tr>
      <w:tr w:rsidR="008209C5" w:rsidRPr="00637AE8" w14:paraId="4B2C90FD" w14:textId="77777777" w:rsidTr="00637AE8">
        <w:tc>
          <w:tcPr>
            <w:tcW w:w="4663" w:type="dxa"/>
          </w:tcPr>
          <w:p w14:paraId="45677D38" w14:textId="15D094D8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2.2.</w:t>
            </w:r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 xml:space="preserve"> 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аумағында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қолданылады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көрсететін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қызметін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оның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ішінде</w:t>
            </w:r>
            <w:proofErr w:type="spellEnd"/>
            <w:r w:rsidRPr="008209C5">
              <w:rPr>
                <w:sz w:val="24"/>
              </w:rPr>
              <w:t xml:space="preserve"> «</w:t>
            </w:r>
            <w:proofErr w:type="spellStart"/>
            <w:r w:rsidRPr="008209C5">
              <w:rPr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мемлекеттік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бағдарламасы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ағымдағы</w:t>
            </w:r>
            <w:proofErr w:type="spellEnd"/>
            <w:r w:rsidRPr="008209C5">
              <w:rPr>
                <w:sz w:val="24"/>
              </w:rPr>
              <w:t xml:space="preserve"> шот </w:t>
            </w:r>
            <w:proofErr w:type="spellStart"/>
            <w:r w:rsidRPr="008209C5">
              <w:rPr>
                <w:sz w:val="24"/>
              </w:rPr>
              <w:t>ашу</w:t>
            </w:r>
            <w:proofErr w:type="spellEnd"/>
            <w:r w:rsidRPr="008209C5">
              <w:rPr>
                <w:sz w:val="24"/>
              </w:rPr>
              <w:t xml:space="preserve"> мен </w:t>
            </w:r>
            <w:proofErr w:type="spellStart"/>
            <w:r w:rsidRPr="008209C5">
              <w:rPr>
                <w:sz w:val="24"/>
              </w:rPr>
              <w:t>дебеттік</w:t>
            </w:r>
            <w:proofErr w:type="spellEnd"/>
            <w:r w:rsidRPr="008209C5">
              <w:rPr>
                <w:sz w:val="24"/>
              </w:rPr>
              <w:t xml:space="preserve"> карточка </w:t>
            </w:r>
            <w:proofErr w:type="spellStart"/>
            <w:r w:rsidRPr="008209C5">
              <w:rPr>
                <w:sz w:val="24"/>
              </w:rPr>
              <w:t>шығаруды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реттейді</w:t>
            </w:r>
            <w:proofErr w:type="spellEnd"/>
            <w:r w:rsidRPr="008209C5">
              <w:rPr>
                <w:sz w:val="24"/>
              </w:rPr>
              <w:t xml:space="preserve">. </w:t>
            </w:r>
            <w:proofErr w:type="spellStart"/>
            <w:r w:rsidRPr="008209C5">
              <w:rPr>
                <w:sz w:val="24"/>
              </w:rPr>
              <w:t>Аталған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</w:t>
            </w:r>
            <w:proofErr w:type="spellEnd"/>
            <w:r w:rsidRPr="008209C5">
              <w:rPr>
                <w:sz w:val="24"/>
              </w:rPr>
              <w:t xml:space="preserve"> Клиент «</w:t>
            </w:r>
            <w:proofErr w:type="spellStart"/>
            <w:r w:rsidRPr="008209C5">
              <w:rPr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бағдарламасының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барлық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кезеңдерінен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өткеннен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көзделген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тәртіппен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қосылғаннан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кейін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тарапынан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асырылады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1170520" w14:textId="0E113694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2.2.</w:t>
            </w:r>
            <w:r w:rsidRPr="00637AE8">
              <w:tab/>
            </w:r>
            <w:r w:rsidRPr="00637AE8">
              <w:rPr>
                <w:sz w:val="24"/>
              </w:rPr>
              <w:t>Настоящий Договор действует на территории Республики Казахстан и регулирует предоставление Банком платёжной услуги, включая открытие текущего счёта и выпуск дебетной карточки в рамках государственной программы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», которые будут осуществлены Банком после прохождения Клиентом всех этапов программы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и присоединения к Договору присоединения в порядке, предусмотренном Договором присоединения.</w:t>
            </w:r>
          </w:p>
        </w:tc>
      </w:tr>
      <w:tr w:rsidR="008209C5" w:rsidRPr="00637AE8" w14:paraId="625AD89A" w14:textId="77777777" w:rsidTr="00637AE8">
        <w:tc>
          <w:tcPr>
            <w:tcW w:w="4663" w:type="dxa"/>
          </w:tcPr>
          <w:p w14:paraId="40DD0F82" w14:textId="1C9EB944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lastRenderedPageBreak/>
              <w:t>2.3.</w:t>
            </w:r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осы Шарттың 4-тарауында </w:t>
            </w:r>
            <w:proofErr w:type="spellStart"/>
            <w:r w:rsidRPr="008209C5">
              <w:rPr>
                <w:sz w:val="24"/>
              </w:rPr>
              <w:t>белгіленген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тәртіппен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сәтінен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бастап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күшіне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енеді</w:t>
            </w:r>
            <w:proofErr w:type="spellEnd"/>
            <w:r w:rsidRPr="008209C5">
              <w:rPr>
                <w:sz w:val="24"/>
              </w:rPr>
              <w:t xml:space="preserve">. Осы </w:t>
            </w:r>
            <w:proofErr w:type="spellStart"/>
            <w:r w:rsidRPr="008209C5">
              <w:rPr>
                <w:sz w:val="24"/>
              </w:rPr>
              <w:t>Шартты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акцептеу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жөніндегі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әрекеттерді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жасаған</w:t>
            </w:r>
            <w:proofErr w:type="spellEnd"/>
            <w:r w:rsidRPr="008209C5">
              <w:rPr>
                <w:sz w:val="24"/>
              </w:rPr>
              <w:t xml:space="preserve"> Клиент Қазақстан Республикасы </w:t>
            </w:r>
            <w:proofErr w:type="spellStart"/>
            <w:r w:rsidRPr="008209C5">
              <w:rPr>
                <w:sz w:val="24"/>
              </w:rPr>
              <w:t>Азаматтық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кодексінің</w:t>
            </w:r>
            <w:proofErr w:type="spellEnd"/>
            <w:r w:rsidRPr="008209C5">
              <w:rPr>
                <w:sz w:val="24"/>
              </w:rPr>
              <w:t xml:space="preserve"> 395-бабына </w:t>
            </w:r>
            <w:proofErr w:type="spellStart"/>
            <w:r w:rsidRPr="008209C5">
              <w:rPr>
                <w:sz w:val="24"/>
              </w:rPr>
              <w:t>сәйкес</w:t>
            </w:r>
            <w:proofErr w:type="spellEnd"/>
            <w:r w:rsidRPr="008209C5">
              <w:rPr>
                <w:sz w:val="24"/>
              </w:rPr>
              <w:t xml:space="preserve"> осы Шарттың </w:t>
            </w:r>
            <w:proofErr w:type="spellStart"/>
            <w:r w:rsidRPr="008209C5">
              <w:rPr>
                <w:sz w:val="24"/>
              </w:rPr>
              <w:t>талаптарымен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келісетінін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растайды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7C31720" w14:textId="2E3BA2B0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2.3.</w:t>
            </w:r>
            <w:r w:rsidRPr="00637AE8">
              <w:tab/>
            </w:r>
            <w:r w:rsidRPr="00637AE8">
              <w:rPr>
                <w:sz w:val="24"/>
              </w:rPr>
              <w:t>Настоящий Договор вступает в силу с момента присоединения Клиента, осуществляемого в порядке, установленном главой 4 настоящего Договора. Клиент,</w:t>
            </w:r>
            <w:r w:rsidRPr="00637A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637AE8">
              <w:rPr>
                <w:sz w:val="24"/>
              </w:rPr>
              <w:t>совершивший действия по акцепту настоящего Договора, подтверждает своё согласие с условиями настоящего Договора в соответствии со статьи 395 Гражданского кодекса РК на указанных в Договоре условиях.</w:t>
            </w:r>
          </w:p>
        </w:tc>
      </w:tr>
      <w:tr w:rsidR="00637AE8" w:rsidRPr="00637AE8" w14:paraId="4014B77A" w14:textId="77777777" w:rsidTr="00637AE8">
        <w:tc>
          <w:tcPr>
            <w:tcW w:w="4663" w:type="dxa"/>
          </w:tcPr>
          <w:p w14:paraId="11CE6B5B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52346BB4" w14:textId="7BA8B255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8209C5" w:rsidRPr="00637AE8" w14:paraId="35F0008C" w14:textId="77777777" w:rsidTr="00637AE8">
        <w:tc>
          <w:tcPr>
            <w:tcW w:w="4663" w:type="dxa"/>
          </w:tcPr>
          <w:p w14:paraId="12569122" w14:textId="1E6F7F19" w:rsidR="008209C5" w:rsidRPr="008209C5" w:rsidRDefault="008209C5" w:rsidP="008209C5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</w:rPr>
              <w:t>3-тарау.</w:t>
            </w:r>
            <w:r w:rsidRPr="008209C5">
              <w:rPr>
                <w:sz w:val="24"/>
              </w:rPr>
              <w:t xml:space="preserve"> Шарттың </w:t>
            </w:r>
            <w:proofErr w:type="spellStart"/>
            <w:r w:rsidRPr="008209C5">
              <w:rPr>
                <w:sz w:val="24"/>
              </w:rPr>
              <w:t>мәні</w:t>
            </w:r>
            <w:proofErr w:type="spellEnd"/>
          </w:p>
        </w:tc>
        <w:tc>
          <w:tcPr>
            <w:tcW w:w="4672" w:type="dxa"/>
          </w:tcPr>
          <w:p w14:paraId="75CF8A0D" w14:textId="36F93AEE" w:rsidR="008209C5" w:rsidRPr="00637AE8" w:rsidRDefault="008209C5" w:rsidP="008209C5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3. </w:t>
            </w:r>
            <w:r w:rsidRPr="00637AE8">
              <w:rPr>
                <w:sz w:val="24"/>
              </w:rPr>
              <w:t>Предмет Договора</w:t>
            </w:r>
          </w:p>
        </w:tc>
      </w:tr>
      <w:tr w:rsidR="008209C5" w:rsidRPr="00637AE8" w14:paraId="01CD5192" w14:textId="77777777" w:rsidTr="00637AE8">
        <w:tc>
          <w:tcPr>
            <w:tcW w:w="4663" w:type="dxa"/>
          </w:tcPr>
          <w:p w14:paraId="143FDDE1" w14:textId="1ECF884A" w:rsidR="008209C5" w:rsidRPr="008209C5" w:rsidRDefault="008209C5" w:rsidP="008209C5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5351BD05" w14:textId="1E0A8292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</w:p>
        </w:tc>
      </w:tr>
      <w:tr w:rsidR="008209C5" w:rsidRPr="00637AE8" w14:paraId="06483B07" w14:textId="77777777" w:rsidTr="00637AE8">
        <w:tc>
          <w:tcPr>
            <w:tcW w:w="4663" w:type="dxa"/>
          </w:tcPr>
          <w:p w14:paraId="4E43F21A" w14:textId="377A1B6E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  <w:lang w:val="kk-KZ"/>
              </w:rPr>
            </w:pPr>
            <w:r w:rsidRPr="008209C5">
              <w:rPr>
                <w:sz w:val="24"/>
                <w:lang w:val="kk-KZ"/>
              </w:rPr>
              <w:t xml:space="preserve"> </w:t>
            </w:r>
            <w:r w:rsidRPr="00E61D7B">
              <w:rPr>
                <w:rStyle w:val="af9"/>
                <w:sz w:val="24"/>
                <w:lang w:val="kk-KZ"/>
              </w:rPr>
              <w:t>3.1.</w:t>
            </w:r>
            <w:r w:rsidRPr="00E61D7B">
              <w:rPr>
                <w:sz w:val="24"/>
                <w:lang w:val="kk-KZ"/>
              </w:rPr>
              <w:t xml:space="preserve"> Банк Клиенттің «</w:t>
            </w:r>
            <w:proofErr w:type="spellStart"/>
            <w:r w:rsidRPr="00E61D7B">
              <w:rPr>
                <w:sz w:val="24"/>
                <w:lang w:val="kk-KZ"/>
              </w:rPr>
              <w:t>eResidency</w:t>
            </w:r>
            <w:proofErr w:type="spellEnd"/>
            <w:r w:rsidRPr="00E61D7B">
              <w:rPr>
                <w:sz w:val="24"/>
                <w:lang w:val="kk-KZ"/>
              </w:rPr>
              <w:t xml:space="preserve">» бағдарламасы </w:t>
            </w:r>
            <w:proofErr w:type="spellStart"/>
            <w:r w:rsidR="00E61D7B" w:rsidRPr="00E61D7B">
              <w:rPr>
                <w:sz w:val="24"/>
                <w:lang w:val="kk-KZ"/>
              </w:rPr>
              <w:t>аясында</w:t>
            </w:r>
            <w:r w:rsidRPr="00E61D7B">
              <w:rPr>
                <w:sz w:val="24"/>
                <w:lang w:val="kk-KZ"/>
              </w:rPr>
              <w:t>гі</w:t>
            </w:r>
            <w:proofErr w:type="spellEnd"/>
            <w:r w:rsidRPr="00E61D7B">
              <w:rPr>
                <w:sz w:val="24"/>
                <w:lang w:val="kk-KZ"/>
              </w:rPr>
              <w:t xml:space="preserve"> тексеруден сәтті өтуі, сондай-ақ осы Шарт пен Қосылу шартын </w:t>
            </w:r>
            <w:proofErr w:type="spellStart"/>
            <w:r w:rsidRPr="00E61D7B">
              <w:rPr>
                <w:sz w:val="24"/>
                <w:lang w:val="kk-KZ"/>
              </w:rPr>
              <w:t>акцептеуі</w:t>
            </w:r>
            <w:proofErr w:type="spellEnd"/>
            <w:r w:rsidRPr="00E61D7B">
              <w:rPr>
                <w:sz w:val="24"/>
                <w:lang w:val="kk-KZ"/>
              </w:rPr>
              <w:t xml:space="preserve"> шартымен, көрсетілген шарттарда көзделген тәртіппен және талаптарда Клиентке ағымдағы шот ашады және дебеттік карточка шығарады.</w:t>
            </w:r>
          </w:p>
        </w:tc>
        <w:tc>
          <w:tcPr>
            <w:tcW w:w="4672" w:type="dxa"/>
          </w:tcPr>
          <w:p w14:paraId="3CBEFEF8" w14:textId="712FB51C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3.1.</w:t>
            </w:r>
            <w:r w:rsidRPr="00637AE8">
              <w:tab/>
            </w:r>
            <w:r w:rsidRPr="00637AE8">
              <w:rPr>
                <w:sz w:val="24"/>
              </w:rPr>
              <w:t>Банк осуществляет открытие текущего счёта и выпуск дебетной карточки Клиенту при условии успешного прохождения Клиентом проверки в рамках программы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», а также после Акцепта настоящего Договора и Договора присоединения, в порядке и на условиях, предусмотренных указанным Договором.</w:t>
            </w:r>
          </w:p>
        </w:tc>
      </w:tr>
      <w:tr w:rsidR="00637AE8" w:rsidRPr="00637AE8" w14:paraId="42333495" w14:textId="77777777" w:rsidTr="00637AE8">
        <w:tc>
          <w:tcPr>
            <w:tcW w:w="4663" w:type="dxa"/>
          </w:tcPr>
          <w:p w14:paraId="15D53ADA" w14:textId="5945A194" w:rsidR="00637AE8" w:rsidRPr="00637AE8" w:rsidRDefault="008209C5">
            <w:pPr>
              <w:ind w:left="0" w:right="0" w:firstLine="0"/>
            </w:pPr>
            <w:hyperlink r:id="rId14">
              <w:r w:rsidRPr="00637AE8">
                <w:t>https://www.bcc.kz/</w:t>
              </w:r>
            </w:hyperlink>
          </w:p>
        </w:tc>
        <w:tc>
          <w:tcPr>
            <w:tcW w:w="4672" w:type="dxa"/>
          </w:tcPr>
          <w:p w14:paraId="1C0D383D" w14:textId="1FAB9DE6" w:rsidR="00637AE8" w:rsidRPr="00637AE8" w:rsidRDefault="00637AE8">
            <w:pPr>
              <w:ind w:left="0" w:right="0" w:firstLine="0"/>
              <w:rPr>
                <w:sz w:val="24"/>
              </w:rPr>
            </w:pPr>
            <w:hyperlink r:id="rId15">
              <w:r w:rsidRPr="00637AE8">
                <w:t>https://www.bcc.kz/</w:t>
              </w:r>
            </w:hyperlink>
          </w:p>
        </w:tc>
      </w:tr>
      <w:tr w:rsidR="00637AE8" w:rsidRPr="00637AE8" w14:paraId="41F497A3" w14:textId="77777777" w:rsidTr="00637AE8">
        <w:tc>
          <w:tcPr>
            <w:tcW w:w="4663" w:type="dxa"/>
          </w:tcPr>
          <w:p w14:paraId="0EA3F335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4175095A" w14:textId="303F7CD0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637AE8" w:rsidRPr="00637AE8" w14:paraId="07A04E21" w14:textId="77777777" w:rsidTr="00637AE8">
        <w:tc>
          <w:tcPr>
            <w:tcW w:w="4663" w:type="dxa"/>
          </w:tcPr>
          <w:p w14:paraId="5B7F8FCE" w14:textId="222E57AE" w:rsidR="00637AE8" w:rsidRPr="00637AE8" w:rsidRDefault="008209C5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</w:rPr>
              <w:t xml:space="preserve">4-тарау. </w:t>
            </w:r>
            <w:proofErr w:type="spellStart"/>
            <w:r w:rsidRPr="008209C5">
              <w:rPr>
                <w:sz w:val="24"/>
              </w:rPr>
              <w:t>Шарт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жасасу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тәртібі</w:t>
            </w:r>
            <w:proofErr w:type="spellEnd"/>
          </w:p>
        </w:tc>
        <w:tc>
          <w:tcPr>
            <w:tcW w:w="4672" w:type="dxa"/>
          </w:tcPr>
          <w:p w14:paraId="5F6A2F2A" w14:textId="42B60235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sz w:val="24"/>
                <w:lang w:val="kk-KZ"/>
              </w:rPr>
            </w:pPr>
            <w:r w:rsidRPr="00637AE8">
              <w:rPr>
                <w:b/>
                <w:bCs/>
                <w:sz w:val="24"/>
              </w:rPr>
              <w:t xml:space="preserve">Глава 4. </w:t>
            </w:r>
            <w:r w:rsidRPr="00637AE8">
              <w:rPr>
                <w:sz w:val="24"/>
              </w:rPr>
              <w:t xml:space="preserve">Порядок заключения </w:t>
            </w:r>
            <w:proofErr w:type="spellStart"/>
            <w:r w:rsidRPr="00637AE8">
              <w:rPr>
                <w:sz w:val="24"/>
                <w:lang w:val="kk-KZ"/>
              </w:rPr>
              <w:t>Договора</w:t>
            </w:r>
            <w:proofErr w:type="spellEnd"/>
            <w:r w:rsidRPr="00637AE8">
              <w:rPr>
                <w:sz w:val="24"/>
                <w:lang w:val="kk-KZ"/>
              </w:rPr>
              <w:t xml:space="preserve"> и </w:t>
            </w:r>
            <w:proofErr w:type="spellStart"/>
            <w:r w:rsidRPr="00637AE8">
              <w:rPr>
                <w:sz w:val="24"/>
                <w:lang w:val="kk-KZ"/>
              </w:rPr>
              <w:t>получения</w:t>
            </w:r>
            <w:proofErr w:type="spellEnd"/>
            <w:r w:rsidRPr="00637AE8">
              <w:rPr>
                <w:sz w:val="24"/>
                <w:lang w:val="kk-KZ"/>
              </w:rPr>
              <w:t xml:space="preserve"> </w:t>
            </w:r>
            <w:proofErr w:type="spellStart"/>
            <w:r w:rsidRPr="00637AE8">
              <w:rPr>
                <w:sz w:val="24"/>
                <w:lang w:val="kk-KZ"/>
              </w:rPr>
              <w:t>услуг</w:t>
            </w:r>
            <w:proofErr w:type="spellEnd"/>
            <w:r w:rsidRPr="00637AE8">
              <w:rPr>
                <w:sz w:val="24"/>
                <w:lang w:val="kk-KZ"/>
              </w:rPr>
              <w:t xml:space="preserve"> </w:t>
            </w:r>
          </w:p>
        </w:tc>
      </w:tr>
      <w:tr w:rsidR="00637AE8" w:rsidRPr="00637AE8" w14:paraId="188FA95C" w14:textId="77777777" w:rsidTr="00637AE8">
        <w:tc>
          <w:tcPr>
            <w:tcW w:w="4663" w:type="dxa"/>
          </w:tcPr>
          <w:p w14:paraId="3073EB15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2BE202BC" w14:textId="47BCC8E6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8209C5" w:rsidRPr="00637AE8" w14:paraId="550B8097" w14:textId="77777777" w:rsidTr="00637AE8">
        <w:tc>
          <w:tcPr>
            <w:tcW w:w="4663" w:type="dxa"/>
          </w:tcPr>
          <w:p w14:paraId="44D4ED0F" w14:textId="730E39E1" w:rsidR="008209C5" w:rsidRPr="008209C5" w:rsidRDefault="008209C5" w:rsidP="008209C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4.1.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Шартқа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қосылуы</w:t>
            </w:r>
            <w:proofErr w:type="spellEnd"/>
            <w:r w:rsidRPr="008209C5">
              <w:rPr>
                <w:sz w:val="24"/>
              </w:rPr>
              <w:t xml:space="preserve"> (Акцепт) «BCC.KZ» интернет-</w:t>
            </w:r>
            <w:proofErr w:type="spellStart"/>
            <w:r w:rsidRPr="008209C5">
              <w:rPr>
                <w:sz w:val="24"/>
              </w:rPr>
              <w:t>банкингінің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мобильді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</w:t>
            </w:r>
            <w:r w:rsidR="00B5592C">
              <w:rPr>
                <w:sz w:val="24"/>
                <w:lang w:val="kk-KZ"/>
              </w:rPr>
              <w:t>л</w:t>
            </w:r>
            <w:r w:rsidR="00B5592C" w:rsidRPr="00B5592C">
              <w:rPr>
                <w:sz w:val="24"/>
                <w:szCs w:val="28"/>
                <w:lang w:val="kk-KZ"/>
              </w:rPr>
              <w:t>дан</w:t>
            </w:r>
            <w:r w:rsidR="00B5592C">
              <w:rPr>
                <w:lang w:val="kk-KZ"/>
              </w:rPr>
              <w:t>б</w:t>
            </w:r>
            <w:r w:rsidRPr="008209C5">
              <w:rPr>
                <w:sz w:val="24"/>
              </w:rPr>
              <w:t>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арқылы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қашықтан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интерфейстегі</w:t>
            </w:r>
            <w:proofErr w:type="spellEnd"/>
            <w:r w:rsidRPr="008209C5">
              <w:rPr>
                <w:sz w:val="24"/>
              </w:rPr>
              <w:t xml:space="preserve"> «</w:t>
            </w:r>
            <w:proofErr w:type="spellStart"/>
            <w:r w:rsidRPr="008209C5">
              <w:rPr>
                <w:sz w:val="24"/>
              </w:rPr>
              <w:t>Жалғастыру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батырмасын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соған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ұқсас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батырманы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басуы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жолымен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асырылады</w:t>
            </w:r>
            <w:proofErr w:type="spellEnd"/>
            <w:r w:rsidRPr="008209C5">
              <w:rPr>
                <w:sz w:val="24"/>
              </w:rPr>
              <w:t xml:space="preserve">. </w:t>
            </w:r>
            <w:proofErr w:type="spellStart"/>
            <w:r w:rsidRPr="008209C5">
              <w:rPr>
                <w:sz w:val="24"/>
              </w:rPr>
              <w:t>Мұндай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әрекет</w:t>
            </w:r>
            <w:proofErr w:type="spellEnd"/>
            <w:r w:rsidRPr="008209C5">
              <w:rPr>
                <w:sz w:val="24"/>
              </w:rPr>
              <w:t xml:space="preserve"> осы Шарттың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тарифтерінің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талаптарын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электрондық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акцептеу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болып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табылады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A60F7B3" w14:textId="6A0E6210" w:rsidR="008209C5" w:rsidRPr="00637AE8" w:rsidRDefault="008209C5" w:rsidP="008209C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4.1.</w:t>
            </w:r>
            <w:r w:rsidRPr="00637AE8">
              <w:tab/>
            </w:r>
            <w:r w:rsidRPr="00637AE8">
              <w:rPr>
                <w:sz w:val="24"/>
              </w:rPr>
              <w:t>Присоединение Клиента к настоящему Договору (Акцепт) осуществляется дистанционно посредством использования мобильного приложения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 путём нажатия Клиентом кнопки «Продолжить» либо иной аналогичной кнопки в интерфейсе. Такое действие является электронным акцептом условий настоящего Договора и Тарифов Банка.</w:t>
            </w:r>
          </w:p>
        </w:tc>
      </w:tr>
      <w:tr w:rsidR="008209C5" w:rsidRPr="00637AE8" w14:paraId="02DE801A" w14:textId="77777777" w:rsidTr="00637AE8">
        <w:tc>
          <w:tcPr>
            <w:tcW w:w="4663" w:type="dxa"/>
          </w:tcPr>
          <w:p w14:paraId="3D79DDAD" w14:textId="6F3FD988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4.2.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«bcc.kz» </w:t>
            </w:r>
            <w:proofErr w:type="spellStart"/>
            <w:r w:rsidRPr="00B5592C">
              <w:rPr>
                <w:sz w:val="24"/>
              </w:rPr>
              <w:t>қо</w:t>
            </w:r>
            <w:r w:rsidR="00B5592C" w:rsidRPr="00B5592C">
              <w:rPr>
                <w:sz w:val="24"/>
                <w:lang w:val="kk-KZ"/>
              </w:rPr>
              <w:t>лданба</w:t>
            </w:r>
            <w:r w:rsidRPr="00B5592C">
              <w:rPr>
                <w:sz w:val="24"/>
              </w:rPr>
              <w:t>сында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жасайтын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әрекеттері</w:t>
            </w:r>
            <w:proofErr w:type="spellEnd"/>
            <w:r w:rsidRPr="008209C5">
              <w:rPr>
                <w:sz w:val="24"/>
              </w:rPr>
              <w:t xml:space="preserve"> Қазақстан Республикасы </w:t>
            </w:r>
            <w:proofErr w:type="spellStart"/>
            <w:r w:rsidRPr="008209C5">
              <w:rPr>
                <w:sz w:val="24"/>
              </w:rPr>
              <w:t>заңнамасының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талаптарына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</w:t>
            </w:r>
            <w:proofErr w:type="spellEnd"/>
            <w:r w:rsidRPr="008209C5">
              <w:rPr>
                <w:sz w:val="24"/>
              </w:rPr>
              <w:t xml:space="preserve"> 3D Secure / </w:t>
            </w:r>
            <w:proofErr w:type="spellStart"/>
            <w:r w:rsidRPr="008209C5">
              <w:rPr>
                <w:sz w:val="24"/>
              </w:rPr>
              <w:t>SecureCode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технологиясын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отырып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танылады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қолымен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қойылған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құжаттармен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тең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салдарларға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келеді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55116A5" w14:textId="37972BD8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4.2.</w:t>
            </w:r>
            <w:r w:rsidRPr="00637AE8">
              <w:tab/>
            </w:r>
            <w:r w:rsidRPr="00637AE8">
              <w:rPr>
                <w:sz w:val="24"/>
              </w:rPr>
              <w:t xml:space="preserve">Действия Клиента, совершаемые в приложении «bcc.kz», признаются совершёнными с использованием 3D Secure / </w:t>
            </w:r>
            <w:proofErr w:type="spellStart"/>
            <w:r w:rsidRPr="00637AE8">
              <w:rPr>
                <w:sz w:val="24"/>
              </w:rPr>
              <w:t>SecureCode</w:t>
            </w:r>
            <w:proofErr w:type="spellEnd"/>
            <w:r w:rsidRPr="00637AE8">
              <w:rPr>
                <w:sz w:val="24"/>
              </w:rPr>
              <w:t xml:space="preserve"> в соответствии с требованиями законодательства Республики Казахстан и порождают юридические последствия, равные документам, подписанным собственноручно.</w:t>
            </w:r>
          </w:p>
        </w:tc>
      </w:tr>
      <w:tr w:rsidR="008209C5" w:rsidRPr="00637AE8" w14:paraId="6B840CB5" w14:textId="77777777" w:rsidTr="00637AE8">
        <w:tc>
          <w:tcPr>
            <w:tcW w:w="4663" w:type="dxa"/>
          </w:tcPr>
          <w:p w14:paraId="5AC6159B" w14:textId="0E03EC8F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4.3.</w:t>
            </w:r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Акцептті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асырғанға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дейін</w:t>
            </w:r>
            <w:proofErr w:type="spellEnd"/>
            <w:r w:rsidRPr="008209C5">
              <w:rPr>
                <w:sz w:val="24"/>
              </w:rPr>
              <w:t xml:space="preserve"> Клиент осы Шарттың </w:t>
            </w:r>
            <w:proofErr w:type="spellStart"/>
            <w:r w:rsidRPr="008209C5">
              <w:rPr>
                <w:sz w:val="24"/>
              </w:rPr>
              <w:t>талаптарымен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шартымен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тарифтерімен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веб-</w:t>
            </w:r>
            <w:proofErr w:type="spellStart"/>
            <w:r w:rsidRPr="008209C5">
              <w:rPr>
                <w:sz w:val="24"/>
              </w:rPr>
              <w:t>сайтта</w:t>
            </w:r>
            <w:proofErr w:type="spellEnd"/>
            <w:r w:rsidRPr="008209C5">
              <w:rPr>
                <w:sz w:val="24"/>
              </w:rPr>
              <w:t xml:space="preserve"> не </w:t>
            </w:r>
            <w:proofErr w:type="spellStart"/>
            <w:r w:rsidRPr="008209C5">
              <w:rPr>
                <w:sz w:val="24"/>
              </w:rPr>
              <w:t>қо</w:t>
            </w:r>
            <w:r w:rsidR="00B5592C">
              <w:rPr>
                <w:sz w:val="24"/>
                <w:lang w:val="kk-KZ"/>
              </w:rPr>
              <w:t>лданба</w:t>
            </w:r>
            <w:proofErr w:type="spellEnd"/>
            <w:r w:rsidRPr="008209C5">
              <w:rPr>
                <w:sz w:val="24"/>
              </w:rPr>
              <w:t xml:space="preserve">да </w:t>
            </w:r>
            <w:proofErr w:type="spellStart"/>
            <w:r w:rsidRPr="008209C5">
              <w:rPr>
                <w:sz w:val="24"/>
              </w:rPr>
              <w:t>орналастырылған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құжаттармен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бетінше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танысуға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міндетті</w:t>
            </w:r>
            <w:proofErr w:type="spellEnd"/>
            <w:r w:rsidRPr="008209C5">
              <w:rPr>
                <w:sz w:val="24"/>
              </w:rPr>
              <w:t xml:space="preserve">. </w:t>
            </w:r>
            <w:proofErr w:type="spellStart"/>
            <w:r w:rsidRPr="008209C5">
              <w:rPr>
                <w:sz w:val="24"/>
              </w:rPr>
              <w:t>Акцептті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lastRenderedPageBreak/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осындай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танысуды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келісімді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растайды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CE515DA" w14:textId="073A1862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4.3.</w:t>
            </w:r>
            <w:r w:rsidRPr="00637AE8">
              <w:tab/>
            </w:r>
            <w:r w:rsidRPr="00637AE8">
              <w:rPr>
                <w:sz w:val="24"/>
              </w:rPr>
              <w:t xml:space="preserve">До совершения акцепта Клиент обязан самостоятельно ознакомиться с условиями настоящего Договора, Договором присоединения, Тарифами Банка и иными документами, размещёнными на веб-сайте либо в </w:t>
            </w:r>
            <w:r w:rsidRPr="00637AE8">
              <w:rPr>
                <w:sz w:val="24"/>
              </w:rPr>
              <w:lastRenderedPageBreak/>
              <w:t>приложении. Совершение акцепта подтверждает факт такого ознакомления и согласия.</w:t>
            </w:r>
          </w:p>
        </w:tc>
      </w:tr>
      <w:tr w:rsidR="008209C5" w:rsidRPr="00637AE8" w14:paraId="48DCB845" w14:textId="77777777" w:rsidTr="00637AE8">
        <w:tc>
          <w:tcPr>
            <w:tcW w:w="4663" w:type="dxa"/>
          </w:tcPr>
          <w:p w14:paraId="03356190" w14:textId="7082B87F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lastRenderedPageBreak/>
              <w:t>4.4.</w:t>
            </w:r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Шартты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жасасу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қызметтерге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қолжетімділікті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ұсыну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үшін</w:t>
            </w:r>
            <w:proofErr w:type="spellEnd"/>
            <w:r w:rsidRPr="008209C5">
              <w:rPr>
                <w:sz w:val="24"/>
              </w:rPr>
              <w:t xml:space="preserve"> Банк 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қолданыстағы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заңнамасына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ішкі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нормативтік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құжаттарына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қашықтан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сәйкестендіруді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3E87BA8" w14:textId="7C37C960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4.4.</w:t>
            </w:r>
            <w:r w:rsidRPr="00637AE8">
              <w:tab/>
            </w:r>
            <w:r w:rsidRPr="00637AE8">
              <w:rPr>
                <w:sz w:val="24"/>
              </w:rPr>
              <w:t>Для заключения настоящего Договора и предоставления доступа к услугам Банк осуществляет дистанционную идентификацию Клиента, в соответствии с действующим законодательством Республики Казахстан и внутренними нормативными документами Банка.</w:t>
            </w:r>
          </w:p>
        </w:tc>
      </w:tr>
      <w:tr w:rsidR="008209C5" w:rsidRPr="00637AE8" w14:paraId="52933877" w14:textId="77777777" w:rsidTr="00637AE8">
        <w:tc>
          <w:tcPr>
            <w:tcW w:w="4663" w:type="dxa"/>
          </w:tcPr>
          <w:p w14:paraId="59980C17" w14:textId="61ECC284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4.5.</w:t>
            </w:r>
            <w:r w:rsidRPr="008209C5">
              <w:rPr>
                <w:sz w:val="24"/>
              </w:rPr>
              <w:t xml:space="preserve"> Клиент Комиссия </w:t>
            </w:r>
            <w:proofErr w:type="spellStart"/>
            <w:r w:rsidRPr="008209C5">
              <w:rPr>
                <w:sz w:val="24"/>
              </w:rPr>
              <w:t>сомасын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холдтауға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байланысты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операцияларды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карточкасының</w:t>
            </w:r>
            <w:proofErr w:type="spellEnd"/>
            <w:r w:rsidRPr="008209C5">
              <w:rPr>
                <w:sz w:val="24"/>
              </w:rPr>
              <w:t xml:space="preserve"> банк-</w:t>
            </w:r>
            <w:proofErr w:type="spellStart"/>
            <w:r w:rsidRPr="008209C5">
              <w:rPr>
                <w:sz w:val="24"/>
              </w:rPr>
              <w:t>эмитенті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көздеген</w:t>
            </w:r>
            <w:proofErr w:type="spellEnd"/>
            <w:r w:rsidRPr="008209C5">
              <w:rPr>
                <w:sz w:val="24"/>
              </w:rPr>
              <w:t xml:space="preserve"> 3D Secure / </w:t>
            </w:r>
            <w:proofErr w:type="spellStart"/>
            <w:r w:rsidRPr="008209C5">
              <w:rPr>
                <w:sz w:val="24"/>
              </w:rPr>
              <w:t>SecureCode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аутентификациясынан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өту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арқылы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міндеттенеді</w:t>
            </w:r>
            <w:proofErr w:type="spellEnd"/>
            <w:r w:rsidRPr="008209C5">
              <w:rPr>
                <w:sz w:val="24"/>
              </w:rPr>
              <w:t xml:space="preserve">. </w:t>
            </w:r>
            <w:proofErr w:type="spellStart"/>
            <w:r w:rsidRPr="008209C5">
              <w:rPr>
                <w:sz w:val="24"/>
              </w:rPr>
              <w:t>Осындай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аутентификациядан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сәтті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өту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Комиссия </w:t>
            </w:r>
            <w:proofErr w:type="spellStart"/>
            <w:r w:rsidRPr="008209C5">
              <w:rPr>
                <w:sz w:val="24"/>
              </w:rPr>
              <w:t>сомасын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холдтауға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келісімін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растайды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695F98B" w14:textId="31EC8431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4.5.</w:t>
            </w:r>
            <w:r w:rsidRPr="00637AE8">
              <w:tab/>
            </w:r>
            <w:r w:rsidRPr="00637AE8">
              <w:rPr>
                <w:sz w:val="24"/>
              </w:rPr>
              <w:t xml:space="preserve">Клиент обязуется подтвердить операции, связанные с </w:t>
            </w:r>
            <w:proofErr w:type="spellStart"/>
            <w:r w:rsidRPr="00637AE8">
              <w:rPr>
                <w:sz w:val="24"/>
              </w:rPr>
              <w:t>холдированием</w:t>
            </w:r>
            <w:proofErr w:type="spellEnd"/>
            <w:r w:rsidRPr="00637AE8">
              <w:rPr>
                <w:sz w:val="24"/>
              </w:rPr>
              <w:t xml:space="preserve"> суммы Комиссии, посредством прохождения аутентификации 3D Secure / </w:t>
            </w:r>
            <w:proofErr w:type="spellStart"/>
            <w:r w:rsidRPr="00637AE8">
              <w:rPr>
                <w:sz w:val="24"/>
              </w:rPr>
              <w:t>SecureCode</w:t>
            </w:r>
            <w:proofErr w:type="spellEnd"/>
            <w:r w:rsidRPr="00637AE8">
              <w:rPr>
                <w:sz w:val="24"/>
              </w:rPr>
              <w:t>, предусмотренной банком</w:t>
            </w:r>
            <w:r w:rsidRPr="00637AE8">
              <w:noBreakHyphen/>
            </w:r>
            <w:r w:rsidRPr="00637AE8">
              <w:rPr>
                <w:sz w:val="24"/>
              </w:rPr>
              <w:t xml:space="preserve">эмитентом платёжной карточки Клиента. Успешное прохождение такой аутентификации подтверждает согласие Клиента на </w:t>
            </w:r>
            <w:proofErr w:type="spellStart"/>
            <w:r w:rsidRPr="00637AE8">
              <w:rPr>
                <w:sz w:val="24"/>
              </w:rPr>
              <w:t>холдирование</w:t>
            </w:r>
            <w:proofErr w:type="spellEnd"/>
            <w:r w:rsidRPr="00637AE8">
              <w:rPr>
                <w:sz w:val="24"/>
              </w:rPr>
              <w:t xml:space="preserve"> суммы Комиссии.</w:t>
            </w:r>
          </w:p>
        </w:tc>
      </w:tr>
      <w:tr w:rsidR="008209C5" w:rsidRPr="00637AE8" w14:paraId="512C6E90" w14:textId="77777777" w:rsidTr="00637AE8">
        <w:tc>
          <w:tcPr>
            <w:tcW w:w="4663" w:type="dxa"/>
          </w:tcPr>
          <w:p w14:paraId="6B179A38" w14:textId="52EF2ED3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4.6.</w:t>
            </w:r>
            <w:r w:rsidRPr="008209C5">
              <w:rPr>
                <w:sz w:val="24"/>
              </w:rPr>
              <w:t xml:space="preserve"> Комиссия </w:t>
            </w:r>
            <w:proofErr w:type="spellStart"/>
            <w:r w:rsidRPr="008209C5">
              <w:rPr>
                <w:sz w:val="24"/>
              </w:rPr>
              <w:t>сомасын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холдтауды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сұрауы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негізінде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Visa/Mastercard </w:t>
            </w:r>
            <w:proofErr w:type="spellStart"/>
            <w:r w:rsidRPr="008209C5">
              <w:rPr>
                <w:sz w:val="24"/>
              </w:rPr>
              <w:t>халықаралық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жүйелерінің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қағидаларына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</w:t>
            </w:r>
            <w:proofErr w:type="spellEnd"/>
            <w:r w:rsidRPr="008209C5">
              <w:rPr>
                <w:sz w:val="24"/>
              </w:rPr>
              <w:t xml:space="preserve"> Банк </w:t>
            </w:r>
            <w:proofErr w:type="spellStart"/>
            <w:r w:rsidRPr="008209C5">
              <w:rPr>
                <w:sz w:val="24"/>
              </w:rPr>
              <w:t>көздеген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тексерулер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аяқталғанға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дейін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жүзеге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асырады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4EA0771" w14:textId="3914B95B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4.6.</w:t>
            </w:r>
            <w:r w:rsidRPr="00637AE8">
              <w:tab/>
            </w:r>
            <w:proofErr w:type="spellStart"/>
            <w:r w:rsidRPr="00637AE8">
              <w:rPr>
                <w:sz w:val="24"/>
              </w:rPr>
              <w:t>Холдирование</w:t>
            </w:r>
            <w:proofErr w:type="spellEnd"/>
            <w:r w:rsidRPr="00637AE8">
              <w:rPr>
                <w:sz w:val="24"/>
              </w:rPr>
              <w:t xml:space="preserve"> суммы Комиссии осуществляется Банком на основании запроса Клиента и в соответствии с правилами МПС Visa/Mastercard до завершения Банком предусмотренных проверок.</w:t>
            </w:r>
          </w:p>
        </w:tc>
      </w:tr>
      <w:tr w:rsidR="008209C5" w:rsidRPr="00637AE8" w14:paraId="309BDFD6" w14:textId="77777777" w:rsidTr="00637AE8">
        <w:tc>
          <w:tcPr>
            <w:tcW w:w="4663" w:type="dxa"/>
          </w:tcPr>
          <w:p w14:paraId="0375532A" w14:textId="3CE42B92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rStyle w:val="af9"/>
                <w:sz w:val="24"/>
              </w:rPr>
              <w:t>4.7.</w:t>
            </w:r>
            <w:r w:rsidRPr="008209C5">
              <w:rPr>
                <w:sz w:val="24"/>
              </w:rPr>
              <w:t xml:space="preserve"> Банк Қазақстан </w:t>
            </w:r>
            <w:proofErr w:type="spellStart"/>
            <w:r w:rsidRPr="008209C5">
              <w:rPr>
                <w:sz w:val="24"/>
              </w:rPr>
              <w:t>Республикасының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қолданыстағы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заңнамасында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халықаралық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төлем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жүйелерінің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талаптарында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сондай-ақ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Банктің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ішкі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құжаттарында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көзделген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жағдайларда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оның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ішінде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бірақ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олармен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шектелмей</w:t>
            </w:r>
            <w:proofErr w:type="spellEnd"/>
            <w:r w:rsidRPr="008209C5">
              <w:rPr>
                <w:sz w:val="24"/>
              </w:rPr>
              <w:t xml:space="preserve">, </w:t>
            </w:r>
            <w:proofErr w:type="spellStart"/>
            <w:r w:rsidRPr="008209C5">
              <w:rPr>
                <w:sz w:val="24"/>
              </w:rPr>
              <w:t>мынадай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жағдайлар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анықталған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кезде</w:t>
            </w:r>
            <w:proofErr w:type="spellEnd"/>
            <w:r w:rsidRPr="008209C5">
              <w:rPr>
                <w:sz w:val="24"/>
              </w:rPr>
              <w:t xml:space="preserve"> осы </w:t>
            </w:r>
            <w:proofErr w:type="spellStart"/>
            <w:r w:rsidRPr="008209C5">
              <w:rPr>
                <w:sz w:val="24"/>
              </w:rPr>
              <w:t>Шартты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жасасудан</w:t>
            </w:r>
            <w:proofErr w:type="spellEnd"/>
            <w:r w:rsidRPr="008209C5">
              <w:rPr>
                <w:sz w:val="24"/>
              </w:rPr>
              <w:t xml:space="preserve"> бас </w:t>
            </w:r>
            <w:proofErr w:type="spellStart"/>
            <w:r w:rsidRPr="008209C5">
              <w:rPr>
                <w:sz w:val="24"/>
              </w:rPr>
              <w:t>тартуға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құқылы</w:t>
            </w:r>
            <w:proofErr w:type="spellEnd"/>
            <w:r w:rsidRPr="008209C5">
              <w:rPr>
                <w:sz w:val="24"/>
              </w:rPr>
              <w:t>:</w:t>
            </w:r>
          </w:p>
        </w:tc>
        <w:tc>
          <w:tcPr>
            <w:tcW w:w="4672" w:type="dxa"/>
          </w:tcPr>
          <w:p w14:paraId="309A7589" w14:textId="03843F19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4.7.</w:t>
            </w:r>
            <w:r w:rsidRPr="00637AE8">
              <w:tab/>
            </w:r>
            <w:r w:rsidRPr="00637AE8">
              <w:rPr>
                <w:sz w:val="24"/>
              </w:rPr>
              <w:t>Банк вправе отказать в заключении настоящего Договора в случаях, предусмотренных действующим законодательством Республики Казахстан, требованиями международных платёжных систем, а также внутренними документами Банка, включая, но не ограничиваясь в случаи выявления:</w:t>
            </w:r>
          </w:p>
        </w:tc>
      </w:tr>
      <w:tr w:rsidR="008209C5" w:rsidRPr="00637AE8" w14:paraId="44BD5767" w14:textId="77777777" w:rsidTr="00637AE8">
        <w:tc>
          <w:tcPr>
            <w:tcW w:w="4663" w:type="dxa"/>
          </w:tcPr>
          <w:p w14:paraId="050310A7" w14:textId="26999C17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  <w:lang w:val="kk-KZ"/>
              </w:rPr>
              <w:t>1)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Клиенттің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анық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емес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немесе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жалған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деректері</w:t>
            </w:r>
            <w:proofErr w:type="spellEnd"/>
            <w:r w:rsidRPr="008209C5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66E6F120" w14:textId="470424C2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tab/>
            </w:r>
            <w:r w:rsidRPr="00637AE8">
              <w:rPr>
                <w:sz w:val="24"/>
              </w:rPr>
              <w:t>недостоверных данных Клиента,</w:t>
            </w:r>
          </w:p>
        </w:tc>
      </w:tr>
      <w:tr w:rsidR="008209C5" w:rsidRPr="00637AE8" w14:paraId="5405F367" w14:textId="77777777" w:rsidTr="00637AE8">
        <w:tc>
          <w:tcPr>
            <w:tcW w:w="4663" w:type="dxa"/>
          </w:tcPr>
          <w:p w14:paraId="35D0C5A3" w14:textId="097F3C98" w:rsidR="008209C5" w:rsidRPr="008209C5" w:rsidRDefault="008209C5" w:rsidP="008209C5">
            <w:pPr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  <w:lang w:val="kk-KZ"/>
              </w:rPr>
              <w:t>2)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Pr="008209C5">
              <w:rPr>
                <w:sz w:val="24"/>
              </w:rPr>
              <w:t>алаяқтық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белгілері</w:t>
            </w:r>
            <w:proofErr w:type="spellEnd"/>
            <w:r w:rsidRPr="008209C5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2ECEF125" w14:textId="61A298E7" w:rsidR="008209C5" w:rsidRPr="00637AE8" w:rsidRDefault="008209C5" w:rsidP="008209C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tab/>
            </w:r>
            <w:r w:rsidRPr="00637AE8">
              <w:rPr>
                <w:sz w:val="24"/>
              </w:rPr>
              <w:t>признаков мошенничества,</w:t>
            </w:r>
          </w:p>
        </w:tc>
      </w:tr>
      <w:tr w:rsidR="008209C5" w:rsidRPr="00637AE8" w14:paraId="543723C4" w14:textId="77777777" w:rsidTr="00637AE8">
        <w:tc>
          <w:tcPr>
            <w:tcW w:w="4663" w:type="dxa"/>
          </w:tcPr>
          <w:p w14:paraId="5C7F8E44" w14:textId="7CBE9DF9" w:rsidR="008209C5" w:rsidRPr="008209C5" w:rsidRDefault="008209C5" w:rsidP="008209C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  <w:lang w:val="kk-KZ"/>
              </w:rPr>
              <w:t>3)</w:t>
            </w:r>
            <w:r>
              <w:rPr>
                <w:sz w:val="24"/>
                <w:lang w:val="kk-KZ"/>
              </w:rPr>
              <w:t xml:space="preserve"> </w:t>
            </w:r>
            <w:r w:rsidRPr="008209C5">
              <w:rPr>
                <w:sz w:val="24"/>
              </w:rPr>
              <w:t xml:space="preserve">осы </w:t>
            </w:r>
            <w:proofErr w:type="spellStart"/>
            <w:r w:rsidRPr="008209C5">
              <w:rPr>
                <w:sz w:val="24"/>
              </w:rPr>
              <w:t>Шартта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және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Қосылу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шартында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көзделген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өзге</w:t>
            </w:r>
            <w:proofErr w:type="spellEnd"/>
            <w:r w:rsidRPr="008209C5">
              <w:rPr>
                <w:sz w:val="24"/>
              </w:rPr>
              <w:t xml:space="preserve"> де </w:t>
            </w:r>
            <w:proofErr w:type="spellStart"/>
            <w:r w:rsidRPr="008209C5">
              <w:rPr>
                <w:sz w:val="24"/>
              </w:rPr>
              <w:t>жағдайлар</w:t>
            </w:r>
            <w:proofErr w:type="spellEnd"/>
            <w:r w:rsidRPr="008209C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357A3E4" w14:textId="253AD163" w:rsidR="008209C5" w:rsidRPr="00637AE8" w:rsidRDefault="008209C5" w:rsidP="008209C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tab/>
            </w:r>
            <w:r w:rsidRPr="00637AE8">
              <w:rPr>
                <w:sz w:val="24"/>
              </w:rPr>
              <w:t>а также иных случаях, предусмотренных настоящим Договором и Договором присоединения.</w:t>
            </w:r>
          </w:p>
        </w:tc>
      </w:tr>
      <w:tr w:rsidR="00637AE8" w:rsidRPr="00637AE8" w14:paraId="2E16B204" w14:textId="77777777" w:rsidTr="00637AE8">
        <w:tc>
          <w:tcPr>
            <w:tcW w:w="4663" w:type="dxa"/>
          </w:tcPr>
          <w:p w14:paraId="1F2081D4" w14:textId="77777777" w:rsidR="00637AE8" w:rsidRPr="00637AE8" w:rsidRDefault="00637AE8">
            <w:pPr>
              <w:spacing w:line="240" w:lineRule="auto"/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6263EA0C" w14:textId="2481B599" w:rsidR="00637AE8" w:rsidRPr="00637AE8" w:rsidRDefault="00637AE8">
            <w:pPr>
              <w:spacing w:line="240" w:lineRule="auto"/>
              <w:ind w:left="0" w:right="0" w:firstLine="0"/>
              <w:rPr>
                <w:sz w:val="24"/>
              </w:rPr>
            </w:pPr>
          </w:p>
        </w:tc>
      </w:tr>
      <w:tr w:rsidR="00637AE8" w:rsidRPr="00637AE8" w14:paraId="2AE17398" w14:textId="77777777" w:rsidTr="00637AE8">
        <w:tc>
          <w:tcPr>
            <w:tcW w:w="4663" w:type="dxa"/>
          </w:tcPr>
          <w:p w14:paraId="275AE61A" w14:textId="77777777" w:rsidR="008209C5" w:rsidRPr="008209C5" w:rsidRDefault="008209C5" w:rsidP="008209C5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8209C5">
              <w:rPr>
                <w:b/>
                <w:bCs/>
                <w:sz w:val="24"/>
              </w:rPr>
              <w:t xml:space="preserve">5-тарау. </w:t>
            </w:r>
            <w:r w:rsidRPr="008209C5">
              <w:rPr>
                <w:sz w:val="24"/>
              </w:rPr>
              <w:t>«</w:t>
            </w:r>
            <w:proofErr w:type="spellStart"/>
            <w:r w:rsidRPr="008209C5">
              <w:rPr>
                <w:sz w:val="24"/>
              </w:rPr>
              <w:t>eResidency</w:t>
            </w:r>
            <w:proofErr w:type="spellEnd"/>
            <w:r w:rsidRPr="008209C5">
              <w:rPr>
                <w:sz w:val="24"/>
              </w:rPr>
              <w:t xml:space="preserve">» </w:t>
            </w:r>
            <w:proofErr w:type="spellStart"/>
            <w:r w:rsidRPr="008209C5">
              <w:rPr>
                <w:sz w:val="24"/>
              </w:rPr>
              <w:t>платформасын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пайдалана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отырып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Клиентті</w:t>
            </w:r>
            <w:proofErr w:type="spellEnd"/>
            <w:r w:rsidRPr="008209C5">
              <w:rPr>
                <w:sz w:val="24"/>
              </w:rPr>
              <w:t xml:space="preserve"> </w:t>
            </w:r>
            <w:proofErr w:type="spellStart"/>
            <w:r w:rsidRPr="008209C5">
              <w:rPr>
                <w:sz w:val="24"/>
              </w:rPr>
              <w:t>сәйкестендіру</w:t>
            </w:r>
            <w:proofErr w:type="spellEnd"/>
          </w:p>
          <w:p w14:paraId="4776FF4B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37B80D42" w14:textId="3D21744A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5. </w:t>
            </w:r>
            <w:r w:rsidRPr="00637AE8">
              <w:rPr>
                <w:sz w:val="24"/>
              </w:rPr>
              <w:t>Идентификация Клиента с использованием платформы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</w:t>
            </w:r>
          </w:p>
        </w:tc>
      </w:tr>
      <w:tr w:rsidR="00637AE8" w:rsidRPr="00637AE8" w14:paraId="2AAE5AAD" w14:textId="77777777" w:rsidTr="00637AE8">
        <w:tc>
          <w:tcPr>
            <w:tcW w:w="4663" w:type="dxa"/>
          </w:tcPr>
          <w:p w14:paraId="3CFD1A66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261C6729" w14:textId="3B2CB3DE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8134A5" w:rsidRPr="00637AE8" w14:paraId="16D03976" w14:textId="77777777" w:rsidTr="00637AE8">
        <w:tc>
          <w:tcPr>
            <w:tcW w:w="4663" w:type="dxa"/>
          </w:tcPr>
          <w:p w14:paraId="45D20D33" w14:textId="0D664960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5.1.</w:t>
            </w:r>
            <w:r w:rsidRPr="008134A5">
              <w:rPr>
                <w:sz w:val="24"/>
              </w:rPr>
              <w:t xml:space="preserve"> Қазақстан </w:t>
            </w:r>
            <w:proofErr w:type="spellStart"/>
            <w:r w:rsidRPr="008134A5">
              <w:rPr>
                <w:sz w:val="24"/>
              </w:rPr>
              <w:t>Республикасының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бейрезидентін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бастапқы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сәйкестендіруді</w:t>
            </w:r>
            <w:proofErr w:type="spellEnd"/>
            <w:r w:rsidRPr="008134A5">
              <w:rPr>
                <w:sz w:val="24"/>
              </w:rPr>
              <w:t xml:space="preserve"> Оператор </w:t>
            </w:r>
            <w:proofErr w:type="spellStart"/>
            <w:r w:rsidRPr="008134A5">
              <w:rPr>
                <w:sz w:val="24"/>
              </w:rPr>
              <w:t>басқаратын</w:t>
            </w:r>
            <w:proofErr w:type="spellEnd"/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платформасы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арқылы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асырылады</w:t>
            </w:r>
            <w:proofErr w:type="spellEnd"/>
            <w:r w:rsidRPr="008134A5">
              <w:rPr>
                <w:sz w:val="24"/>
              </w:rPr>
              <w:t xml:space="preserve">. Клиент </w:t>
            </w:r>
            <w:proofErr w:type="spellStart"/>
            <w:r w:rsidRPr="008134A5">
              <w:rPr>
                <w:sz w:val="24"/>
              </w:rPr>
              <w:t>жеке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басын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анықтау</w:t>
            </w:r>
            <w:proofErr w:type="spellEnd"/>
            <w:r w:rsidRPr="008134A5">
              <w:rPr>
                <w:sz w:val="24"/>
              </w:rPr>
              <w:t xml:space="preserve"> </w:t>
            </w:r>
            <w:r w:rsidR="00CB5FFB">
              <w:rPr>
                <w:sz w:val="24"/>
                <w:lang w:val="kk-KZ"/>
              </w:rPr>
              <w:lastRenderedPageBreak/>
              <w:t>процедураларынан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өту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құжаттарды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eSIM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алу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Оператор </w:t>
            </w:r>
            <w:proofErr w:type="spellStart"/>
            <w:r w:rsidRPr="008134A5">
              <w:rPr>
                <w:sz w:val="24"/>
              </w:rPr>
              <w:t>көздеген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талаптарды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орындау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</w:t>
            </w:r>
            <w:r w:rsidRPr="00545A1D">
              <w:rPr>
                <w:color w:val="EE0000"/>
                <w:sz w:val="24"/>
              </w:rPr>
              <w:t xml:space="preserve">«BCC.KZ»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</w:t>
            </w:r>
            <w:r w:rsidR="00545A1D">
              <w:rPr>
                <w:sz w:val="24"/>
                <w:lang w:val="kk-KZ"/>
              </w:rPr>
              <w:t>лданб</w:t>
            </w:r>
            <w:r w:rsidRPr="008134A5">
              <w:rPr>
                <w:sz w:val="24"/>
              </w:rPr>
              <w:t>асынан</w:t>
            </w:r>
            <w:proofErr w:type="spellEnd"/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сервисіне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бағытталады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DD95CF6" w14:textId="54EA9139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5.1.</w:t>
            </w:r>
            <w:r w:rsidRPr="00637AE8">
              <w:tab/>
            </w:r>
            <w:r w:rsidRPr="00637AE8">
              <w:rPr>
                <w:sz w:val="24"/>
              </w:rPr>
              <w:t>Первичная идентификация нерезидента Республики Казахстан осуществляется через платформу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 xml:space="preserve">», управляемую Оператором. Клиент перенаправляется из мобильного </w:t>
            </w:r>
            <w:r w:rsidRPr="00637AE8">
              <w:rPr>
                <w:sz w:val="24"/>
              </w:rPr>
              <w:lastRenderedPageBreak/>
              <w:t xml:space="preserve">приложения </w:t>
            </w:r>
            <w:r w:rsidRPr="00637AE8">
              <w:rPr>
                <w:color w:val="FF0000"/>
                <w:sz w:val="24"/>
              </w:rPr>
              <w:t>«</w:t>
            </w:r>
            <w:r w:rsidRPr="00637AE8">
              <w:rPr>
                <w:color w:val="FF0000"/>
                <w:sz w:val="24"/>
                <w:lang w:val="en-US"/>
              </w:rPr>
              <w:t>BCC</w:t>
            </w:r>
            <w:r w:rsidRPr="00637AE8">
              <w:rPr>
                <w:color w:val="FF0000"/>
                <w:sz w:val="24"/>
              </w:rPr>
              <w:t>.</w:t>
            </w:r>
            <w:r w:rsidRPr="00637AE8">
              <w:rPr>
                <w:color w:val="FF0000"/>
                <w:sz w:val="24"/>
                <w:lang w:val="en-US"/>
              </w:rPr>
              <w:t>KZ</w:t>
            </w:r>
            <w:r w:rsidRPr="00637AE8">
              <w:rPr>
                <w:color w:val="FF0000"/>
                <w:sz w:val="24"/>
              </w:rPr>
              <w:t>»</w:t>
            </w:r>
            <w:r w:rsidRPr="00637AE8">
              <w:rPr>
                <w:sz w:val="24"/>
              </w:rPr>
              <w:t xml:space="preserve"> в сервис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 xml:space="preserve">» для прохождения процедур установления личности, проверки документов, получения </w:t>
            </w:r>
            <w:proofErr w:type="spellStart"/>
            <w:r w:rsidRPr="00637AE8">
              <w:rPr>
                <w:sz w:val="24"/>
              </w:rPr>
              <w:t>eSIM</w:t>
            </w:r>
            <w:proofErr w:type="spellEnd"/>
            <w:r w:rsidRPr="00637AE8">
              <w:rPr>
                <w:sz w:val="24"/>
              </w:rPr>
              <w:t xml:space="preserve"> и выполнения требований, предусмотренных Оператором.</w:t>
            </w:r>
          </w:p>
        </w:tc>
      </w:tr>
      <w:tr w:rsidR="008134A5" w:rsidRPr="00637AE8" w14:paraId="267A2C04" w14:textId="77777777" w:rsidTr="00637AE8">
        <w:tc>
          <w:tcPr>
            <w:tcW w:w="4663" w:type="dxa"/>
          </w:tcPr>
          <w:p w14:paraId="1638B224" w14:textId="028B6B3E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lastRenderedPageBreak/>
              <w:t>5.2.</w:t>
            </w:r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жүйесінде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сәйкестендіруден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өтуді</w:t>
            </w:r>
            <w:proofErr w:type="spellEnd"/>
            <w:r w:rsidRPr="008134A5">
              <w:rPr>
                <w:sz w:val="24"/>
              </w:rPr>
              <w:t xml:space="preserve"> Клиент </w:t>
            </w:r>
            <w:proofErr w:type="spellStart"/>
            <w:r w:rsidRPr="008134A5">
              <w:rPr>
                <w:sz w:val="24"/>
              </w:rPr>
              <w:t>дербес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асырады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ол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Оператордың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қағидаларымен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реттеледі</w:t>
            </w:r>
            <w:proofErr w:type="spellEnd"/>
            <w:r w:rsidRPr="008134A5">
              <w:rPr>
                <w:sz w:val="24"/>
              </w:rPr>
              <w:t xml:space="preserve">. Банк </w:t>
            </w:r>
            <w:proofErr w:type="spellStart"/>
            <w:r w:rsidRPr="008134A5">
              <w:rPr>
                <w:sz w:val="24"/>
              </w:rPr>
              <w:t>сәйкестендіру</w:t>
            </w:r>
            <w:proofErr w:type="spellEnd"/>
            <w:r w:rsidRPr="008134A5">
              <w:rPr>
                <w:sz w:val="24"/>
              </w:rPr>
              <w:t xml:space="preserve"> </w:t>
            </w:r>
            <w:r w:rsidR="00CB5FFB">
              <w:rPr>
                <w:sz w:val="24"/>
                <w:lang w:val="kk-KZ"/>
              </w:rPr>
              <w:t>процедураларының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тәртібі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мерзімдері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тізбесі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сондай-ақ</w:t>
            </w:r>
            <w:proofErr w:type="spellEnd"/>
            <w:r w:rsidRPr="008134A5">
              <w:rPr>
                <w:sz w:val="24"/>
              </w:rPr>
              <w:t xml:space="preserve"> Оператор </w:t>
            </w:r>
            <w:proofErr w:type="spellStart"/>
            <w:r w:rsidRPr="008134A5">
              <w:rPr>
                <w:sz w:val="24"/>
              </w:rPr>
              <w:t>жүргізген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нәтижелері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жауапты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болмайды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D393384" w14:textId="26514109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5.2.</w:t>
            </w:r>
            <w:r w:rsidRPr="00637AE8">
              <w:rPr>
                <w:sz w:val="24"/>
              </w:rPr>
              <w:t xml:space="preserve"> </w:t>
            </w:r>
            <w:r w:rsidRPr="00637AE8">
              <w:tab/>
            </w:r>
            <w:r w:rsidRPr="00637AE8">
              <w:rPr>
                <w:sz w:val="24"/>
              </w:rPr>
              <w:t>Прохождение идентификации в системе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осуществляется Клиентом самостоятельно и регулируется правилами Оператора. Банк не несёт ответственности за порядок, сроки, перечень процедур, а также результаты идентификации, проводимой Оператором.</w:t>
            </w:r>
          </w:p>
        </w:tc>
      </w:tr>
      <w:tr w:rsidR="008134A5" w:rsidRPr="00637AE8" w14:paraId="28253C90" w14:textId="77777777" w:rsidTr="00637AE8">
        <w:tc>
          <w:tcPr>
            <w:tcW w:w="4663" w:type="dxa"/>
          </w:tcPr>
          <w:p w14:paraId="3CF32A98" w14:textId="74EBA826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5.3.</w:t>
            </w:r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жүйесінде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аяқталғаннан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</w:t>
            </w:r>
            <w:proofErr w:type="spellEnd"/>
            <w:r w:rsidRPr="008134A5">
              <w:rPr>
                <w:sz w:val="24"/>
              </w:rPr>
              <w:t xml:space="preserve"> Клиент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ішкі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нормативтік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Қазақстан </w:t>
            </w:r>
            <w:proofErr w:type="spellStart"/>
            <w:r w:rsidRPr="008134A5">
              <w:rPr>
                <w:sz w:val="24"/>
              </w:rPr>
              <w:t>Республикасының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қолданыстағы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заңнамасында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көзделген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қашықтан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сәйкестендіруден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аутентификациядан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тексерулерден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</w:t>
            </w:r>
            <w:r w:rsidRPr="00CB5FFB">
              <w:rPr>
                <w:color w:val="EE0000"/>
                <w:sz w:val="24"/>
              </w:rPr>
              <w:t xml:space="preserve">«BCC.KZ»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</w:t>
            </w:r>
            <w:r w:rsidR="00CB5FFB">
              <w:rPr>
                <w:sz w:val="24"/>
                <w:lang w:val="kk-KZ"/>
              </w:rPr>
              <w:t>лданба</w:t>
            </w:r>
            <w:proofErr w:type="spellEnd"/>
            <w:r w:rsidRPr="008134A5">
              <w:rPr>
                <w:sz w:val="24"/>
              </w:rPr>
              <w:t xml:space="preserve">сына </w:t>
            </w:r>
            <w:proofErr w:type="spellStart"/>
            <w:r w:rsidRPr="008134A5">
              <w:rPr>
                <w:sz w:val="24"/>
              </w:rPr>
              <w:t>қайта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оралады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7F75FDC" w14:textId="1816C794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5.3.</w:t>
            </w:r>
            <w:r w:rsidRPr="00637AE8">
              <w:tab/>
            </w:r>
            <w:r w:rsidRPr="00637AE8">
              <w:rPr>
                <w:sz w:val="24"/>
              </w:rPr>
              <w:t>По завершении идентификации в системе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Клиент возвращается в мобильное приложение</w:t>
            </w:r>
            <w:r w:rsidRPr="00637AE8">
              <w:rPr>
                <w:color w:val="FF0000"/>
                <w:sz w:val="24"/>
              </w:rPr>
              <w:t xml:space="preserve"> «</w:t>
            </w:r>
            <w:r w:rsidRPr="00637AE8">
              <w:rPr>
                <w:color w:val="FF0000"/>
                <w:sz w:val="24"/>
                <w:lang w:val="en-US"/>
              </w:rPr>
              <w:t>BCC</w:t>
            </w:r>
            <w:r w:rsidRPr="00637AE8">
              <w:rPr>
                <w:color w:val="FF0000"/>
                <w:sz w:val="24"/>
              </w:rPr>
              <w:t>.</w:t>
            </w:r>
            <w:r w:rsidRPr="00637AE8">
              <w:rPr>
                <w:color w:val="FF0000"/>
                <w:sz w:val="24"/>
                <w:lang w:val="en-US"/>
              </w:rPr>
              <w:t>KZ</w:t>
            </w:r>
            <w:r w:rsidRPr="00637AE8">
              <w:rPr>
                <w:color w:val="FF0000"/>
                <w:sz w:val="24"/>
              </w:rPr>
              <w:t xml:space="preserve">» </w:t>
            </w:r>
            <w:r w:rsidRPr="00637AE8">
              <w:rPr>
                <w:sz w:val="24"/>
              </w:rPr>
              <w:t>для прохождения дистанционной идентификации и аутентификации, а также проверок, предусмотренных внутренними нормативными документами Банка и действующим законодательством Республики Казахстан.</w:t>
            </w:r>
          </w:p>
        </w:tc>
      </w:tr>
      <w:tr w:rsidR="008134A5" w:rsidRPr="00637AE8" w14:paraId="545D764B" w14:textId="77777777" w:rsidTr="00637AE8">
        <w:tc>
          <w:tcPr>
            <w:tcW w:w="4663" w:type="dxa"/>
          </w:tcPr>
          <w:p w14:paraId="76A0F5F5" w14:textId="4D301087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5.4.</w:t>
            </w:r>
            <w:r w:rsidRPr="008134A5">
              <w:rPr>
                <w:sz w:val="24"/>
              </w:rPr>
              <w:t xml:space="preserve"> Клиент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жүйесінде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сәйкестендірудің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аяқталуы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шоттың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автоматты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түрде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ашылуын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немесе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карточканың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шығарылуын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білдірмейтінін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мойындайды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келіседі</w:t>
            </w:r>
            <w:proofErr w:type="spellEnd"/>
            <w:r w:rsidRPr="008134A5">
              <w:rPr>
                <w:sz w:val="24"/>
              </w:rPr>
              <w:t xml:space="preserve">. </w:t>
            </w:r>
            <w:proofErr w:type="spellStart"/>
            <w:r w:rsidRPr="008134A5">
              <w:rPr>
                <w:sz w:val="24"/>
              </w:rPr>
              <w:t>Түпкілікті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шешімді</w:t>
            </w:r>
            <w:proofErr w:type="spellEnd"/>
            <w:r w:rsidRPr="008134A5">
              <w:rPr>
                <w:sz w:val="24"/>
              </w:rPr>
              <w:t xml:space="preserve"> Банк </w:t>
            </w:r>
            <w:proofErr w:type="spellStart"/>
            <w:r w:rsidRPr="008134A5">
              <w:rPr>
                <w:sz w:val="24"/>
              </w:rPr>
              <w:t>өзінің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ішкі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</w:t>
            </w:r>
            <w:proofErr w:type="spellEnd"/>
            <w:r w:rsidRPr="008134A5">
              <w:rPr>
                <w:sz w:val="24"/>
              </w:rPr>
              <w:t xml:space="preserve"> </w:t>
            </w:r>
            <w:r w:rsidR="00CB5FFB">
              <w:rPr>
                <w:sz w:val="24"/>
                <w:lang w:val="kk-KZ"/>
              </w:rPr>
              <w:t>процедураларының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негізінде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қабылдайды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7911849" w14:textId="57B5DB0A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5.4.</w:t>
            </w:r>
            <w:r w:rsidRPr="00637AE8">
              <w:tab/>
            </w:r>
            <w:r w:rsidRPr="00637AE8">
              <w:rPr>
                <w:sz w:val="24"/>
              </w:rPr>
              <w:t>Клиент признаёт и соглашается, что успешное завершение идентификации в системе «e</w:t>
            </w:r>
            <w:r w:rsidRPr="00637AE8">
              <w:noBreakHyphen/>
            </w:r>
            <w:proofErr w:type="spellStart"/>
            <w:r w:rsidRPr="00637AE8">
              <w:rPr>
                <w:sz w:val="24"/>
              </w:rPr>
              <w:t>Residency</w:t>
            </w:r>
            <w:proofErr w:type="spellEnd"/>
            <w:r w:rsidRPr="00637AE8">
              <w:rPr>
                <w:sz w:val="24"/>
              </w:rPr>
              <w:t>» не означает автоматического открытия текущего счёта или выпуска дебетной карточки. Окончательное решение принимает Банк на основании собственных процедур проверки.</w:t>
            </w:r>
          </w:p>
        </w:tc>
      </w:tr>
      <w:tr w:rsidR="008134A5" w:rsidRPr="00637AE8" w14:paraId="50D93AB6" w14:textId="77777777" w:rsidTr="00637AE8">
        <w:tc>
          <w:tcPr>
            <w:tcW w:w="4663" w:type="dxa"/>
          </w:tcPr>
          <w:p w14:paraId="1E95DD59" w14:textId="25A01601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5.5.</w:t>
            </w:r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жүйесінде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сәйкестендіруден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кейінгі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тексерулер</w:t>
            </w:r>
            <w:proofErr w:type="spellEnd"/>
            <w:r w:rsidRPr="008134A5">
              <w:rPr>
                <w:sz w:val="24"/>
              </w:rPr>
              <w:t xml:space="preserve"> жүргізу </w:t>
            </w:r>
            <w:proofErr w:type="spellStart"/>
            <w:r w:rsidRPr="008134A5">
              <w:rPr>
                <w:sz w:val="24"/>
              </w:rPr>
              <w:t>кезеңінде</w:t>
            </w:r>
            <w:proofErr w:type="spellEnd"/>
            <w:r w:rsidRPr="008134A5">
              <w:rPr>
                <w:sz w:val="24"/>
              </w:rPr>
              <w:t xml:space="preserve"> Клиент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тарифтеріне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төлейтін</w:t>
            </w:r>
            <w:proofErr w:type="spellEnd"/>
            <w:r w:rsidRPr="008134A5">
              <w:rPr>
                <w:sz w:val="24"/>
              </w:rPr>
              <w:t xml:space="preserve"> Комиссия </w:t>
            </w:r>
            <w:proofErr w:type="spellStart"/>
            <w:r w:rsidRPr="008134A5">
              <w:rPr>
                <w:sz w:val="24"/>
              </w:rPr>
              <w:t>сомасы</w:t>
            </w:r>
            <w:proofErr w:type="spellEnd"/>
            <w:r w:rsidRPr="008134A5">
              <w:rPr>
                <w:sz w:val="24"/>
              </w:rPr>
              <w:t xml:space="preserve"> осы </w:t>
            </w:r>
            <w:proofErr w:type="spellStart"/>
            <w:r w:rsidRPr="008134A5">
              <w:rPr>
                <w:sz w:val="24"/>
              </w:rPr>
              <w:t>Шартта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белгіленген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тәртіппен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холдтауға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жатады</w:t>
            </w:r>
            <w:proofErr w:type="spellEnd"/>
            <w:r w:rsidRPr="008134A5">
              <w:rPr>
                <w:sz w:val="24"/>
              </w:rPr>
              <w:t xml:space="preserve">. Комиссия </w:t>
            </w:r>
            <w:proofErr w:type="spellStart"/>
            <w:r w:rsidRPr="008134A5">
              <w:rPr>
                <w:sz w:val="24"/>
              </w:rPr>
              <w:t>сомасын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есептен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барлық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тексерулері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аяқталғаннан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Клиент </w:t>
            </w:r>
            <w:proofErr w:type="spellStart"/>
            <w:r w:rsidRPr="008134A5">
              <w:rPr>
                <w:sz w:val="24"/>
              </w:rPr>
              <w:t>Қосылу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шартына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қосылғаннан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ғана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асырылады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09009EB" w14:textId="1808A45A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5.5.</w:t>
            </w:r>
            <w:r w:rsidRPr="00637AE8">
              <w:tab/>
            </w:r>
            <w:r w:rsidRPr="00637AE8">
              <w:rPr>
                <w:sz w:val="24"/>
              </w:rPr>
              <w:t>На период прохождения идентификации в системе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 xml:space="preserve">» и последующей проверки в Банке сумма Комиссии, оплачиваемая Клиентом в соответствии с Тарифами Банка, подлежит </w:t>
            </w:r>
            <w:proofErr w:type="spellStart"/>
            <w:r w:rsidRPr="00637AE8">
              <w:rPr>
                <w:sz w:val="24"/>
              </w:rPr>
              <w:t>холдированию</w:t>
            </w:r>
            <w:proofErr w:type="spellEnd"/>
            <w:r w:rsidRPr="00637AE8">
              <w:rPr>
                <w:sz w:val="24"/>
              </w:rPr>
              <w:t xml:space="preserve"> в порядке, установленном настоящим Договором. Списание суммы Комиссии происходит только при успешном завершении всех проверок Банка и присоединения к Договору присоединения.</w:t>
            </w:r>
          </w:p>
        </w:tc>
      </w:tr>
      <w:tr w:rsidR="008134A5" w:rsidRPr="00637AE8" w14:paraId="0E774D67" w14:textId="77777777" w:rsidTr="00637AE8">
        <w:tc>
          <w:tcPr>
            <w:tcW w:w="4663" w:type="dxa"/>
          </w:tcPr>
          <w:p w14:paraId="607F0AAF" w14:textId="0978DA8A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5.6.</w:t>
            </w:r>
            <w:r w:rsidRPr="008134A5">
              <w:rPr>
                <w:sz w:val="24"/>
              </w:rPr>
              <w:t xml:space="preserve"> Клиент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жүйесінде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сәйкестендіруден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өтпеген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жағдайда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немесе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ішкі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тексерулер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нәтижелері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бойынша</w:t>
            </w:r>
            <w:proofErr w:type="spellEnd"/>
            <w:r w:rsidRPr="008134A5">
              <w:rPr>
                <w:sz w:val="24"/>
              </w:rPr>
              <w:t xml:space="preserve"> Банк бас </w:t>
            </w:r>
            <w:proofErr w:type="spellStart"/>
            <w:r w:rsidRPr="008134A5">
              <w:rPr>
                <w:sz w:val="24"/>
              </w:rPr>
              <w:t>тартқан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жағдайда</w:t>
            </w:r>
            <w:proofErr w:type="spellEnd"/>
            <w:r w:rsidRPr="008134A5">
              <w:rPr>
                <w:sz w:val="24"/>
              </w:rPr>
              <w:t xml:space="preserve"> Комиссия </w:t>
            </w:r>
            <w:proofErr w:type="spellStart"/>
            <w:r w:rsidRPr="008134A5">
              <w:rPr>
                <w:sz w:val="24"/>
              </w:rPr>
              <w:t>сомасы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есептен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шығарылмайды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ХТЖ </w:t>
            </w:r>
            <w:proofErr w:type="spellStart"/>
            <w:r w:rsidRPr="008134A5">
              <w:rPr>
                <w:sz w:val="24"/>
              </w:rPr>
              <w:t>қағидаларында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белгіленген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тәртіппен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мерзімдерде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Клиенттің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төлем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карточкасының</w:t>
            </w:r>
            <w:proofErr w:type="spellEnd"/>
            <w:r w:rsidRPr="008134A5">
              <w:rPr>
                <w:sz w:val="24"/>
              </w:rPr>
              <w:t xml:space="preserve"> банк-</w:t>
            </w:r>
            <w:proofErr w:type="spellStart"/>
            <w:r w:rsidRPr="008134A5">
              <w:rPr>
                <w:sz w:val="24"/>
              </w:rPr>
              <w:t>эмитенті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тарапынан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бұғаттан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шығарылады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8AE36C1" w14:textId="76597233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5.6.</w:t>
            </w:r>
            <w:r w:rsidRPr="00637AE8">
              <w:tab/>
            </w:r>
            <w:r w:rsidRPr="00637AE8">
              <w:rPr>
                <w:sz w:val="24"/>
              </w:rPr>
              <w:t>В случае непрохождения Клиентом идентификации в системе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либо при отказе Банка по результатам внутренних проверок сумма Комиссии не списывается и подлежит разблокированию банком</w:t>
            </w:r>
            <w:r w:rsidRPr="00637AE8">
              <w:noBreakHyphen/>
            </w:r>
            <w:r w:rsidRPr="00637AE8">
              <w:rPr>
                <w:sz w:val="24"/>
              </w:rPr>
              <w:t>эмитентом платёжной карточки Клиента в порядке и сроки, определённые правилами МПС.</w:t>
            </w:r>
          </w:p>
        </w:tc>
      </w:tr>
      <w:tr w:rsidR="008134A5" w:rsidRPr="00637AE8" w14:paraId="049EAA5E" w14:textId="77777777" w:rsidTr="00637AE8">
        <w:tc>
          <w:tcPr>
            <w:tcW w:w="4663" w:type="dxa"/>
          </w:tcPr>
          <w:p w14:paraId="4924B679" w14:textId="7C64A01E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lastRenderedPageBreak/>
              <w:t>5.7.</w:t>
            </w:r>
            <w:r w:rsidRPr="008134A5">
              <w:rPr>
                <w:sz w:val="24"/>
              </w:rPr>
              <w:t xml:space="preserve"> Егер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арқылы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алынған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нәтижелері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нақтылауды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талап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етсе</w:t>
            </w:r>
            <w:proofErr w:type="spellEnd"/>
            <w:r w:rsidRPr="008134A5">
              <w:rPr>
                <w:sz w:val="24"/>
              </w:rPr>
              <w:t xml:space="preserve"> не </w:t>
            </w:r>
            <w:proofErr w:type="spellStart"/>
            <w:r w:rsidRPr="008134A5">
              <w:rPr>
                <w:sz w:val="24"/>
              </w:rPr>
              <w:t>бұл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ішкі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нормативтік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немесе</w:t>
            </w:r>
            <w:proofErr w:type="spellEnd"/>
            <w:r w:rsidRPr="008134A5">
              <w:rPr>
                <w:sz w:val="24"/>
              </w:rPr>
              <w:t xml:space="preserve"> Қазақстан </w:t>
            </w:r>
            <w:proofErr w:type="spellStart"/>
            <w:r w:rsidRPr="008134A5">
              <w:rPr>
                <w:sz w:val="24"/>
              </w:rPr>
              <w:t>Республикасының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қолданыстағы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заңнамасында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көзделсе</w:t>
            </w:r>
            <w:proofErr w:type="spellEnd"/>
            <w:r w:rsidRPr="008134A5">
              <w:rPr>
                <w:sz w:val="24"/>
              </w:rPr>
              <w:t xml:space="preserve">, Банк </w:t>
            </w:r>
            <w:proofErr w:type="spellStart"/>
            <w:r w:rsidRPr="008134A5">
              <w:rPr>
                <w:sz w:val="24"/>
              </w:rPr>
              <w:t>Клиенттен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қосымша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немесе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мәліметтерді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сұратуға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құқылы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1E1203E" w14:textId="04C9B4AB" w:rsidR="008134A5" w:rsidRPr="00637AE8" w:rsidRDefault="008134A5" w:rsidP="008134A5">
            <w:pPr>
              <w:spacing w:line="240" w:lineRule="auto"/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5.7.</w:t>
            </w:r>
            <w:r w:rsidRPr="00637AE8">
              <w:tab/>
            </w:r>
            <w:r w:rsidRPr="00637AE8">
              <w:rPr>
                <w:sz w:val="24"/>
              </w:rPr>
              <w:t>Банк вправе запросить у Клиента дополнительные документы или сведения, если результаты идентификации, полученные через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», требуют уточнения, либо если это предусмотрено внутренними нормативными документами Банка или действующим законодательством Республики Казахстан.</w:t>
            </w:r>
          </w:p>
        </w:tc>
      </w:tr>
      <w:tr w:rsidR="008134A5" w:rsidRPr="00637AE8" w14:paraId="0666DAD6" w14:textId="77777777" w:rsidTr="00637AE8">
        <w:tc>
          <w:tcPr>
            <w:tcW w:w="4663" w:type="dxa"/>
          </w:tcPr>
          <w:p w14:paraId="613B74A4" w14:textId="3B5FA3BF" w:rsidR="008134A5" w:rsidRPr="008134A5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5.8.</w:t>
            </w:r>
            <w:r w:rsidRPr="008134A5">
              <w:rPr>
                <w:sz w:val="24"/>
              </w:rPr>
              <w:t xml:space="preserve"> Клиент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платформасымен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өзара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іс-қимыл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жасау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бейрезидентке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процесінің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міндетті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бөлігі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болып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табылатынымен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Клиенттің</w:t>
            </w:r>
            <w:proofErr w:type="spellEnd"/>
            <w:r w:rsidRPr="008134A5">
              <w:rPr>
                <w:sz w:val="24"/>
              </w:rPr>
              <w:t xml:space="preserve"> Қазақстан </w:t>
            </w:r>
            <w:proofErr w:type="spellStart"/>
            <w:r w:rsidRPr="008134A5">
              <w:rPr>
                <w:sz w:val="24"/>
              </w:rPr>
              <w:t>Республикасының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аумағында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жеке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қатысуынсыз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қашықтан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асырылатынымен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келіседі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5FA8255" w14:textId="20791C32" w:rsidR="008134A5" w:rsidRPr="00637AE8" w:rsidRDefault="008134A5" w:rsidP="008134A5">
            <w:pPr>
              <w:spacing w:line="240" w:lineRule="auto"/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5.8.</w:t>
            </w:r>
            <w:r w:rsidRPr="00637AE8">
              <w:tab/>
            </w:r>
            <w:r w:rsidRPr="00637AE8">
              <w:rPr>
                <w:sz w:val="24"/>
              </w:rPr>
              <w:t>Клиент соглашается с тем, что взаимодействие с платформой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является обязательной частью процесса открытия текущего счёта нерезиденту и осуществляется в дистанционном порядке без физического присутствия Клиента на территории Республики Казахстан.</w:t>
            </w:r>
          </w:p>
        </w:tc>
      </w:tr>
      <w:tr w:rsidR="00637AE8" w:rsidRPr="00637AE8" w14:paraId="3D101C95" w14:textId="77777777" w:rsidTr="00637AE8">
        <w:tc>
          <w:tcPr>
            <w:tcW w:w="4663" w:type="dxa"/>
          </w:tcPr>
          <w:p w14:paraId="51602313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32E6030F" w14:textId="40F6A68C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637AE8" w:rsidRPr="00637AE8" w14:paraId="6A104FBB" w14:textId="77777777" w:rsidTr="00637AE8">
        <w:tc>
          <w:tcPr>
            <w:tcW w:w="4663" w:type="dxa"/>
          </w:tcPr>
          <w:p w14:paraId="5791FB9C" w14:textId="77777777" w:rsidR="008134A5" w:rsidRPr="008134A5" w:rsidRDefault="008134A5" w:rsidP="008134A5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8134A5">
              <w:rPr>
                <w:b/>
                <w:bCs/>
                <w:sz w:val="24"/>
              </w:rPr>
              <w:t xml:space="preserve">6-тарау.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карточка </w:t>
            </w:r>
            <w:proofErr w:type="spellStart"/>
            <w:r w:rsidRPr="008134A5">
              <w:rPr>
                <w:sz w:val="24"/>
              </w:rPr>
              <w:t>шығару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ерекшеліктері</w:t>
            </w:r>
            <w:proofErr w:type="spellEnd"/>
          </w:p>
          <w:p w14:paraId="3DDB03DF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2E255A92" w14:textId="702E5E0D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6. </w:t>
            </w:r>
            <w:r w:rsidRPr="00637AE8">
              <w:rPr>
                <w:sz w:val="24"/>
              </w:rPr>
              <w:t>Особенности открытия текущего счёта и выпуска дебетной карточки</w:t>
            </w:r>
          </w:p>
        </w:tc>
      </w:tr>
      <w:tr w:rsidR="00637AE8" w:rsidRPr="00637AE8" w14:paraId="4CFC3F11" w14:textId="77777777" w:rsidTr="00637AE8">
        <w:tc>
          <w:tcPr>
            <w:tcW w:w="4663" w:type="dxa"/>
          </w:tcPr>
          <w:p w14:paraId="56D09C6B" w14:textId="77777777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4672" w:type="dxa"/>
          </w:tcPr>
          <w:p w14:paraId="0ECF97B9" w14:textId="16305243" w:rsidR="00637AE8" w:rsidRPr="00637AE8" w:rsidRDefault="00637AE8">
            <w:pPr>
              <w:spacing w:line="240" w:lineRule="auto"/>
              <w:ind w:left="0" w:right="0" w:firstLine="0"/>
              <w:jc w:val="center"/>
              <w:rPr>
                <w:sz w:val="24"/>
              </w:rPr>
            </w:pPr>
          </w:p>
        </w:tc>
      </w:tr>
      <w:tr w:rsidR="008134A5" w:rsidRPr="00637AE8" w14:paraId="65C476D9" w14:textId="77777777" w:rsidTr="00637AE8">
        <w:tc>
          <w:tcPr>
            <w:tcW w:w="4663" w:type="dxa"/>
          </w:tcPr>
          <w:p w14:paraId="53673CE7" w14:textId="423325DD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6.1.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карточка </w:t>
            </w:r>
            <w:proofErr w:type="spellStart"/>
            <w:r w:rsidRPr="008134A5">
              <w:rPr>
                <w:sz w:val="24"/>
              </w:rPr>
              <w:t>шығару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Клиенттің</w:t>
            </w:r>
            <w:proofErr w:type="spellEnd"/>
            <w:r w:rsidRPr="008134A5">
              <w:rPr>
                <w:sz w:val="24"/>
              </w:rPr>
              <w:t xml:space="preserve"> «BCC.KZ» интернет-</w:t>
            </w:r>
            <w:proofErr w:type="spellStart"/>
            <w:r w:rsidRPr="008134A5">
              <w:rPr>
                <w:sz w:val="24"/>
              </w:rPr>
              <w:t>банкингінің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қ</w:t>
            </w:r>
            <w:proofErr w:type="spellStart"/>
            <w:r w:rsidR="00CB5FFB">
              <w:rPr>
                <w:sz w:val="24"/>
                <w:lang w:val="kk-KZ"/>
              </w:rPr>
              <w:t>олданба</w:t>
            </w:r>
            <w:r w:rsidRPr="008134A5">
              <w:rPr>
                <w:sz w:val="24"/>
              </w:rPr>
              <w:t>сында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Қосылу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шартында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белгіленген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тәртіппен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асырылған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Қосылу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шартын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акцептеуі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негізінде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Банкпен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асырылады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40C451F" w14:textId="1C0DAB09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6.1.</w:t>
            </w:r>
            <w:r w:rsidRPr="00637AE8">
              <w:tab/>
            </w:r>
            <w:r w:rsidRPr="00637AE8">
              <w:rPr>
                <w:sz w:val="24"/>
              </w:rPr>
              <w:t xml:space="preserve">Открытие текущего счёта и выпуск дебетной карточки осуществляются Банком на основании акцепта </w:t>
            </w:r>
            <w:proofErr w:type="spellStart"/>
            <w:r w:rsidRPr="00637AE8">
              <w:rPr>
                <w:sz w:val="24"/>
                <w:lang w:val="kk-KZ"/>
              </w:rPr>
              <w:t>Договора</w:t>
            </w:r>
            <w:proofErr w:type="spellEnd"/>
            <w:r w:rsidRPr="00637AE8">
              <w:rPr>
                <w:sz w:val="24"/>
                <w:lang w:val="kk-KZ"/>
              </w:rPr>
              <w:t xml:space="preserve"> </w:t>
            </w:r>
            <w:proofErr w:type="spellStart"/>
            <w:r w:rsidRPr="00637AE8">
              <w:rPr>
                <w:sz w:val="24"/>
                <w:lang w:val="kk-KZ"/>
              </w:rPr>
              <w:t>присоединения</w:t>
            </w:r>
            <w:proofErr w:type="spellEnd"/>
            <w:r w:rsidRPr="00637AE8">
              <w:rPr>
                <w:sz w:val="24"/>
              </w:rPr>
              <w:t>, совершенным Клиентом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 в порядке, установленном Договором присоединения.</w:t>
            </w:r>
          </w:p>
        </w:tc>
      </w:tr>
      <w:tr w:rsidR="008134A5" w:rsidRPr="00637AE8" w14:paraId="36417E23" w14:textId="77777777" w:rsidTr="00637AE8">
        <w:tc>
          <w:tcPr>
            <w:tcW w:w="4663" w:type="dxa"/>
          </w:tcPr>
          <w:p w14:paraId="009FA1CE" w14:textId="3AC50372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6.2.</w:t>
            </w:r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сервисіне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қол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жеткізу</w:t>
            </w:r>
            <w:proofErr w:type="spellEnd"/>
            <w:r w:rsidRPr="008134A5">
              <w:rPr>
                <w:sz w:val="24"/>
              </w:rPr>
              <w:t xml:space="preserve"> «BCC.KZ» интернет-</w:t>
            </w:r>
            <w:proofErr w:type="spellStart"/>
            <w:r w:rsidRPr="008134A5">
              <w:rPr>
                <w:sz w:val="24"/>
              </w:rPr>
              <w:t>банкингінің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</w:t>
            </w:r>
            <w:r w:rsidR="00CB5FFB">
              <w:rPr>
                <w:sz w:val="24"/>
                <w:lang w:val="kk-KZ"/>
              </w:rPr>
              <w:t>лданб</w:t>
            </w:r>
            <w:proofErr w:type="spellEnd"/>
            <w:r w:rsidRPr="008134A5">
              <w:rPr>
                <w:sz w:val="24"/>
              </w:rPr>
              <w:t xml:space="preserve">асы </w:t>
            </w:r>
            <w:proofErr w:type="spellStart"/>
            <w:r w:rsidRPr="008134A5">
              <w:rPr>
                <w:sz w:val="24"/>
              </w:rPr>
              <w:t>арқылы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асырылады</w:t>
            </w:r>
            <w:proofErr w:type="spellEnd"/>
            <w:r w:rsidRPr="008134A5">
              <w:rPr>
                <w:sz w:val="24"/>
              </w:rPr>
              <w:t xml:space="preserve">. </w:t>
            </w:r>
            <w:proofErr w:type="spellStart"/>
            <w:r w:rsidRPr="008134A5">
              <w:rPr>
                <w:sz w:val="24"/>
              </w:rPr>
              <w:t>Процесті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бастау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Клиент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бағдарламасы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бойынша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тіркелу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бөлімін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таңдайды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D1052B3" w14:textId="3A985272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6.2.</w:t>
            </w:r>
            <w:r w:rsidRPr="00637AE8">
              <w:tab/>
            </w:r>
            <w:r w:rsidRPr="00637AE8">
              <w:rPr>
                <w:sz w:val="24"/>
              </w:rPr>
              <w:t>Доступ к сервису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 осуществляется через мобильное приложение</w:t>
            </w:r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>интернет-банкинга «BCC.KZ».</w:t>
            </w:r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 xml:space="preserve">Для начала процесса Клиент выбирает раздел «Регистрация по программе 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».</w:t>
            </w:r>
          </w:p>
        </w:tc>
      </w:tr>
      <w:tr w:rsidR="008134A5" w:rsidRPr="00637AE8" w14:paraId="124CE693" w14:textId="77777777" w:rsidTr="00637AE8">
        <w:tc>
          <w:tcPr>
            <w:tcW w:w="4663" w:type="dxa"/>
          </w:tcPr>
          <w:p w14:paraId="67698621" w14:textId="18F3E4F9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6.3.</w:t>
            </w:r>
            <w:r w:rsidRPr="008134A5">
              <w:rPr>
                <w:sz w:val="24"/>
              </w:rPr>
              <w:t xml:space="preserve"> Клиент «BCC.KZ» интернет-</w:t>
            </w:r>
            <w:proofErr w:type="spellStart"/>
            <w:r w:rsidRPr="008134A5">
              <w:rPr>
                <w:sz w:val="24"/>
              </w:rPr>
              <w:t>банкингінің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</w:t>
            </w:r>
            <w:r w:rsidR="00CB5FFB">
              <w:rPr>
                <w:sz w:val="24"/>
                <w:lang w:val="kk-KZ"/>
              </w:rPr>
              <w:t>лданба</w:t>
            </w:r>
            <w:r w:rsidRPr="008134A5">
              <w:rPr>
                <w:sz w:val="24"/>
              </w:rPr>
              <w:t>сындағы</w:t>
            </w:r>
            <w:proofErr w:type="spellEnd"/>
            <w:r w:rsidRPr="008134A5">
              <w:rPr>
                <w:sz w:val="24"/>
              </w:rPr>
              <w:t xml:space="preserve"> «</w:t>
            </w:r>
            <w:proofErr w:type="spellStart"/>
            <w:r w:rsidRPr="008134A5">
              <w:rPr>
                <w:sz w:val="24"/>
              </w:rPr>
              <w:t>Жалғастыру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батырмасын</w:t>
            </w:r>
            <w:proofErr w:type="spellEnd"/>
            <w:r w:rsidRPr="008134A5">
              <w:rPr>
                <w:sz w:val="24"/>
              </w:rPr>
              <w:t xml:space="preserve"> басу </w:t>
            </w:r>
            <w:proofErr w:type="spellStart"/>
            <w:r w:rsidRPr="008134A5">
              <w:rPr>
                <w:sz w:val="24"/>
              </w:rPr>
              <w:t>арқылы</w:t>
            </w:r>
            <w:proofErr w:type="spellEnd"/>
            <w:r w:rsidRPr="008134A5">
              <w:rPr>
                <w:sz w:val="24"/>
              </w:rPr>
              <w:t xml:space="preserve"> осы </w:t>
            </w:r>
            <w:proofErr w:type="spellStart"/>
            <w:r w:rsidRPr="008134A5">
              <w:rPr>
                <w:sz w:val="24"/>
              </w:rPr>
              <w:t>Шартты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акцептей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отырып</w:t>
            </w:r>
            <w:proofErr w:type="spellEnd"/>
            <w:r w:rsidRPr="008134A5">
              <w:rPr>
                <w:sz w:val="24"/>
              </w:rPr>
              <w:t xml:space="preserve">, осы </w:t>
            </w:r>
            <w:proofErr w:type="spellStart"/>
            <w:r w:rsidRPr="008134A5">
              <w:rPr>
                <w:sz w:val="24"/>
              </w:rPr>
              <w:t>Шартта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көзделген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мөлшерде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тәртіппен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төлем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карточкасы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бойынша</w:t>
            </w:r>
            <w:proofErr w:type="spellEnd"/>
            <w:r w:rsidRPr="008134A5">
              <w:rPr>
                <w:sz w:val="24"/>
              </w:rPr>
              <w:t xml:space="preserve"> комиссия </w:t>
            </w:r>
            <w:proofErr w:type="spellStart"/>
            <w:r w:rsidRPr="008134A5">
              <w:rPr>
                <w:sz w:val="24"/>
              </w:rPr>
              <w:t>сомасын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резервтеуді</w:t>
            </w:r>
            <w:proofErr w:type="spellEnd"/>
            <w:r w:rsidRPr="008134A5">
              <w:rPr>
                <w:sz w:val="24"/>
              </w:rPr>
              <w:t xml:space="preserve"> (холд</w:t>
            </w:r>
            <w:proofErr w:type="spellStart"/>
            <w:r w:rsidR="003206F6">
              <w:rPr>
                <w:sz w:val="24"/>
                <w:lang w:val="kk-KZ"/>
              </w:rPr>
              <w:t>ирлеуді</w:t>
            </w:r>
            <w:proofErr w:type="spellEnd"/>
            <w:r w:rsidRPr="008134A5">
              <w:rPr>
                <w:sz w:val="24"/>
              </w:rPr>
              <w:t xml:space="preserve">) </w:t>
            </w:r>
            <w:proofErr w:type="spellStart"/>
            <w:r w:rsidRPr="008134A5">
              <w:rPr>
                <w:sz w:val="24"/>
              </w:rPr>
              <w:t>қоса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алғанда</w:t>
            </w:r>
            <w:proofErr w:type="spellEnd"/>
            <w:r w:rsidRPr="008134A5">
              <w:rPr>
                <w:sz w:val="24"/>
              </w:rPr>
              <w:t>,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r w:rsidR="00CB5FFB">
              <w:rPr>
                <w:sz w:val="24"/>
                <w:lang w:val="kk-KZ"/>
              </w:rPr>
              <w:t>процедурасынан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өтуге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өзінің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сөзсіз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келісімін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білдіреді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сондай-ақ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төменде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баяндалған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талаптар</w:t>
            </w:r>
            <w:proofErr w:type="spellEnd"/>
            <w:r w:rsidRPr="008134A5">
              <w:rPr>
                <w:sz w:val="24"/>
              </w:rPr>
              <w:t xml:space="preserve"> мен </w:t>
            </w:r>
            <w:r w:rsidR="00CB5FFB">
              <w:rPr>
                <w:sz w:val="24"/>
                <w:lang w:val="kk-KZ"/>
              </w:rPr>
              <w:t>процедураларға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карточка </w:t>
            </w:r>
            <w:proofErr w:type="spellStart"/>
            <w:r w:rsidRPr="008134A5">
              <w:rPr>
                <w:sz w:val="24"/>
              </w:rPr>
              <w:t>шығару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жөніндегі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әрекеттерді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кейіннен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жүзеге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асыруына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келісетінін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растайды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990C7C8" w14:textId="070F0CC5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6.3.</w:t>
            </w:r>
            <w:r w:rsidRPr="00637AE8">
              <w:tab/>
            </w:r>
            <w:r w:rsidRPr="00637AE8">
              <w:rPr>
                <w:sz w:val="24"/>
              </w:rPr>
              <w:t>Акцептуя настоящий Договор путем нажатия кнопки «Продолжить» в мобильном приложении интернет-банкинга «BCC.KZ», Клиент выражает свое безусловное согласие на прохождение процедуры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», включая резервирование (</w:t>
            </w:r>
            <w:proofErr w:type="spellStart"/>
            <w:r w:rsidRPr="00637AE8">
              <w:rPr>
                <w:sz w:val="24"/>
              </w:rPr>
              <w:t>холдирование</w:t>
            </w:r>
            <w:proofErr w:type="spellEnd"/>
            <w:r w:rsidRPr="00637AE8">
              <w:rPr>
                <w:sz w:val="24"/>
              </w:rPr>
              <w:t>) суммы комиссии по платежной карточке в размере и в порядке, предусмотренных настоящим Договором, а также подтверждает свое согласие на последующее осуществление Банком действий по открытию текущего счета и выпуску дебетной карточки в соответствии с условиями и процедурой, изложенными ниже.</w:t>
            </w:r>
          </w:p>
        </w:tc>
      </w:tr>
      <w:tr w:rsidR="008134A5" w:rsidRPr="00637AE8" w14:paraId="604B46BB" w14:textId="77777777" w:rsidTr="00637AE8">
        <w:tc>
          <w:tcPr>
            <w:tcW w:w="4663" w:type="dxa"/>
          </w:tcPr>
          <w:p w14:paraId="2DF59D75" w14:textId="170C0AF6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6.4.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Қызметті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бастау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кезеңінде</w:t>
            </w:r>
            <w:proofErr w:type="spellEnd"/>
            <w:r w:rsidRPr="008134A5">
              <w:rPr>
                <w:sz w:val="24"/>
              </w:rPr>
              <w:t xml:space="preserve"> Клиент «BCC.KZ» интернет-</w:t>
            </w:r>
            <w:proofErr w:type="spellStart"/>
            <w:r w:rsidRPr="008134A5">
              <w:rPr>
                <w:sz w:val="24"/>
              </w:rPr>
              <w:t>банкингінің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lastRenderedPageBreak/>
              <w:t>қо</w:t>
            </w:r>
            <w:r w:rsidR="003206F6">
              <w:rPr>
                <w:sz w:val="24"/>
                <w:lang w:val="kk-KZ"/>
              </w:rPr>
              <w:t>лданба</w:t>
            </w:r>
            <w:r w:rsidRPr="008134A5">
              <w:rPr>
                <w:sz w:val="24"/>
              </w:rPr>
              <w:t>сының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авторизацияланбаған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аймағында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карточка </w:t>
            </w:r>
            <w:proofErr w:type="spellStart"/>
            <w:r w:rsidRPr="008134A5">
              <w:rPr>
                <w:sz w:val="24"/>
              </w:rPr>
              <w:t>шығару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қызметін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төлем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жүйесінің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қолданыстағы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төлем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карточкасының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деректерін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енгізеді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B36619B" w14:textId="564B9DE7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6.4.</w:t>
            </w:r>
            <w:r w:rsidRPr="00637AE8">
              <w:tab/>
            </w:r>
            <w:r w:rsidRPr="00637AE8">
              <w:rPr>
                <w:sz w:val="24"/>
              </w:rPr>
              <w:t xml:space="preserve">На этапе инициации услуги Клиент в неавторизованной зоне мобильного </w:t>
            </w:r>
            <w:r w:rsidRPr="00637AE8">
              <w:rPr>
                <w:sz w:val="24"/>
              </w:rPr>
              <w:lastRenderedPageBreak/>
              <w:t>приложения интернет-банкинга «BCC.KZ» вводит данные действующей платёжной карточки платёжной системы, для оплаты услуги по открытию текущего счёта и выпуску дебетной карточки Банка.</w:t>
            </w:r>
          </w:p>
        </w:tc>
      </w:tr>
      <w:tr w:rsidR="008134A5" w:rsidRPr="00637AE8" w14:paraId="74FED2E8" w14:textId="77777777" w:rsidTr="00637AE8">
        <w:tc>
          <w:tcPr>
            <w:tcW w:w="4663" w:type="dxa"/>
          </w:tcPr>
          <w:p w14:paraId="01BC4B52" w14:textId="144DBA4C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lastRenderedPageBreak/>
              <w:t>6.5.</w:t>
            </w:r>
            <w:r w:rsidRPr="008134A5">
              <w:rPr>
                <w:sz w:val="24"/>
              </w:rPr>
              <w:t xml:space="preserve"> Карта </w:t>
            </w:r>
            <w:proofErr w:type="spellStart"/>
            <w:r w:rsidRPr="008134A5">
              <w:rPr>
                <w:sz w:val="24"/>
              </w:rPr>
              <w:t>деректері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енгізілгеннен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</w:t>
            </w:r>
            <w:proofErr w:type="spellEnd"/>
            <w:r w:rsidRPr="008134A5">
              <w:rPr>
                <w:sz w:val="24"/>
              </w:rPr>
              <w:t xml:space="preserve"> Банк </w:t>
            </w:r>
            <w:proofErr w:type="spellStart"/>
            <w:r w:rsidRPr="008134A5">
              <w:rPr>
                <w:sz w:val="24"/>
              </w:rPr>
              <w:t>Клиенттің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картасының</w:t>
            </w:r>
            <w:proofErr w:type="spellEnd"/>
            <w:r w:rsidRPr="008134A5">
              <w:rPr>
                <w:sz w:val="24"/>
              </w:rPr>
              <w:t xml:space="preserve"> банк-</w:t>
            </w:r>
            <w:proofErr w:type="spellStart"/>
            <w:r w:rsidRPr="008134A5">
              <w:rPr>
                <w:sz w:val="24"/>
              </w:rPr>
              <w:t>эмитентіне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тарифтерінде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белгіленген</w:t>
            </w:r>
            <w:proofErr w:type="spellEnd"/>
            <w:r w:rsidRPr="008134A5">
              <w:rPr>
                <w:sz w:val="24"/>
              </w:rPr>
              <w:t xml:space="preserve"> комиссия </w:t>
            </w:r>
            <w:proofErr w:type="spellStart"/>
            <w:r w:rsidRPr="008134A5">
              <w:rPr>
                <w:sz w:val="24"/>
              </w:rPr>
              <w:t>мөлшерінде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ақшалай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қаражатты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резервтеу</w:t>
            </w:r>
            <w:proofErr w:type="spellEnd"/>
            <w:r w:rsidRPr="008134A5">
              <w:rPr>
                <w:sz w:val="24"/>
              </w:rPr>
              <w:t xml:space="preserve"> туралы </w:t>
            </w:r>
            <w:proofErr w:type="spellStart"/>
            <w:r w:rsidRPr="008134A5">
              <w:rPr>
                <w:sz w:val="24"/>
              </w:rPr>
              <w:t>сұрау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жібереді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2E56274" w14:textId="42A6529E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6.5.</w:t>
            </w:r>
            <w:r w:rsidRPr="00637AE8">
              <w:tab/>
            </w:r>
            <w:r w:rsidRPr="00637AE8">
              <w:rPr>
                <w:sz w:val="24"/>
              </w:rPr>
              <w:t>После ввода данных карты Банк направляет банку</w:t>
            </w:r>
            <w:r w:rsidRPr="00637AE8">
              <w:noBreakHyphen/>
            </w:r>
            <w:r w:rsidRPr="00637AE8">
              <w:rPr>
                <w:sz w:val="24"/>
              </w:rPr>
              <w:t>эмитенту карты Клиента запрос на резервирование денежных средств</w:t>
            </w:r>
            <w:r w:rsidRPr="00637AE8">
              <w:rPr>
                <w:b/>
                <w:bCs/>
                <w:sz w:val="24"/>
              </w:rPr>
              <w:t xml:space="preserve"> </w:t>
            </w:r>
            <w:r w:rsidRPr="00637AE8">
              <w:rPr>
                <w:sz w:val="24"/>
              </w:rPr>
              <w:t>в размере комиссии, установленной Тарифами Банка.</w:t>
            </w:r>
          </w:p>
        </w:tc>
      </w:tr>
      <w:tr w:rsidR="008134A5" w:rsidRPr="00637AE8" w14:paraId="39E2E882" w14:textId="77777777" w:rsidTr="00637AE8">
        <w:tc>
          <w:tcPr>
            <w:tcW w:w="4663" w:type="dxa"/>
          </w:tcPr>
          <w:p w14:paraId="0072B16A" w14:textId="25F843E9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6.6.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Ақшалай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қаражат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резервтелген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жағдайда</w:t>
            </w:r>
            <w:proofErr w:type="spellEnd"/>
            <w:r w:rsidRPr="008134A5">
              <w:rPr>
                <w:sz w:val="24"/>
              </w:rPr>
              <w:t xml:space="preserve"> Клиент «</w:t>
            </w:r>
            <w:proofErr w:type="spellStart"/>
            <w:r w:rsidRPr="008134A5">
              <w:rPr>
                <w:sz w:val="24"/>
              </w:rPr>
              <w:t>eResidency</w:t>
            </w:r>
            <w:proofErr w:type="spellEnd"/>
            <w:r w:rsidRPr="008134A5">
              <w:rPr>
                <w:sz w:val="24"/>
              </w:rPr>
              <w:t xml:space="preserve">» </w:t>
            </w:r>
            <w:proofErr w:type="spellStart"/>
            <w:r w:rsidRPr="008134A5">
              <w:rPr>
                <w:sz w:val="24"/>
              </w:rPr>
              <w:t>платформасы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8134A5">
              <w:rPr>
                <w:sz w:val="24"/>
              </w:rPr>
              <w:t xml:space="preserve"> ЖСН мен </w:t>
            </w:r>
            <w:proofErr w:type="spellStart"/>
            <w:r w:rsidRPr="008134A5">
              <w:rPr>
                <w:sz w:val="24"/>
              </w:rPr>
              <w:t>eSIM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алу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сыртқы</w:t>
            </w:r>
            <w:proofErr w:type="spellEnd"/>
            <w:r w:rsidRPr="008134A5">
              <w:rPr>
                <w:sz w:val="24"/>
              </w:rPr>
              <w:t xml:space="preserve"> вендор </w:t>
            </w:r>
            <w:proofErr w:type="spellStart"/>
            <w:r w:rsidRPr="008134A5">
              <w:rPr>
                <w:sz w:val="24"/>
              </w:rPr>
              <w:t>жағына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бағытталады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EEDF528" w14:textId="2FA24D0D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6.6.</w:t>
            </w:r>
            <w:r w:rsidRPr="00637AE8">
              <w:tab/>
            </w:r>
            <w:r w:rsidRPr="00637AE8">
              <w:rPr>
                <w:sz w:val="24"/>
              </w:rPr>
              <w:t xml:space="preserve">В случае успешного резервирования денежных средств Клиент перенаправляется на сторону внешнего вендора для </w:t>
            </w:r>
            <w:proofErr w:type="spellStart"/>
            <w:r w:rsidRPr="00637AE8">
              <w:rPr>
                <w:sz w:val="24"/>
              </w:rPr>
              <w:t>получени</w:t>
            </w:r>
            <w:proofErr w:type="spellEnd"/>
            <w:r w:rsidRPr="00637AE8">
              <w:rPr>
                <w:sz w:val="24"/>
                <w:lang w:val="kk-KZ"/>
              </w:rPr>
              <w:t>я</w:t>
            </w:r>
            <w:r w:rsidRPr="00637AE8">
              <w:rPr>
                <w:sz w:val="24"/>
              </w:rPr>
              <w:t xml:space="preserve"> ИИН и e</w:t>
            </w:r>
            <w:r w:rsidRPr="00637AE8">
              <w:noBreakHyphen/>
            </w:r>
            <w:r w:rsidRPr="00637AE8">
              <w:rPr>
                <w:sz w:val="24"/>
              </w:rPr>
              <w:t>SIM в рамках платформы «e</w:t>
            </w:r>
            <w:r w:rsidRPr="00637AE8">
              <w:noBreakHyphen/>
            </w:r>
            <w:proofErr w:type="spellStart"/>
            <w:r w:rsidRPr="00637AE8">
              <w:rPr>
                <w:sz w:val="24"/>
              </w:rPr>
              <w:t>Residency</w:t>
            </w:r>
            <w:proofErr w:type="spellEnd"/>
            <w:r w:rsidRPr="00637AE8">
              <w:rPr>
                <w:sz w:val="24"/>
              </w:rPr>
              <w:t>».</w:t>
            </w:r>
          </w:p>
        </w:tc>
      </w:tr>
      <w:tr w:rsidR="008134A5" w:rsidRPr="00637AE8" w14:paraId="4FDFC93F" w14:textId="77777777" w:rsidTr="00637AE8">
        <w:tc>
          <w:tcPr>
            <w:tcW w:w="4663" w:type="dxa"/>
          </w:tcPr>
          <w:p w14:paraId="45B22EA5" w14:textId="4C3D46BB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6.7.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Сыртқы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вендордағы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сәйкестендіру</w:t>
            </w:r>
            <w:proofErr w:type="spellEnd"/>
            <w:r w:rsidRPr="008134A5">
              <w:rPr>
                <w:sz w:val="24"/>
              </w:rPr>
              <w:t xml:space="preserve"> </w:t>
            </w:r>
            <w:r w:rsidR="00CB5FFB">
              <w:rPr>
                <w:sz w:val="24"/>
                <w:lang w:val="kk-KZ"/>
              </w:rPr>
              <w:t>процедуралары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аяқталғаннан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</w:t>
            </w:r>
            <w:proofErr w:type="spellEnd"/>
            <w:r w:rsidRPr="008134A5">
              <w:rPr>
                <w:sz w:val="24"/>
              </w:rPr>
              <w:t xml:space="preserve"> Клиент </w:t>
            </w:r>
            <w:proofErr w:type="spellStart"/>
            <w:r w:rsidRPr="008134A5">
              <w:rPr>
                <w:sz w:val="24"/>
              </w:rPr>
              <w:t>қызметті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ресімдеуді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жалғастыру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үшін</w:t>
            </w:r>
            <w:proofErr w:type="spellEnd"/>
            <w:r w:rsidRPr="008134A5">
              <w:rPr>
                <w:sz w:val="24"/>
              </w:rPr>
              <w:t xml:space="preserve"> «BCC.KZ» интернет-</w:t>
            </w:r>
            <w:proofErr w:type="spellStart"/>
            <w:r w:rsidRPr="008134A5">
              <w:rPr>
                <w:sz w:val="24"/>
              </w:rPr>
              <w:t>банкингінің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</w:t>
            </w:r>
            <w:r w:rsidR="00CB5FFB">
              <w:rPr>
                <w:sz w:val="24"/>
                <w:lang w:val="kk-KZ"/>
              </w:rPr>
              <w:t>лданба</w:t>
            </w:r>
            <w:proofErr w:type="spellEnd"/>
            <w:r w:rsidRPr="008134A5">
              <w:rPr>
                <w:sz w:val="24"/>
              </w:rPr>
              <w:t xml:space="preserve">сына </w:t>
            </w:r>
            <w:proofErr w:type="spellStart"/>
            <w:r w:rsidRPr="008134A5">
              <w:rPr>
                <w:sz w:val="24"/>
              </w:rPr>
              <w:t>қайта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оралады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авторизациядан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өтеді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0FE8922" w14:textId="4B0CD0C7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6.7.</w:t>
            </w:r>
            <w:r w:rsidRPr="00637AE8">
              <w:tab/>
            </w:r>
            <w:r w:rsidRPr="00637AE8">
              <w:rPr>
                <w:sz w:val="24"/>
              </w:rPr>
              <w:t>По завершении процедур идентификации у внешнего вендора Клиент возвращается в мобильное приложение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 и авторизуется для продолжения оформления услуги.</w:t>
            </w:r>
          </w:p>
        </w:tc>
      </w:tr>
      <w:tr w:rsidR="008134A5" w:rsidRPr="00637AE8" w14:paraId="29933EFF" w14:textId="77777777" w:rsidTr="00637AE8">
        <w:tc>
          <w:tcPr>
            <w:tcW w:w="4663" w:type="dxa"/>
          </w:tcPr>
          <w:p w14:paraId="24BE3577" w14:textId="577C44FE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6.8.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Қажет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болған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жағдайда</w:t>
            </w:r>
            <w:proofErr w:type="spellEnd"/>
            <w:r w:rsidRPr="008134A5">
              <w:rPr>
                <w:sz w:val="24"/>
              </w:rPr>
              <w:t xml:space="preserve"> Банк </w:t>
            </w:r>
            <w:proofErr w:type="spellStart"/>
            <w:r w:rsidRPr="008134A5">
              <w:rPr>
                <w:sz w:val="24"/>
              </w:rPr>
              <w:t>Клиенттен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ұсынылған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деректерді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растайтын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қосымша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немесе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мәліметтерді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соның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ішінде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бірақ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онымен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шектелмей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жеке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басын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куәландыратын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құжаттарды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тұрғылықты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мекенжайын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растауды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кіріс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көздерін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растайтын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құжаттарды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бейрезидент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мәртебесін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растайтын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құжаттарды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сұратуға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құқылы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738654E" w14:textId="5FB458C4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6.8.</w:t>
            </w:r>
            <w:r w:rsidRPr="00637AE8">
              <w:tab/>
            </w:r>
            <w:r w:rsidRPr="00637AE8">
              <w:rPr>
                <w:sz w:val="24"/>
              </w:rPr>
              <w:t>При необходимости Банк вправе запросить у Клиента дополнительные документы или сведения, подтверждающие предоставленные данные, в том числе, но не ограничиваясь: документами, удостоверяющими личность, подтверждением адреса проживания, подтверждением источников дохода, документами о статусе нерезидента.</w:t>
            </w:r>
          </w:p>
        </w:tc>
      </w:tr>
      <w:tr w:rsidR="008134A5" w:rsidRPr="00637AE8" w14:paraId="2CB854A2" w14:textId="77777777" w:rsidTr="00637AE8">
        <w:tc>
          <w:tcPr>
            <w:tcW w:w="4663" w:type="dxa"/>
          </w:tcPr>
          <w:p w14:paraId="51CD950F" w14:textId="032FC164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6.9.</w:t>
            </w:r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Барлық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тексерулерден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сәтті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өткен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жағдайда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ашылған</w:t>
            </w:r>
            <w:proofErr w:type="spellEnd"/>
            <w:r w:rsidRPr="008134A5">
              <w:rPr>
                <w:sz w:val="24"/>
              </w:rPr>
              <w:t xml:space="preserve">, ал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карточка </w:t>
            </w:r>
            <w:proofErr w:type="spellStart"/>
            <w:r w:rsidRPr="008134A5">
              <w:rPr>
                <w:sz w:val="24"/>
              </w:rPr>
              <w:t>оның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генерациялануы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деректемелерінің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қалыптастырылуы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Клиентке «BCC.KZ» интернет-</w:t>
            </w:r>
            <w:proofErr w:type="spellStart"/>
            <w:r w:rsidRPr="008134A5">
              <w:rPr>
                <w:sz w:val="24"/>
              </w:rPr>
              <w:t>банкингінің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мобильді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</w:t>
            </w:r>
            <w:r w:rsidR="00CB5FFB">
              <w:rPr>
                <w:sz w:val="24"/>
                <w:lang w:val="kk-KZ"/>
              </w:rPr>
              <w:t>лданб</w:t>
            </w:r>
            <w:r w:rsidRPr="008134A5">
              <w:rPr>
                <w:sz w:val="24"/>
              </w:rPr>
              <w:t>асында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көрсетілуі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бойынша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шығарылған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болып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есептеледі</w:t>
            </w:r>
            <w:proofErr w:type="spellEnd"/>
            <w:r w:rsidRPr="008134A5">
              <w:rPr>
                <w:sz w:val="24"/>
              </w:rPr>
              <w:t xml:space="preserve">. </w:t>
            </w:r>
            <w:proofErr w:type="spellStart"/>
            <w:r w:rsidRPr="008134A5">
              <w:rPr>
                <w:sz w:val="24"/>
              </w:rPr>
              <w:t>Бұдан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кейін</w:t>
            </w:r>
            <w:proofErr w:type="spellEnd"/>
            <w:r w:rsidRPr="008134A5">
              <w:rPr>
                <w:sz w:val="24"/>
              </w:rPr>
              <w:t xml:space="preserve"> Банк пен Клиент </w:t>
            </w:r>
            <w:proofErr w:type="spellStart"/>
            <w:r w:rsidRPr="008134A5">
              <w:rPr>
                <w:sz w:val="24"/>
              </w:rPr>
              <w:t>арасындағы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құқықтық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қатынастар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hyperlink r:id="rId16" w:history="1">
              <w:r w:rsidR="003206F6" w:rsidRPr="001D7584">
                <w:rPr>
                  <w:rStyle w:val="af2"/>
                  <w:sz w:val="24"/>
                </w:rPr>
                <w:t>https://www.bcc.kz</w:t>
              </w:r>
            </w:hyperlink>
            <w:r w:rsidR="003206F6">
              <w:rPr>
                <w:sz w:val="24"/>
                <w:lang w:val="kk-KZ"/>
              </w:rPr>
              <w:t xml:space="preserve"> </w:t>
            </w:r>
            <w:r w:rsidRPr="008134A5">
              <w:rPr>
                <w:sz w:val="24"/>
              </w:rPr>
              <w:t>веб-</w:t>
            </w:r>
            <w:proofErr w:type="spellStart"/>
            <w:r w:rsidRPr="008134A5">
              <w:rPr>
                <w:sz w:val="24"/>
              </w:rPr>
              <w:t>сайтында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орналастырылған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Қосылу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шартының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талаптарымен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реттеледі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0E4986D" w14:textId="3015DD0A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6.9.</w:t>
            </w:r>
            <w:r w:rsidRPr="00637AE8">
              <w:tab/>
            </w:r>
            <w:r w:rsidRPr="00637AE8">
              <w:rPr>
                <w:sz w:val="24"/>
              </w:rPr>
              <w:t>В случае успешного прохождения всех проверок текущий счёт считается открытым, а дебетная карточка выпущенной по факту её генерации, формирования реквизитов и отображения Клиенту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». Дальнейшие правоотношения между Банком и Клиентом будут регулироваться условиями Договора присоединения, который</w:t>
            </w:r>
            <w:r w:rsidRPr="00637AE8">
              <w:t xml:space="preserve"> </w:t>
            </w:r>
            <w:r w:rsidRPr="00637AE8">
              <w:rPr>
                <w:rFonts w:eastAsia="Segoe UI"/>
                <w:color w:val="242424"/>
                <w:sz w:val="24"/>
              </w:rPr>
              <w:t>размещен</w:t>
            </w:r>
            <w:r w:rsidRPr="00637AE8">
              <w:rPr>
                <w:szCs w:val="22"/>
              </w:rPr>
              <w:t xml:space="preserve"> </w:t>
            </w:r>
            <w:r w:rsidRPr="00637AE8">
              <w:rPr>
                <w:sz w:val="24"/>
              </w:rPr>
              <w:t xml:space="preserve">на веб-сайте Банка по адресу: </w:t>
            </w:r>
            <w:hyperlink r:id="rId17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 xml:space="preserve">. </w:t>
            </w:r>
          </w:p>
        </w:tc>
      </w:tr>
      <w:tr w:rsidR="008134A5" w:rsidRPr="00637AE8" w14:paraId="5481A141" w14:textId="77777777" w:rsidTr="00637AE8">
        <w:tc>
          <w:tcPr>
            <w:tcW w:w="4663" w:type="dxa"/>
          </w:tcPr>
          <w:p w14:paraId="5B476873" w14:textId="36762BAE" w:rsidR="008134A5" w:rsidRPr="008134A5" w:rsidRDefault="008134A5" w:rsidP="008134A5">
            <w:pPr>
              <w:ind w:left="0" w:right="0" w:firstLine="0"/>
              <w:rPr>
                <w:b/>
                <w:bCs/>
                <w:sz w:val="24"/>
              </w:rPr>
            </w:pPr>
            <w:r w:rsidRPr="008134A5">
              <w:rPr>
                <w:rStyle w:val="af9"/>
                <w:sz w:val="24"/>
              </w:rPr>
              <w:t>6.10.</w:t>
            </w:r>
            <w:r w:rsidRPr="008134A5">
              <w:rPr>
                <w:sz w:val="24"/>
              </w:rPr>
              <w:t xml:space="preserve"> Банк </w:t>
            </w:r>
            <w:proofErr w:type="spellStart"/>
            <w:r w:rsidRPr="008134A5">
              <w:rPr>
                <w:sz w:val="24"/>
              </w:rPr>
              <w:t>ағымдағы</w:t>
            </w:r>
            <w:proofErr w:type="spellEnd"/>
            <w:r w:rsidRPr="008134A5">
              <w:rPr>
                <w:sz w:val="24"/>
              </w:rPr>
              <w:t xml:space="preserve"> шот </w:t>
            </w:r>
            <w:proofErr w:type="spellStart"/>
            <w:r w:rsidRPr="008134A5">
              <w:rPr>
                <w:sz w:val="24"/>
              </w:rPr>
              <w:t>ашудан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(</w:t>
            </w:r>
            <w:proofErr w:type="spellStart"/>
            <w:r w:rsidRPr="008134A5">
              <w:rPr>
                <w:sz w:val="24"/>
              </w:rPr>
              <w:t>немесе</w:t>
            </w:r>
            <w:proofErr w:type="spellEnd"/>
            <w:r w:rsidRPr="008134A5">
              <w:rPr>
                <w:sz w:val="24"/>
              </w:rPr>
              <w:t xml:space="preserve">) </w:t>
            </w:r>
            <w:proofErr w:type="spellStart"/>
            <w:r w:rsidRPr="008134A5">
              <w:rPr>
                <w:sz w:val="24"/>
              </w:rPr>
              <w:t>дебеттік</w:t>
            </w:r>
            <w:proofErr w:type="spellEnd"/>
            <w:r w:rsidRPr="008134A5">
              <w:rPr>
                <w:sz w:val="24"/>
              </w:rPr>
              <w:t xml:space="preserve"> карточка </w:t>
            </w:r>
            <w:proofErr w:type="spellStart"/>
            <w:r w:rsidRPr="008134A5">
              <w:rPr>
                <w:sz w:val="24"/>
              </w:rPr>
              <w:t>шығарудан</w:t>
            </w:r>
            <w:proofErr w:type="spellEnd"/>
            <w:r w:rsidRPr="008134A5">
              <w:rPr>
                <w:sz w:val="24"/>
              </w:rPr>
              <w:t xml:space="preserve"> бас </w:t>
            </w:r>
            <w:proofErr w:type="spellStart"/>
            <w:r w:rsidRPr="008134A5">
              <w:rPr>
                <w:sz w:val="24"/>
              </w:rPr>
              <w:t>тартқан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жағдайда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Банктің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тарифтеріне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сәйкес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төленуге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тиіс</w:t>
            </w:r>
            <w:proofErr w:type="spellEnd"/>
            <w:r w:rsidRPr="008134A5">
              <w:rPr>
                <w:sz w:val="24"/>
              </w:rPr>
              <w:t xml:space="preserve"> Комиссия </w:t>
            </w:r>
            <w:proofErr w:type="spellStart"/>
            <w:r w:rsidRPr="008134A5">
              <w:rPr>
                <w:sz w:val="24"/>
              </w:rPr>
              <w:t>сомасы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есептен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шығарылмайды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ХТЖ </w:t>
            </w:r>
            <w:proofErr w:type="spellStart"/>
            <w:r w:rsidRPr="008134A5">
              <w:rPr>
                <w:sz w:val="24"/>
              </w:rPr>
              <w:t>қағидаларында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белгіленген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тәртіппен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бұғаттан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шығарылады</w:t>
            </w:r>
            <w:proofErr w:type="spellEnd"/>
            <w:r w:rsidRPr="008134A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69385D2" w14:textId="56DC44C7" w:rsidR="008134A5" w:rsidRPr="00637AE8" w:rsidRDefault="008134A5" w:rsidP="008134A5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6.10.</w:t>
            </w:r>
            <w:r w:rsidRPr="00637AE8">
              <w:tab/>
            </w:r>
            <w:r w:rsidRPr="00637AE8">
              <w:rPr>
                <w:sz w:val="24"/>
              </w:rPr>
              <w:t>В случае отказа Банка в открытии текущего счёта и (или) выпуске дебетной карточки сумма Комиссии, подлежащая оплате согласно Тарифам Банка, не списывается и подлежит разблокированию в порядке, установленном МПС.</w:t>
            </w:r>
          </w:p>
        </w:tc>
      </w:tr>
      <w:tr w:rsidR="00637AE8" w:rsidRPr="00637AE8" w14:paraId="7ACBA784" w14:textId="77777777" w:rsidTr="00637AE8">
        <w:tc>
          <w:tcPr>
            <w:tcW w:w="4663" w:type="dxa"/>
          </w:tcPr>
          <w:p w14:paraId="66BE0B6E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0C141DE6" w14:textId="5D7EDBAB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637AE8" w:rsidRPr="00637AE8" w14:paraId="2DB7BB7E" w14:textId="77777777" w:rsidTr="00637AE8">
        <w:tc>
          <w:tcPr>
            <w:tcW w:w="4663" w:type="dxa"/>
          </w:tcPr>
          <w:p w14:paraId="02EF67CD" w14:textId="77777777" w:rsidR="008134A5" w:rsidRPr="008134A5" w:rsidRDefault="008134A5" w:rsidP="008134A5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8134A5">
              <w:rPr>
                <w:b/>
                <w:bCs/>
                <w:sz w:val="24"/>
              </w:rPr>
              <w:t xml:space="preserve">7-тарау. </w:t>
            </w:r>
            <w:proofErr w:type="spellStart"/>
            <w:r w:rsidRPr="008134A5">
              <w:rPr>
                <w:sz w:val="24"/>
              </w:rPr>
              <w:t>Комиссиялар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оларды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ұстап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қалу</w:t>
            </w:r>
            <w:proofErr w:type="spellEnd"/>
            <w:r w:rsidRPr="008134A5">
              <w:rPr>
                <w:sz w:val="24"/>
              </w:rPr>
              <w:t xml:space="preserve">, </w:t>
            </w:r>
            <w:proofErr w:type="spellStart"/>
            <w:r w:rsidRPr="008134A5">
              <w:rPr>
                <w:sz w:val="24"/>
              </w:rPr>
              <w:t>есептен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шығару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және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қайтару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тәртібі</w:t>
            </w:r>
            <w:proofErr w:type="spellEnd"/>
          </w:p>
          <w:p w14:paraId="0244DA6B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71E65E2C" w14:textId="23C972C6" w:rsidR="00637AE8" w:rsidRPr="00637AE8" w:rsidRDefault="00637AE8">
            <w:pPr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7. </w:t>
            </w:r>
            <w:r w:rsidRPr="00637AE8">
              <w:rPr>
                <w:sz w:val="24"/>
              </w:rPr>
              <w:t>Комиссии, порядок их удержания, списания и возврата</w:t>
            </w:r>
          </w:p>
        </w:tc>
      </w:tr>
      <w:tr w:rsidR="00637AE8" w:rsidRPr="00637AE8" w14:paraId="366E4C5E" w14:textId="77777777" w:rsidTr="00637AE8">
        <w:tc>
          <w:tcPr>
            <w:tcW w:w="4663" w:type="dxa"/>
          </w:tcPr>
          <w:p w14:paraId="7B905CB6" w14:textId="77777777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7CA08DD6" w14:textId="267BEF19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</w:tr>
      <w:tr w:rsidR="008E3C1B" w:rsidRPr="00637AE8" w14:paraId="538FAA8B" w14:textId="77777777" w:rsidTr="00637AE8">
        <w:tc>
          <w:tcPr>
            <w:tcW w:w="4663" w:type="dxa"/>
          </w:tcPr>
          <w:p w14:paraId="2C9705D0" w14:textId="7C579EAD" w:rsidR="008E3C1B" w:rsidRPr="008E3C1B" w:rsidRDefault="008E3C1B" w:rsidP="008E3C1B">
            <w:pPr>
              <w:ind w:left="0" w:right="0" w:firstLine="0"/>
              <w:rPr>
                <w:b/>
                <w:bCs/>
                <w:sz w:val="24"/>
              </w:rPr>
            </w:pPr>
            <w:r w:rsidRPr="008E3C1B">
              <w:rPr>
                <w:rStyle w:val="af9"/>
                <w:sz w:val="24"/>
              </w:rPr>
              <w:t>7.1.</w:t>
            </w:r>
            <w:r w:rsidRPr="008E3C1B">
              <w:rPr>
                <w:sz w:val="24"/>
              </w:rPr>
              <w:t xml:space="preserve"> Банк </w:t>
            </w:r>
            <w:proofErr w:type="spellStart"/>
            <w:r w:rsidRPr="008E3C1B">
              <w:rPr>
                <w:sz w:val="24"/>
              </w:rPr>
              <w:t>ағымдағы</w:t>
            </w:r>
            <w:proofErr w:type="spellEnd"/>
            <w:r w:rsidRPr="008E3C1B">
              <w:rPr>
                <w:sz w:val="24"/>
              </w:rPr>
              <w:t xml:space="preserve"> шот </w:t>
            </w:r>
            <w:proofErr w:type="spellStart"/>
            <w:r w:rsidRPr="008E3C1B">
              <w:rPr>
                <w:sz w:val="24"/>
              </w:rPr>
              <w:t>ашқаны</w:t>
            </w:r>
            <w:proofErr w:type="spellEnd"/>
            <w:r w:rsidRPr="008E3C1B">
              <w:rPr>
                <w:sz w:val="24"/>
              </w:rPr>
              <w:t xml:space="preserve">, </w:t>
            </w:r>
            <w:proofErr w:type="spellStart"/>
            <w:r w:rsidRPr="008E3C1B">
              <w:rPr>
                <w:sz w:val="24"/>
              </w:rPr>
              <w:t>дебеттік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карточканы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шығарғаны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және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оған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қызмет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көрсеткені</w:t>
            </w:r>
            <w:proofErr w:type="spellEnd"/>
            <w:r w:rsidRPr="008E3C1B">
              <w:rPr>
                <w:sz w:val="24"/>
              </w:rPr>
              <w:t xml:space="preserve">, </w:t>
            </w:r>
            <w:proofErr w:type="spellStart"/>
            <w:r w:rsidRPr="008E3C1B">
              <w:rPr>
                <w:sz w:val="24"/>
              </w:rPr>
              <w:t>сондай-ақ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өзге</w:t>
            </w:r>
            <w:proofErr w:type="spellEnd"/>
            <w:r w:rsidRPr="008E3C1B">
              <w:rPr>
                <w:sz w:val="24"/>
              </w:rPr>
              <w:t xml:space="preserve"> де </w:t>
            </w:r>
            <w:proofErr w:type="spellStart"/>
            <w:r w:rsidRPr="008E3C1B">
              <w:rPr>
                <w:sz w:val="24"/>
              </w:rPr>
              <w:t>қызметтерді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ұсынғаны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үшін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алатын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комиссиялардың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мөлшері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Банктің</w:t>
            </w:r>
            <w:proofErr w:type="spellEnd"/>
            <w:r w:rsidRPr="008E3C1B">
              <w:rPr>
                <w:sz w:val="24"/>
              </w:rPr>
              <w:t xml:space="preserve"> </w:t>
            </w:r>
            <w:hyperlink r:id="rId18" w:history="1">
              <w:r w:rsidR="003206F6" w:rsidRPr="001D7584">
                <w:rPr>
                  <w:rStyle w:val="af2"/>
                  <w:sz w:val="24"/>
                </w:rPr>
                <w:t>https://www.bcc.kz</w:t>
              </w:r>
            </w:hyperlink>
            <w:r w:rsidR="003206F6">
              <w:rPr>
                <w:sz w:val="24"/>
                <w:lang w:val="kk-KZ"/>
              </w:rPr>
              <w:t xml:space="preserve"> </w:t>
            </w:r>
            <w:proofErr w:type="spellStart"/>
            <w:r w:rsidRPr="008E3C1B">
              <w:rPr>
                <w:sz w:val="24"/>
              </w:rPr>
              <w:t>мекенжайындағы</w:t>
            </w:r>
            <w:proofErr w:type="spellEnd"/>
            <w:r w:rsidRPr="008E3C1B">
              <w:rPr>
                <w:sz w:val="24"/>
              </w:rPr>
              <w:t xml:space="preserve"> интернет-</w:t>
            </w:r>
            <w:proofErr w:type="spellStart"/>
            <w:r w:rsidRPr="008E3C1B">
              <w:rPr>
                <w:sz w:val="24"/>
              </w:rPr>
              <w:t>ресурсында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және</w:t>
            </w:r>
            <w:proofErr w:type="spellEnd"/>
            <w:r w:rsidRPr="008E3C1B">
              <w:rPr>
                <w:sz w:val="24"/>
              </w:rPr>
              <w:t xml:space="preserve"> (</w:t>
            </w:r>
            <w:proofErr w:type="spellStart"/>
            <w:r w:rsidRPr="008E3C1B">
              <w:rPr>
                <w:sz w:val="24"/>
              </w:rPr>
              <w:t>немесе</w:t>
            </w:r>
            <w:proofErr w:type="spellEnd"/>
            <w:r w:rsidRPr="008E3C1B">
              <w:rPr>
                <w:sz w:val="24"/>
              </w:rPr>
              <w:t>) «BCC.KZ» интернет-</w:t>
            </w:r>
            <w:proofErr w:type="spellStart"/>
            <w:r w:rsidRPr="008E3C1B">
              <w:rPr>
                <w:sz w:val="24"/>
              </w:rPr>
              <w:t>банкингінің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мобильді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қо</w:t>
            </w:r>
            <w:r w:rsidR="003206F6">
              <w:rPr>
                <w:sz w:val="24"/>
                <w:lang w:val="kk-KZ"/>
              </w:rPr>
              <w:t>лданба</w:t>
            </w:r>
            <w:r w:rsidRPr="008E3C1B">
              <w:rPr>
                <w:sz w:val="24"/>
              </w:rPr>
              <w:t>сында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орналастырылған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Банктің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тарифтерімен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айқындалады</w:t>
            </w:r>
            <w:proofErr w:type="spellEnd"/>
            <w:r w:rsidRPr="008E3C1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0749547" w14:textId="6C419FA9" w:rsidR="008E3C1B" w:rsidRPr="00637AE8" w:rsidRDefault="008E3C1B" w:rsidP="008E3C1B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7.1.</w:t>
            </w:r>
            <w:r w:rsidRPr="00637AE8">
              <w:tab/>
            </w:r>
            <w:r w:rsidRPr="00637AE8">
              <w:rPr>
                <w:sz w:val="24"/>
              </w:rPr>
              <w:t>Размеры комиссий, взимаемых Банком за открытие текущего счёта, выпуск и обслуживание дебетной карточки, а также предоставление иных услуг, определяются Тарифами Банка, размещёнными на интернет</w:t>
            </w:r>
            <w:r w:rsidRPr="00637AE8">
              <w:noBreakHyphen/>
            </w:r>
            <w:r w:rsidRPr="00637AE8">
              <w:rPr>
                <w:sz w:val="24"/>
              </w:rPr>
              <w:t xml:space="preserve">ресурсе Банка по адресу: </w:t>
            </w:r>
            <w:hyperlink r:id="rId19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 xml:space="preserve"> и (или)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».</w:t>
            </w:r>
          </w:p>
        </w:tc>
      </w:tr>
      <w:tr w:rsidR="008E3C1B" w:rsidRPr="00637AE8" w14:paraId="7C4F78AE" w14:textId="77777777" w:rsidTr="00637AE8">
        <w:tc>
          <w:tcPr>
            <w:tcW w:w="4663" w:type="dxa"/>
          </w:tcPr>
          <w:p w14:paraId="3FB1785D" w14:textId="65EE29FF" w:rsidR="008E3C1B" w:rsidRPr="008E3C1B" w:rsidRDefault="008E3C1B" w:rsidP="008E3C1B">
            <w:pPr>
              <w:ind w:left="0" w:right="0" w:firstLine="0"/>
              <w:rPr>
                <w:b/>
                <w:bCs/>
                <w:sz w:val="24"/>
              </w:rPr>
            </w:pPr>
            <w:r w:rsidRPr="008E3C1B">
              <w:rPr>
                <w:rStyle w:val="af9"/>
                <w:sz w:val="24"/>
              </w:rPr>
              <w:t>7.2.</w:t>
            </w:r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Ағымдағы</w:t>
            </w:r>
            <w:proofErr w:type="spellEnd"/>
            <w:r w:rsidRPr="008E3C1B">
              <w:rPr>
                <w:sz w:val="24"/>
              </w:rPr>
              <w:t xml:space="preserve"> шот </w:t>
            </w:r>
            <w:proofErr w:type="spellStart"/>
            <w:r w:rsidRPr="008E3C1B">
              <w:rPr>
                <w:sz w:val="24"/>
              </w:rPr>
              <w:t>ашу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және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дебеттік</w:t>
            </w:r>
            <w:proofErr w:type="spellEnd"/>
            <w:r w:rsidRPr="008E3C1B">
              <w:rPr>
                <w:sz w:val="24"/>
              </w:rPr>
              <w:t xml:space="preserve"> карточка </w:t>
            </w:r>
            <w:proofErr w:type="spellStart"/>
            <w:r w:rsidRPr="008E3C1B">
              <w:rPr>
                <w:sz w:val="24"/>
              </w:rPr>
              <w:t>шығару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үшін</w:t>
            </w:r>
            <w:proofErr w:type="spellEnd"/>
            <w:r w:rsidRPr="008E3C1B">
              <w:rPr>
                <w:sz w:val="24"/>
              </w:rPr>
              <w:t xml:space="preserve"> комиссия Клиент </w:t>
            </w:r>
            <w:proofErr w:type="spellStart"/>
            <w:r w:rsidRPr="008E3C1B">
              <w:rPr>
                <w:sz w:val="24"/>
              </w:rPr>
              <w:t>тарапынан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ағымдағы</w:t>
            </w:r>
            <w:proofErr w:type="spellEnd"/>
            <w:r w:rsidRPr="008E3C1B">
              <w:rPr>
                <w:sz w:val="24"/>
              </w:rPr>
              <w:t xml:space="preserve"> шот </w:t>
            </w:r>
            <w:proofErr w:type="spellStart"/>
            <w:r w:rsidRPr="008E3C1B">
              <w:rPr>
                <w:sz w:val="24"/>
              </w:rPr>
              <w:t>ашылған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сәттен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бастап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төленуге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жатады</w:t>
            </w:r>
            <w:proofErr w:type="spellEnd"/>
            <w:r w:rsidRPr="008E3C1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98E89F6" w14:textId="38C6DA4C" w:rsidR="008E3C1B" w:rsidRPr="00637AE8" w:rsidRDefault="008E3C1B" w:rsidP="008E3C1B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7.2.</w:t>
            </w:r>
            <w:r w:rsidRPr="00637AE8">
              <w:tab/>
            </w:r>
            <w:r w:rsidRPr="00637AE8">
              <w:rPr>
                <w:sz w:val="24"/>
              </w:rPr>
              <w:t>Комиссия за открытие текущего счёта и выпуск дебетной карточки подлежит оплате Клиентом с момента открытия текущего счёта.</w:t>
            </w:r>
          </w:p>
        </w:tc>
      </w:tr>
      <w:tr w:rsidR="008E3C1B" w:rsidRPr="00637AE8" w14:paraId="148DC2B4" w14:textId="77777777" w:rsidTr="00637AE8">
        <w:tc>
          <w:tcPr>
            <w:tcW w:w="4663" w:type="dxa"/>
          </w:tcPr>
          <w:p w14:paraId="7FF52E27" w14:textId="7CCE07C1" w:rsidR="008E3C1B" w:rsidRPr="008E3C1B" w:rsidRDefault="008E3C1B" w:rsidP="008E3C1B">
            <w:pPr>
              <w:ind w:left="0" w:right="0" w:firstLine="0"/>
              <w:rPr>
                <w:b/>
                <w:bCs/>
                <w:sz w:val="24"/>
              </w:rPr>
            </w:pPr>
            <w:r w:rsidRPr="008E3C1B">
              <w:rPr>
                <w:rStyle w:val="af9"/>
                <w:sz w:val="24"/>
              </w:rPr>
              <w:t>7.3.</w:t>
            </w:r>
            <w:r w:rsidRPr="008E3C1B">
              <w:rPr>
                <w:sz w:val="24"/>
              </w:rPr>
              <w:t xml:space="preserve"> Комиссия </w:t>
            </w:r>
            <w:proofErr w:type="spellStart"/>
            <w:r w:rsidRPr="008E3C1B">
              <w:rPr>
                <w:sz w:val="24"/>
              </w:rPr>
              <w:t>сомасы</w:t>
            </w:r>
            <w:proofErr w:type="spellEnd"/>
            <w:r w:rsidRPr="008E3C1B">
              <w:rPr>
                <w:sz w:val="24"/>
              </w:rPr>
              <w:t xml:space="preserve"> Visa / Mastercard </w:t>
            </w:r>
            <w:proofErr w:type="spellStart"/>
            <w:r w:rsidRPr="008E3C1B">
              <w:rPr>
                <w:sz w:val="24"/>
              </w:rPr>
              <w:t>халықаралық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төлем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жүйелерінің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қағидаларына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сәйкес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холдтауға</w:t>
            </w:r>
            <w:proofErr w:type="spellEnd"/>
            <w:r w:rsidRPr="008E3C1B">
              <w:rPr>
                <w:sz w:val="24"/>
              </w:rPr>
              <w:t xml:space="preserve"> (</w:t>
            </w:r>
            <w:proofErr w:type="spellStart"/>
            <w:r w:rsidRPr="008E3C1B">
              <w:rPr>
                <w:sz w:val="24"/>
              </w:rPr>
              <w:t>алдын</w:t>
            </w:r>
            <w:proofErr w:type="spellEnd"/>
            <w:r w:rsidRPr="008E3C1B">
              <w:rPr>
                <w:sz w:val="24"/>
              </w:rPr>
              <w:t xml:space="preserve"> ала </w:t>
            </w:r>
            <w:proofErr w:type="spellStart"/>
            <w:r w:rsidRPr="008E3C1B">
              <w:rPr>
                <w:sz w:val="24"/>
              </w:rPr>
              <w:t>авторизациялауға</w:t>
            </w:r>
            <w:proofErr w:type="spellEnd"/>
            <w:r w:rsidRPr="008E3C1B">
              <w:rPr>
                <w:sz w:val="24"/>
              </w:rPr>
              <w:t xml:space="preserve">) </w:t>
            </w:r>
            <w:proofErr w:type="spellStart"/>
            <w:r w:rsidRPr="008E3C1B">
              <w:rPr>
                <w:sz w:val="24"/>
              </w:rPr>
              <w:t>жатады</w:t>
            </w:r>
            <w:proofErr w:type="spellEnd"/>
            <w:r w:rsidRPr="008E3C1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FD5B502" w14:textId="16637110" w:rsidR="008E3C1B" w:rsidRPr="00637AE8" w:rsidRDefault="008E3C1B" w:rsidP="008E3C1B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7.3.</w:t>
            </w:r>
            <w:r w:rsidRPr="00637AE8">
              <w:tab/>
            </w:r>
            <w:r w:rsidRPr="00637AE8">
              <w:rPr>
                <w:sz w:val="24"/>
              </w:rPr>
              <w:t xml:space="preserve">Сумма комиссии подлежит </w:t>
            </w:r>
            <w:proofErr w:type="spellStart"/>
            <w:r w:rsidRPr="00637AE8">
              <w:rPr>
                <w:sz w:val="24"/>
              </w:rPr>
              <w:t>холдированию</w:t>
            </w:r>
            <w:proofErr w:type="spellEnd"/>
            <w:r w:rsidRPr="00637AE8">
              <w:rPr>
                <w:sz w:val="24"/>
              </w:rPr>
              <w:t xml:space="preserve"> (предварительной авторизации) в соответствии с правилами МПС Visa / Mastercard.</w:t>
            </w:r>
          </w:p>
        </w:tc>
      </w:tr>
      <w:tr w:rsidR="008E3C1B" w:rsidRPr="00637AE8" w14:paraId="6810E883" w14:textId="77777777" w:rsidTr="00637AE8">
        <w:tc>
          <w:tcPr>
            <w:tcW w:w="4663" w:type="dxa"/>
          </w:tcPr>
          <w:p w14:paraId="08ABAD93" w14:textId="55E9A8E7" w:rsidR="008E3C1B" w:rsidRPr="008E3C1B" w:rsidRDefault="008E3C1B" w:rsidP="008E3C1B">
            <w:pPr>
              <w:ind w:left="0" w:right="0" w:firstLine="0"/>
              <w:rPr>
                <w:b/>
                <w:bCs/>
                <w:sz w:val="24"/>
              </w:rPr>
            </w:pPr>
            <w:r w:rsidRPr="008E3C1B">
              <w:rPr>
                <w:rStyle w:val="af9"/>
                <w:sz w:val="24"/>
              </w:rPr>
              <w:t>7.4.</w:t>
            </w:r>
            <w:r w:rsidRPr="008E3C1B">
              <w:rPr>
                <w:sz w:val="24"/>
              </w:rPr>
              <w:t xml:space="preserve"> Комиссия </w:t>
            </w:r>
            <w:proofErr w:type="spellStart"/>
            <w:r w:rsidRPr="008E3C1B">
              <w:rPr>
                <w:sz w:val="24"/>
              </w:rPr>
              <w:t>сомасын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түпкілікті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есептен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шығаруды</w:t>
            </w:r>
            <w:proofErr w:type="spellEnd"/>
            <w:r w:rsidRPr="008E3C1B">
              <w:rPr>
                <w:sz w:val="24"/>
              </w:rPr>
              <w:t xml:space="preserve"> Банк Клиент осы </w:t>
            </w:r>
            <w:proofErr w:type="spellStart"/>
            <w:r w:rsidRPr="008E3C1B">
              <w:rPr>
                <w:sz w:val="24"/>
              </w:rPr>
              <w:t>Шартта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көзделген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барлық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тексеру</w:t>
            </w:r>
            <w:proofErr w:type="spellEnd"/>
            <w:r w:rsidRPr="008E3C1B">
              <w:rPr>
                <w:sz w:val="24"/>
              </w:rPr>
              <w:t xml:space="preserve"> </w:t>
            </w:r>
            <w:r w:rsidR="00CB5FFB">
              <w:rPr>
                <w:sz w:val="24"/>
                <w:lang w:val="kk-KZ"/>
              </w:rPr>
              <w:t>процедураларынан</w:t>
            </w:r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сәтті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өткеннен</w:t>
            </w:r>
            <w:proofErr w:type="spellEnd"/>
            <w:r w:rsidRPr="008E3C1B">
              <w:rPr>
                <w:sz w:val="24"/>
              </w:rPr>
              <w:t xml:space="preserve">, Клиент </w:t>
            </w:r>
            <w:proofErr w:type="spellStart"/>
            <w:r w:rsidRPr="008E3C1B">
              <w:rPr>
                <w:sz w:val="24"/>
              </w:rPr>
              <w:t>Қосылу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шартына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қосылғаннан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және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ағымдағы</w:t>
            </w:r>
            <w:proofErr w:type="spellEnd"/>
            <w:r w:rsidRPr="008E3C1B">
              <w:rPr>
                <w:sz w:val="24"/>
              </w:rPr>
              <w:t xml:space="preserve"> шот </w:t>
            </w:r>
            <w:proofErr w:type="spellStart"/>
            <w:r w:rsidRPr="008E3C1B">
              <w:rPr>
                <w:sz w:val="24"/>
              </w:rPr>
              <w:t>нақты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ашылғаннан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кейін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жүзеге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асырады</w:t>
            </w:r>
            <w:proofErr w:type="spellEnd"/>
            <w:r w:rsidRPr="008E3C1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D7336FA" w14:textId="7BF888F9" w:rsidR="008E3C1B" w:rsidRPr="00637AE8" w:rsidRDefault="008E3C1B" w:rsidP="008E3C1B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7.4.</w:t>
            </w:r>
            <w:r w:rsidRPr="00637AE8">
              <w:tab/>
            </w:r>
            <w:r w:rsidRPr="00637AE8">
              <w:rPr>
                <w:sz w:val="24"/>
              </w:rPr>
              <w:t>Окончательное списание суммы Комиссии производится Банком после успешного прохождения Клиентом всех процедур проверки, предусмотренных настоящим Договором, присоединения Клиента к Договору присоединения и фактического открытия текущего счёта.</w:t>
            </w:r>
          </w:p>
        </w:tc>
      </w:tr>
      <w:tr w:rsidR="008E3C1B" w:rsidRPr="00637AE8" w14:paraId="15DBC989" w14:textId="77777777" w:rsidTr="00637AE8">
        <w:tc>
          <w:tcPr>
            <w:tcW w:w="4663" w:type="dxa"/>
          </w:tcPr>
          <w:p w14:paraId="3E61F69E" w14:textId="04E84923" w:rsidR="008E3C1B" w:rsidRPr="008E3C1B" w:rsidRDefault="008E3C1B" w:rsidP="008E3C1B">
            <w:pPr>
              <w:ind w:left="0" w:right="0" w:firstLine="0"/>
              <w:rPr>
                <w:b/>
                <w:bCs/>
                <w:sz w:val="24"/>
              </w:rPr>
            </w:pPr>
            <w:r w:rsidRPr="008E3C1B">
              <w:rPr>
                <w:rStyle w:val="af9"/>
                <w:sz w:val="24"/>
              </w:rPr>
              <w:t>7.5.</w:t>
            </w:r>
            <w:r w:rsidRPr="008E3C1B">
              <w:rPr>
                <w:sz w:val="24"/>
              </w:rPr>
              <w:t xml:space="preserve"> Банк </w:t>
            </w:r>
            <w:proofErr w:type="spellStart"/>
            <w:r w:rsidRPr="008E3C1B">
              <w:rPr>
                <w:sz w:val="24"/>
              </w:rPr>
              <w:t>ағымдағы</w:t>
            </w:r>
            <w:proofErr w:type="spellEnd"/>
            <w:r w:rsidRPr="008E3C1B">
              <w:rPr>
                <w:sz w:val="24"/>
              </w:rPr>
              <w:t xml:space="preserve"> шот </w:t>
            </w:r>
            <w:proofErr w:type="spellStart"/>
            <w:r w:rsidRPr="008E3C1B">
              <w:rPr>
                <w:sz w:val="24"/>
              </w:rPr>
              <w:t>ашудан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және</w:t>
            </w:r>
            <w:proofErr w:type="spellEnd"/>
            <w:r w:rsidRPr="008E3C1B">
              <w:rPr>
                <w:sz w:val="24"/>
              </w:rPr>
              <w:t xml:space="preserve"> (</w:t>
            </w:r>
            <w:proofErr w:type="spellStart"/>
            <w:r w:rsidRPr="008E3C1B">
              <w:rPr>
                <w:sz w:val="24"/>
              </w:rPr>
              <w:t>немесе</w:t>
            </w:r>
            <w:proofErr w:type="spellEnd"/>
            <w:r w:rsidRPr="008E3C1B">
              <w:rPr>
                <w:sz w:val="24"/>
              </w:rPr>
              <w:t xml:space="preserve">) </w:t>
            </w:r>
            <w:proofErr w:type="spellStart"/>
            <w:r w:rsidRPr="008E3C1B">
              <w:rPr>
                <w:sz w:val="24"/>
              </w:rPr>
              <w:t>дебеттік</w:t>
            </w:r>
            <w:proofErr w:type="spellEnd"/>
            <w:r w:rsidRPr="008E3C1B">
              <w:rPr>
                <w:sz w:val="24"/>
              </w:rPr>
              <w:t xml:space="preserve"> карточка </w:t>
            </w:r>
            <w:proofErr w:type="spellStart"/>
            <w:r w:rsidRPr="008E3C1B">
              <w:rPr>
                <w:sz w:val="24"/>
              </w:rPr>
              <w:t>шығарудан</w:t>
            </w:r>
            <w:proofErr w:type="spellEnd"/>
            <w:r w:rsidRPr="008E3C1B">
              <w:rPr>
                <w:sz w:val="24"/>
              </w:rPr>
              <w:t xml:space="preserve"> бас </w:t>
            </w:r>
            <w:proofErr w:type="spellStart"/>
            <w:r w:rsidRPr="008E3C1B">
              <w:rPr>
                <w:sz w:val="24"/>
              </w:rPr>
              <w:t>тартқан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жағдайда</w:t>
            </w:r>
            <w:proofErr w:type="spellEnd"/>
            <w:r w:rsidRPr="008E3C1B">
              <w:rPr>
                <w:sz w:val="24"/>
              </w:rPr>
              <w:t xml:space="preserve">, </w:t>
            </w:r>
            <w:proofErr w:type="spellStart"/>
            <w:r w:rsidRPr="008E3C1B">
              <w:rPr>
                <w:sz w:val="24"/>
              </w:rPr>
              <w:t>холдталған</w:t>
            </w:r>
            <w:proofErr w:type="spellEnd"/>
            <w:r w:rsidRPr="008E3C1B">
              <w:rPr>
                <w:sz w:val="24"/>
              </w:rPr>
              <w:t xml:space="preserve"> Комиссия </w:t>
            </w:r>
            <w:proofErr w:type="spellStart"/>
            <w:r w:rsidRPr="008E3C1B">
              <w:rPr>
                <w:sz w:val="24"/>
              </w:rPr>
              <w:t>сомасы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есептен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шығарылмайды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және</w:t>
            </w:r>
            <w:proofErr w:type="spellEnd"/>
            <w:r w:rsidRPr="008E3C1B">
              <w:rPr>
                <w:sz w:val="24"/>
              </w:rPr>
              <w:t xml:space="preserve"> ХТЖ </w:t>
            </w:r>
            <w:proofErr w:type="spellStart"/>
            <w:r w:rsidRPr="008E3C1B">
              <w:rPr>
                <w:sz w:val="24"/>
              </w:rPr>
              <w:t>белгілеген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мерзімдерде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Клиенттің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төлем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карточкасының</w:t>
            </w:r>
            <w:proofErr w:type="spellEnd"/>
            <w:r w:rsidRPr="008E3C1B">
              <w:rPr>
                <w:sz w:val="24"/>
              </w:rPr>
              <w:t xml:space="preserve"> банк-</w:t>
            </w:r>
            <w:proofErr w:type="spellStart"/>
            <w:r w:rsidRPr="008E3C1B">
              <w:rPr>
                <w:sz w:val="24"/>
              </w:rPr>
              <w:t>эмитенті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тарапынан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бұғаттан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шығарылады</w:t>
            </w:r>
            <w:proofErr w:type="spellEnd"/>
            <w:r w:rsidRPr="008E3C1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BB4E5AB" w14:textId="3D2E9048" w:rsidR="008E3C1B" w:rsidRPr="00637AE8" w:rsidRDefault="008E3C1B" w:rsidP="008E3C1B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7.5.</w:t>
            </w:r>
            <w:r w:rsidRPr="00637AE8">
              <w:tab/>
            </w:r>
            <w:r w:rsidRPr="00637AE8">
              <w:rPr>
                <w:sz w:val="24"/>
              </w:rPr>
              <w:t xml:space="preserve">В случае отказа Банка в открытии текущего счёта и (или) выпуске дебетной карточки </w:t>
            </w:r>
            <w:proofErr w:type="spellStart"/>
            <w:r w:rsidRPr="00637AE8">
              <w:rPr>
                <w:sz w:val="24"/>
              </w:rPr>
              <w:t>захолдированная</w:t>
            </w:r>
            <w:proofErr w:type="spellEnd"/>
            <w:r w:rsidRPr="00637AE8">
              <w:rPr>
                <w:sz w:val="24"/>
              </w:rPr>
              <w:t xml:space="preserve"> сумма Комиссии не списывается и подлежит разблокированию банком</w:t>
            </w:r>
            <w:r w:rsidRPr="00637AE8">
              <w:noBreakHyphen/>
            </w:r>
            <w:r w:rsidRPr="00637AE8">
              <w:rPr>
                <w:sz w:val="24"/>
              </w:rPr>
              <w:t>эмитентом платёжной карточки Клиента в сроки, установленные МПС.</w:t>
            </w:r>
          </w:p>
        </w:tc>
      </w:tr>
      <w:tr w:rsidR="008E3C1B" w:rsidRPr="00637AE8" w14:paraId="484B0949" w14:textId="77777777" w:rsidTr="00637AE8">
        <w:tc>
          <w:tcPr>
            <w:tcW w:w="4663" w:type="dxa"/>
          </w:tcPr>
          <w:p w14:paraId="3BC1DD43" w14:textId="5E4A8833" w:rsidR="008E3C1B" w:rsidRPr="008E3C1B" w:rsidRDefault="008E3C1B" w:rsidP="008E3C1B">
            <w:pPr>
              <w:ind w:left="0" w:right="0" w:firstLine="0"/>
              <w:rPr>
                <w:b/>
                <w:bCs/>
                <w:sz w:val="24"/>
              </w:rPr>
            </w:pPr>
            <w:r w:rsidRPr="008E3C1B">
              <w:rPr>
                <w:rStyle w:val="af9"/>
                <w:sz w:val="24"/>
              </w:rPr>
              <w:t>7.6.</w:t>
            </w:r>
            <w:r w:rsidRPr="008E3C1B">
              <w:rPr>
                <w:sz w:val="24"/>
              </w:rPr>
              <w:t xml:space="preserve"> Банк </w:t>
            </w:r>
            <w:proofErr w:type="spellStart"/>
            <w:r w:rsidRPr="008E3C1B">
              <w:rPr>
                <w:sz w:val="24"/>
              </w:rPr>
              <w:t>Клиенттің</w:t>
            </w:r>
            <w:proofErr w:type="spellEnd"/>
            <w:r w:rsidRPr="008E3C1B">
              <w:rPr>
                <w:sz w:val="24"/>
              </w:rPr>
              <w:t xml:space="preserve"> банк-</w:t>
            </w:r>
            <w:proofErr w:type="spellStart"/>
            <w:r w:rsidRPr="008E3C1B">
              <w:rPr>
                <w:sz w:val="24"/>
              </w:rPr>
              <w:t>эмитентіне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байланысты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ақшалай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қаражатты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нақты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қайтару</w:t>
            </w:r>
            <w:proofErr w:type="spellEnd"/>
            <w:r w:rsidRPr="008E3C1B">
              <w:rPr>
                <w:sz w:val="24"/>
              </w:rPr>
              <w:t xml:space="preserve"> (</w:t>
            </w:r>
            <w:proofErr w:type="spellStart"/>
            <w:r w:rsidRPr="008E3C1B">
              <w:rPr>
                <w:sz w:val="24"/>
              </w:rPr>
              <w:t>бұғаттан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шығару</w:t>
            </w:r>
            <w:proofErr w:type="spellEnd"/>
            <w:r w:rsidRPr="008E3C1B">
              <w:rPr>
                <w:sz w:val="24"/>
              </w:rPr>
              <w:t xml:space="preserve">) </w:t>
            </w:r>
            <w:proofErr w:type="spellStart"/>
            <w:r w:rsidRPr="008E3C1B">
              <w:rPr>
                <w:sz w:val="24"/>
              </w:rPr>
              <w:t>мерзімдері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үшін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жауапты</w:t>
            </w:r>
            <w:proofErr w:type="spellEnd"/>
            <w:r w:rsidRPr="008E3C1B">
              <w:rPr>
                <w:sz w:val="24"/>
              </w:rPr>
              <w:t xml:space="preserve"> </w:t>
            </w:r>
            <w:proofErr w:type="spellStart"/>
            <w:r w:rsidRPr="008E3C1B">
              <w:rPr>
                <w:sz w:val="24"/>
              </w:rPr>
              <w:t>болмайды</w:t>
            </w:r>
            <w:proofErr w:type="spellEnd"/>
            <w:r w:rsidRPr="008E3C1B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BCF3C5A" w14:textId="4F3EEAC8" w:rsidR="008E3C1B" w:rsidRPr="00637AE8" w:rsidRDefault="008E3C1B" w:rsidP="008E3C1B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7.6.</w:t>
            </w:r>
            <w:r w:rsidRPr="00637AE8">
              <w:tab/>
            </w:r>
            <w:r w:rsidRPr="00637AE8">
              <w:rPr>
                <w:sz w:val="24"/>
              </w:rPr>
              <w:t>Банк не несёт ответственности за сроки фактического возврата (разблокирования) денежных средств, зависящие от банка</w:t>
            </w:r>
            <w:r w:rsidRPr="00637AE8">
              <w:noBreakHyphen/>
            </w:r>
            <w:r w:rsidRPr="00637AE8">
              <w:rPr>
                <w:sz w:val="24"/>
              </w:rPr>
              <w:t>эмитента Клиента.</w:t>
            </w:r>
          </w:p>
        </w:tc>
      </w:tr>
      <w:tr w:rsidR="00637AE8" w:rsidRPr="00637AE8" w14:paraId="57D76A49" w14:textId="77777777" w:rsidTr="00637AE8">
        <w:tc>
          <w:tcPr>
            <w:tcW w:w="4663" w:type="dxa"/>
          </w:tcPr>
          <w:p w14:paraId="46D58CCC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01AFFF07" w14:textId="17522EAE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637AE8" w:rsidRPr="00637AE8" w14:paraId="14753333" w14:textId="77777777" w:rsidTr="00637AE8">
        <w:tc>
          <w:tcPr>
            <w:tcW w:w="4663" w:type="dxa"/>
          </w:tcPr>
          <w:p w14:paraId="24F4518E" w14:textId="0D6214E5" w:rsidR="00637AE8" w:rsidRPr="00637AE8" w:rsidRDefault="008134A5" w:rsidP="008134A5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8134A5">
              <w:rPr>
                <w:b/>
                <w:bCs/>
                <w:sz w:val="24"/>
              </w:rPr>
              <w:t xml:space="preserve">8-тарау. </w:t>
            </w:r>
            <w:proofErr w:type="spellStart"/>
            <w:r w:rsidRPr="008134A5">
              <w:rPr>
                <w:sz w:val="24"/>
              </w:rPr>
              <w:t>Тараптардың</w:t>
            </w:r>
            <w:proofErr w:type="spellEnd"/>
            <w:r w:rsidRPr="008134A5">
              <w:rPr>
                <w:sz w:val="24"/>
              </w:rPr>
              <w:t xml:space="preserve"> </w:t>
            </w:r>
            <w:proofErr w:type="spellStart"/>
            <w:r w:rsidRPr="008134A5">
              <w:rPr>
                <w:sz w:val="24"/>
              </w:rPr>
              <w:t>құқықтары</w:t>
            </w:r>
            <w:proofErr w:type="spellEnd"/>
            <w:r w:rsidRPr="008134A5">
              <w:rPr>
                <w:sz w:val="24"/>
              </w:rPr>
              <w:t xml:space="preserve"> мен </w:t>
            </w:r>
            <w:proofErr w:type="spellStart"/>
            <w:r w:rsidRPr="008134A5">
              <w:rPr>
                <w:sz w:val="24"/>
              </w:rPr>
              <w:t>міндеттері</w:t>
            </w:r>
            <w:proofErr w:type="spellEnd"/>
          </w:p>
        </w:tc>
        <w:tc>
          <w:tcPr>
            <w:tcW w:w="4672" w:type="dxa"/>
          </w:tcPr>
          <w:p w14:paraId="7E155BF1" w14:textId="098741CF" w:rsidR="00637AE8" w:rsidRPr="00637AE8" w:rsidRDefault="00637AE8">
            <w:pPr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8. </w:t>
            </w:r>
            <w:r w:rsidRPr="00637AE8">
              <w:rPr>
                <w:sz w:val="24"/>
              </w:rPr>
              <w:t>Права и обязанности Сторон</w:t>
            </w:r>
          </w:p>
        </w:tc>
      </w:tr>
      <w:tr w:rsidR="00637AE8" w:rsidRPr="00637AE8" w14:paraId="1C889FE1" w14:textId="77777777" w:rsidTr="00637AE8">
        <w:tc>
          <w:tcPr>
            <w:tcW w:w="4663" w:type="dxa"/>
          </w:tcPr>
          <w:p w14:paraId="58DECAB8" w14:textId="77777777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6F39EEBC" w14:textId="4BE986A2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</w:tr>
      <w:tr w:rsidR="00637AE8" w:rsidRPr="00637AE8" w14:paraId="46F42933" w14:textId="77777777" w:rsidTr="00637AE8">
        <w:tc>
          <w:tcPr>
            <w:tcW w:w="4663" w:type="dxa"/>
          </w:tcPr>
          <w:p w14:paraId="71D896A3" w14:textId="09DEC553" w:rsidR="00637AE8" w:rsidRPr="00637AE8" w:rsidRDefault="008E3C1B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8.1.</w:t>
            </w:r>
            <w:r w:rsidRPr="00637AE8">
              <w:rPr>
                <w:b/>
                <w:bCs/>
                <w:sz w:val="24"/>
              </w:rPr>
              <w:tab/>
              <w:t>Банк</w:t>
            </w:r>
            <w:proofErr w:type="spellStart"/>
            <w:r w:rsidR="00DE0044">
              <w:rPr>
                <w:b/>
                <w:bCs/>
                <w:sz w:val="24"/>
                <w:lang w:val="kk-KZ"/>
              </w:rPr>
              <w:t>тің</w:t>
            </w:r>
            <w:proofErr w:type="spellEnd"/>
            <w:r w:rsidR="00DE0044">
              <w:rPr>
                <w:b/>
                <w:bCs/>
                <w:sz w:val="24"/>
                <w:lang w:val="kk-KZ"/>
              </w:rPr>
              <w:t xml:space="preserve"> құқықтары</w:t>
            </w:r>
            <w:r w:rsidRPr="00637AE8">
              <w:rPr>
                <w:b/>
                <w:bCs/>
                <w:sz w:val="24"/>
              </w:rPr>
              <w:t>:</w:t>
            </w:r>
          </w:p>
        </w:tc>
        <w:tc>
          <w:tcPr>
            <w:tcW w:w="4672" w:type="dxa"/>
          </w:tcPr>
          <w:p w14:paraId="406A3EB3" w14:textId="7613D4D3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8.1.</w:t>
            </w:r>
            <w:r w:rsidRPr="00637AE8">
              <w:rPr>
                <w:b/>
                <w:bCs/>
                <w:sz w:val="24"/>
              </w:rPr>
              <w:tab/>
              <w:t>Банк вправе:</w:t>
            </w:r>
          </w:p>
        </w:tc>
      </w:tr>
      <w:tr w:rsidR="00DE0044" w:rsidRPr="00637AE8" w14:paraId="0D450749" w14:textId="77777777" w:rsidTr="00637AE8">
        <w:tc>
          <w:tcPr>
            <w:tcW w:w="4663" w:type="dxa"/>
          </w:tcPr>
          <w:p w14:paraId="3AB7ADB8" w14:textId="6EB2CF6B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Клиенттен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Қосылу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шарты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міндеттемелерін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тиісінше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талап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1FDD7101" w14:textId="1D17F250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rPr>
                <w:sz w:val="24"/>
              </w:rPr>
              <w:t xml:space="preserve"> </w:t>
            </w:r>
            <w:r w:rsidRPr="00637AE8">
              <w:rPr>
                <w:sz w:val="24"/>
              </w:rPr>
              <w:tab/>
              <w:t>требовать надлежащего исполнения Клиентом своих обязательств по настоящему Договору и Договору присоединения;</w:t>
            </w:r>
          </w:p>
        </w:tc>
      </w:tr>
      <w:tr w:rsidR="00DE0044" w:rsidRPr="00637AE8" w14:paraId="11DCA158" w14:textId="77777777" w:rsidTr="00637AE8">
        <w:tc>
          <w:tcPr>
            <w:tcW w:w="4663" w:type="dxa"/>
          </w:tcPr>
          <w:p w14:paraId="4274A93C" w14:textId="225A5461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lastRenderedPageBreak/>
              <w:t>2)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егер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пікірінше</w:t>
            </w:r>
            <w:proofErr w:type="spellEnd"/>
            <w:r w:rsidRPr="00DE0044">
              <w:rPr>
                <w:sz w:val="24"/>
              </w:rPr>
              <w:t xml:space="preserve"> Клиент осы Шарттың </w:t>
            </w:r>
            <w:proofErr w:type="spellStart"/>
            <w:r w:rsidRPr="00DE0044">
              <w:rPr>
                <w:sz w:val="24"/>
              </w:rPr>
              <w:t>талаптарын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міндеттемелерін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бұзған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болса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қатынастарды</w:t>
            </w:r>
            <w:proofErr w:type="spellEnd"/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қылмыстық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жолмен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кірістерді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заңдастыру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жылыстату</w:t>
            </w:r>
            <w:proofErr w:type="spellEnd"/>
            <w:r w:rsidRPr="00DE0044">
              <w:rPr>
                <w:sz w:val="24"/>
              </w:rPr>
              <w:t xml:space="preserve">), </w:t>
            </w:r>
            <w:proofErr w:type="spellStart"/>
            <w:r w:rsidRPr="00DE0044">
              <w:rPr>
                <w:sz w:val="24"/>
              </w:rPr>
              <w:t>терроризмді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жаппай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қырып-жою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қаруын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таратуды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мақсатында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пайдаланады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күдік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жағдайда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себептерін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түсіндірместен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Шартта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көзделген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мерзімдерді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сақтамай</w:t>
            </w:r>
            <w:proofErr w:type="spellEnd"/>
            <w:r w:rsidRPr="00DE0044">
              <w:rPr>
                <w:sz w:val="24"/>
              </w:rPr>
              <w:t xml:space="preserve">, осы </w:t>
            </w:r>
            <w:proofErr w:type="spellStart"/>
            <w:r w:rsidRPr="00DE0044">
              <w:rPr>
                <w:sz w:val="24"/>
              </w:rPr>
              <w:t>Шартты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орындаудан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біржақты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тәртіппен</w:t>
            </w:r>
            <w:proofErr w:type="spellEnd"/>
            <w:r w:rsidRPr="00DE0044">
              <w:rPr>
                <w:sz w:val="24"/>
              </w:rPr>
              <w:t xml:space="preserve"> бас тарту;</w:t>
            </w:r>
          </w:p>
        </w:tc>
        <w:tc>
          <w:tcPr>
            <w:tcW w:w="4672" w:type="dxa"/>
          </w:tcPr>
          <w:p w14:paraId="2C353FC8" w14:textId="339050B3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tab/>
            </w:r>
            <w:r w:rsidRPr="00637AE8">
              <w:rPr>
                <w:sz w:val="24"/>
              </w:rPr>
              <w:t xml:space="preserve">отказаться от исполнения настоящего Договора в одностороннем порядке без объяснения причин </w:t>
            </w:r>
            <w:r w:rsidRPr="00637AE8">
              <w:rPr>
                <w:sz w:val="24"/>
                <w:lang w:val="kk-KZ"/>
              </w:rPr>
              <w:t xml:space="preserve">и </w:t>
            </w:r>
            <w:r w:rsidRPr="00637AE8">
              <w:rPr>
                <w:sz w:val="24"/>
              </w:rPr>
              <w:t>соблюдения сроков, предусмотренных настоящим Договором, если по мнению Банка Клиент нарушил условия или обязательства настоящего Договора, также при наличии подозрений о том, что деловые отношения используются Клиентом в целях легализации (отмывания) доходов, полученных преступным путем, финансирования терроризма или финансирования распространения оружия массового уничтожения;</w:t>
            </w:r>
          </w:p>
        </w:tc>
      </w:tr>
      <w:tr w:rsidR="00DE0044" w:rsidRPr="00637AE8" w14:paraId="52E18C00" w14:textId="77777777" w:rsidTr="00637AE8">
        <w:tc>
          <w:tcPr>
            <w:tcW w:w="4663" w:type="dxa"/>
          </w:tcPr>
          <w:p w14:paraId="167E5DD4" w14:textId="54D3936B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3)</w:t>
            </w:r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қолданыстағы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заңнамасында</w:t>
            </w:r>
            <w:proofErr w:type="spellEnd"/>
            <w:r w:rsidRPr="00DE0044">
              <w:rPr>
                <w:sz w:val="24"/>
              </w:rPr>
              <w:t xml:space="preserve">, ХТЖ </w:t>
            </w:r>
            <w:proofErr w:type="spellStart"/>
            <w:r w:rsidRPr="00DE0044">
              <w:rPr>
                <w:sz w:val="24"/>
              </w:rPr>
              <w:t>қағидаларында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ішкі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саясаттарында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көзделген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жағдайларда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Клиентпен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жасасудан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ағымдағы</w:t>
            </w:r>
            <w:proofErr w:type="spellEnd"/>
            <w:r w:rsidRPr="00DE0044">
              <w:rPr>
                <w:sz w:val="24"/>
              </w:rPr>
              <w:t xml:space="preserve"> шот </w:t>
            </w:r>
            <w:proofErr w:type="spellStart"/>
            <w:r w:rsidRPr="00DE0044">
              <w:rPr>
                <w:sz w:val="24"/>
              </w:rPr>
              <w:t>ашудан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дебеттік</w:t>
            </w:r>
            <w:proofErr w:type="spellEnd"/>
            <w:r w:rsidRPr="00DE0044">
              <w:rPr>
                <w:sz w:val="24"/>
              </w:rPr>
              <w:t xml:space="preserve"> карточка </w:t>
            </w:r>
            <w:proofErr w:type="spellStart"/>
            <w:r w:rsidRPr="00DE0044">
              <w:rPr>
                <w:sz w:val="24"/>
              </w:rPr>
              <w:t>шығарудан</w:t>
            </w:r>
            <w:proofErr w:type="spellEnd"/>
            <w:r w:rsidRPr="00DE0044">
              <w:rPr>
                <w:sz w:val="24"/>
              </w:rPr>
              <w:t xml:space="preserve"> бас тарту;</w:t>
            </w:r>
          </w:p>
        </w:tc>
        <w:tc>
          <w:tcPr>
            <w:tcW w:w="4672" w:type="dxa"/>
          </w:tcPr>
          <w:p w14:paraId="58265D99" w14:textId="108D4435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tab/>
            </w:r>
            <w:r w:rsidRPr="00637AE8">
              <w:rPr>
                <w:sz w:val="24"/>
              </w:rPr>
              <w:t>отказывать Клиенту в заключении настоящего Договора, открытии текущего счёта и (или) выпуске дебетной карточки в случаях, предусмотренных действующим законодательством РК, правилами МПС и внутренними политиками Банка;</w:t>
            </w:r>
          </w:p>
        </w:tc>
      </w:tr>
      <w:tr w:rsidR="00DE0044" w:rsidRPr="00637AE8" w14:paraId="62E8461F" w14:textId="77777777" w:rsidTr="00637AE8">
        <w:tc>
          <w:tcPr>
            <w:tcW w:w="4663" w:type="dxa"/>
          </w:tcPr>
          <w:p w14:paraId="6BC36743" w14:textId="7193AE4E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4)</w:t>
            </w:r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r w:rsidR="003206F6">
              <w:rPr>
                <w:sz w:val="24"/>
                <w:lang w:val="kk-KZ"/>
              </w:rPr>
              <w:t>К</w:t>
            </w:r>
            <w:r w:rsidRPr="00DE0044">
              <w:rPr>
                <w:sz w:val="24"/>
              </w:rPr>
              <w:t xml:space="preserve">Ж/ТҚҚ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ЖҚҚҚҚҚ </w:t>
            </w:r>
            <w:proofErr w:type="spellStart"/>
            <w:r w:rsidRPr="00DE0044">
              <w:rPr>
                <w:sz w:val="24"/>
              </w:rPr>
              <w:t>саласындағы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талаптарын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қажетті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ақпаратты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мәліметтер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құжаттарды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Клиенттен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оның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өкілінен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алуға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сұрату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31C4B88A" w14:textId="08E246D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4)</w:t>
            </w:r>
            <w:r w:rsidRPr="00637AE8">
              <w:tab/>
            </w:r>
            <w:r w:rsidRPr="00637AE8">
              <w:rPr>
                <w:sz w:val="24"/>
              </w:rPr>
              <w:t>получать и (или) запрашивать любую информацию, сведения и документы у Клиента (его представителя), необходимые для исполнения требований законодательства Республики Казахстан о ПОД/ФТ/ФРОМУ;</w:t>
            </w:r>
          </w:p>
        </w:tc>
      </w:tr>
      <w:tr w:rsidR="00DE0044" w:rsidRPr="00637AE8" w14:paraId="68050819" w14:textId="77777777" w:rsidTr="00637AE8">
        <w:tc>
          <w:tcPr>
            <w:tcW w:w="4663" w:type="dxa"/>
          </w:tcPr>
          <w:p w14:paraId="12C73176" w14:textId="1F33A0E4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5)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санкциялық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шектеулер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алаяқтық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белгілері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болған</w:t>
            </w:r>
            <w:proofErr w:type="spellEnd"/>
            <w:r w:rsidRPr="00DE0044">
              <w:rPr>
                <w:sz w:val="24"/>
              </w:rPr>
              <w:t xml:space="preserve"> не Клиент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талаптарына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келмеген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жүргізуден</w:t>
            </w:r>
            <w:proofErr w:type="spellEnd"/>
            <w:r w:rsidRPr="00DE0044">
              <w:rPr>
                <w:sz w:val="24"/>
              </w:rPr>
              <w:t xml:space="preserve"> бас </w:t>
            </w:r>
            <w:proofErr w:type="spellStart"/>
            <w:r w:rsidRPr="00DE0044">
              <w:rPr>
                <w:sz w:val="24"/>
              </w:rPr>
              <w:t>тартуға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Клиентпен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03D6F1C0" w14:textId="425D5D0A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5)</w:t>
            </w:r>
            <w:r w:rsidRPr="00637AE8">
              <w:rPr>
                <w:sz w:val="24"/>
              </w:rPr>
              <w:tab/>
              <w:t>отказывать в проведении операций и (или) прекращать деловые отношения с Клиентом при наличии санкционных ограничений, признаков мошенничества либо несоответствия Клиента требованиям Банка;</w:t>
            </w:r>
          </w:p>
        </w:tc>
      </w:tr>
      <w:tr w:rsidR="00DE0044" w:rsidRPr="00637AE8" w14:paraId="438599AE" w14:textId="77777777" w:rsidTr="00637AE8">
        <w:tc>
          <w:tcPr>
            <w:tcW w:w="4663" w:type="dxa"/>
          </w:tcPr>
          <w:p w14:paraId="54EBAD02" w14:textId="0FEEE826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6)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сәйкестендіру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қылмыстық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жолмен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кірістерді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заңдастыруға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жылыстатуға</w:t>
            </w:r>
            <w:proofErr w:type="spellEnd"/>
            <w:r w:rsidRPr="00DE0044">
              <w:rPr>
                <w:sz w:val="24"/>
              </w:rPr>
              <w:t xml:space="preserve">), </w:t>
            </w:r>
            <w:proofErr w:type="spellStart"/>
            <w:r w:rsidRPr="00DE0044">
              <w:rPr>
                <w:sz w:val="24"/>
              </w:rPr>
              <w:t>терроризмді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жаппай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қырып-жою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қаруын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таратуды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қарсы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іс-қимыл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заңнамасының</w:t>
            </w:r>
            <w:proofErr w:type="spellEnd"/>
            <w:r w:rsidRPr="00DE0044">
              <w:rPr>
                <w:sz w:val="24"/>
              </w:rPr>
              <w:t>, АҚШ-</w:t>
            </w:r>
            <w:proofErr w:type="spellStart"/>
            <w:r w:rsidRPr="00DE0044">
              <w:rPr>
                <w:sz w:val="24"/>
              </w:rPr>
              <w:t>тың</w:t>
            </w:r>
            <w:proofErr w:type="spellEnd"/>
            <w:r w:rsidRPr="00DE0044">
              <w:rPr>
                <w:sz w:val="24"/>
              </w:rPr>
              <w:t xml:space="preserve"> «</w:t>
            </w:r>
            <w:proofErr w:type="spellStart"/>
            <w:r w:rsidRPr="00DE0044">
              <w:rPr>
                <w:sz w:val="24"/>
              </w:rPr>
              <w:t>Шетелдік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шоттарға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салық</w:t>
            </w:r>
            <w:proofErr w:type="spellEnd"/>
            <w:r w:rsidRPr="00DE0044">
              <w:rPr>
                <w:sz w:val="24"/>
              </w:rPr>
              <w:t xml:space="preserve"> салу туралы» </w:t>
            </w:r>
            <w:proofErr w:type="spellStart"/>
            <w:r w:rsidRPr="00DE0044">
              <w:rPr>
                <w:sz w:val="24"/>
              </w:rPr>
              <w:t>заңының</w:t>
            </w:r>
            <w:proofErr w:type="spellEnd"/>
            <w:r w:rsidRPr="00DE0044">
              <w:rPr>
                <w:sz w:val="24"/>
              </w:rPr>
              <w:t xml:space="preserve"> (FATCA)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істері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өзара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әкімшілік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көмек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конвенцияның</w:t>
            </w:r>
            <w:proofErr w:type="spellEnd"/>
            <w:r w:rsidRPr="00DE0044">
              <w:rPr>
                <w:sz w:val="24"/>
              </w:rPr>
              <w:t xml:space="preserve"> (</w:t>
            </w:r>
            <w:r w:rsidR="003206F6" w:rsidRPr="00DE0044">
              <w:rPr>
                <w:sz w:val="24"/>
              </w:rPr>
              <w:t>ЭЫДҰ</w:t>
            </w:r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талаптарын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мақсатында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қажетті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ақпаратты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мәліметтер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құжаттарды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Клиенттен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оның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өкілінен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алу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сұрату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24148D83" w14:textId="7EC133C3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bookmarkStart w:id="1" w:name="_Hlk227162369"/>
            <w:r w:rsidRPr="00637AE8">
              <w:rPr>
                <w:b/>
                <w:bCs/>
                <w:sz w:val="24"/>
              </w:rPr>
              <w:t>6)</w:t>
            </w:r>
            <w:r w:rsidRPr="00637AE8">
              <w:tab/>
            </w:r>
            <w:r w:rsidRPr="00637AE8">
              <w:rPr>
                <w:sz w:val="24"/>
              </w:rPr>
              <w:t>получать и (или) запрашивать любую информацию, сведения и документы у Клиента (его представителя)  необходимые для идентификации, в целях исполнения Банком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терроризма, и финансированию распространения оружия массового уничтожения предусмотренных Законом США «О налогообложении иностранных счетов», Конвенцией о взаимной административной помощи по налоговым делам (ОЭСР);</w:t>
            </w:r>
          </w:p>
        </w:tc>
      </w:tr>
      <w:tr w:rsidR="00DE0044" w:rsidRPr="00637AE8" w14:paraId="0BE4C247" w14:textId="77777777" w:rsidTr="00637AE8">
        <w:tc>
          <w:tcPr>
            <w:tcW w:w="4663" w:type="dxa"/>
          </w:tcPr>
          <w:p w14:paraId="25114428" w14:textId="55D8FDB3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lastRenderedPageBreak/>
              <w:t>7)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қатынастарды</w:t>
            </w:r>
            <w:proofErr w:type="spellEnd"/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қылмыстық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жолмен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кірістерді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заңдастыру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жылыстату</w:t>
            </w:r>
            <w:proofErr w:type="spellEnd"/>
            <w:r w:rsidRPr="00DE0044">
              <w:rPr>
                <w:sz w:val="24"/>
              </w:rPr>
              <w:t xml:space="preserve">), </w:t>
            </w:r>
            <w:proofErr w:type="spellStart"/>
            <w:r w:rsidRPr="00DE0044">
              <w:rPr>
                <w:sz w:val="24"/>
              </w:rPr>
              <w:t>терроризмді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жаппай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қырып-жою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қаруын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таратуды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мақсатында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пайдаланады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күдік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ақшамен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мүлікпен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жүргізуден</w:t>
            </w:r>
            <w:proofErr w:type="spellEnd"/>
            <w:r w:rsidRPr="00DE0044">
              <w:rPr>
                <w:sz w:val="24"/>
              </w:rPr>
              <w:t xml:space="preserve"> бас </w:t>
            </w:r>
            <w:proofErr w:type="spellStart"/>
            <w:r w:rsidRPr="00DE0044">
              <w:rPr>
                <w:sz w:val="24"/>
              </w:rPr>
              <w:t>тартуға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орнатудан</w:t>
            </w:r>
            <w:proofErr w:type="spellEnd"/>
            <w:r w:rsidRPr="00DE0044">
              <w:rPr>
                <w:sz w:val="24"/>
              </w:rPr>
              <w:t xml:space="preserve"> бас </w:t>
            </w:r>
            <w:proofErr w:type="spellStart"/>
            <w:r w:rsidRPr="00DE0044">
              <w:rPr>
                <w:sz w:val="24"/>
              </w:rPr>
              <w:t>тартуға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Клиентпен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77657FCD" w14:textId="70591897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7)</w:t>
            </w:r>
            <w:r w:rsidRPr="00637AE8">
              <w:rPr>
                <w:sz w:val="24"/>
              </w:rPr>
              <w:tab/>
              <w:t>отказать в проведении операций с деньгами и (или) иным имуществом, а также в установлении деловых отношений и (или) прекратить деловые отношения с Клиентом в случае наличия подозрений о том, что деловые отношения используются клиентом в целях легализации (отмывания) доходов, полученных преступным путем, или финансирования терроризма, финансирования распространения оружия массового уничтожения;</w:t>
            </w:r>
          </w:p>
        </w:tc>
      </w:tr>
      <w:tr w:rsidR="00DE0044" w:rsidRPr="00637AE8" w14:paraId="628887C5" w14:textId="77777777" w:rsidTr="00637AE8">
        <w:tc>
          <w:tcPr>
            <w:tcW w:w="4663" w:type="dxa"/>
          </w:tcPr>
          <w:p w14:paraId="4DA72528" w14:textId="2461E83A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8)</w:t>
            </w:r>
            <w:r w:rsidRPr="00DE0044">
              <w:rPr>
                <w:sz w:val="24"/>
              </w:rPr>
              <w:t xml:space="preserve"> Клиент (</w:t>
            </w:r>
            <w:proofErr w:type="spellStart"/>
            <w:r w:rsidRPr="00DE0044">
              <w:rPr>
                <w:sz w:val="24"/>
              </w:rPr>
              <w:t>оның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өкілі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қылмыстық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жолмен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кірістерді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заңдастыруға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жылыстатуға</w:t>
            </w:r>
            <w:proofErr w:type="spellEnd"/>
            <w:r w:rsidRPr="00DE0044">
              <w:rPr>
                <w:sz w:val="24"/>
              </w:rPr>
              <w:t xml:space="preserve">), </w:t>
            </w:r>
            <w:proofErr w:type="spellStart"/>
            <w:r w:rsidRPr="00DE0044">
              <w:rPr>
                <w:sz w:val="24"/>
              </w:rPr>
              <w:t>терроризмді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жаппай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қырып-жою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қаруын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таратуды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қарсы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іс-қимыл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заңнамасының</w:t>
            </w:r>
            <w:proofErr w:type="spellEnd"/>
            <w:r w:rsidRPr="00DE0044">
              <w:rPr>
                <w:sz w:val="24"/>
              </w:rPr>
              <w:t>, АҚШ-</w:t>
            </w:r>
            <w:proofErr w:type="spellStart"/>
            <w:r w:rsidRPr="00DE0044">
              <w:rPr>
                <w:sz w:val="24"/>
              </w:rPr>
              <w:t>тың</w:t>
            </w:r>
            <w:proofErr w:type="spellEnd"/>
            <w:r w:rsidRPr="00DE0044">
              <w:rPr>
                <w:sz w:val="24"/>
              </w:rPr>
              <w:t xml:space="preserve"> «</w:t>
            </w:r>
            <w:proofErr w:type="spellStart"/>
            <w:r w:rsidRPr="00DE0044">
              <w:rPr>
                <w:sz w:val="24"/>
              </w:rPr>
              <w:t>Шетелдік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шоттарға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салық</w:t>
            </w:r>
            <w:proofErr w:type="spellEnd"/>
            <w:r w:rsidRPr="00DE0044">
              <w:rPr>
                <w:sz w:val="24"/>
              </w:rPr>
              <w:t xml:space="preserve"> салу туралы» </w:t>
            </w:r>
            <w:proofErr w:type="spellStart"/>
            <w:r w:rsidRPr="00DE0044">
              <w:rPr>
                <w:sz w:val="24"/>
              </w:rPr>
              <w:t>заңының</w:t>
            </w:r>
            <w:proofErr w:type="spellEnd"/>
            <w:r w:rsidRPr="00DE0044">
              <w:rPr>
                <w:sz w:val="24"/>
              </w:rPr>
              <w:t xml:space="preserve"> (FATCA)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істері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өзара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әкімшілік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көмек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конвенцияның</w:t>
            </w:r>
            <w:proofErr w:type="spellEnd"/>
            <w:r w:rsidRPr="00DE0044">
              <w:rPr>
                <w:sz w:val="24"/>
              </w:rPr>
              <w:t xml:space="preserve"> (</w:t>
            </w:r>
            <w:r w:rsidR="003206F6" w:rsidRPr="00DE0044">
              <w:rPr>
                <w:sz w:val="24"/>
              </w:rPr>
              <w:t>ЭЫДҰ</w:t>
            </w:r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талаптарын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сәйкестендіруге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қажетті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ақпаратты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мәліметтер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құжаттарды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ұсынбаған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жағдайда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ақшамен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мүлікпен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жүргізуден</w:t>
            </w:r>
            <w:proofErr w:type="spellEnd"/>
            <w:r w:rsidRPr="00DE0044">
              <w:rPr>
                <w:sz w:val="24"/>
              </w:rPr>
              <w:t xml:space="preserve"> бас </w:t>
            </w:r>
            <w:proofErr w:type="spellStart"/>
            <w:r w:rsidRPr="00DE0044">
              <w:rPr>
                <w:sz w:val="24"/>
              </w:rPr>
              <w:t>тартуға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осы </w:t>
            </w:r>
            <w:proofErr w:type="spellStart"/>
            <w:r w:rsidRPr="00DE0044">
              <w:rPr>
                <w:sz w:val="24"/>
              </w:rPr>
              <w:t>Шартты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орындаудан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біржақты</w:t>
            </w:r>
            <w:proofErr w:type="spellEnd"/>
            <w:r w:rsidRPr="00DE0044">
              <w:rPr>
                <w:sz w:val="24"/>
              </w:rPr>
              <w:t xml:space="preserve"> бас тарту </w:t>
            </w:r>
            <w:proofErr w:type="spellStart"/>
            <w:r w:rsidRPr="00DE0044">
              <w:rPr>
                <w:sz w:val="24"/>
              </w:rPr>
              <w:t>арқылы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61FDD95C" w14:textId="22706A35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8)</w:t>
            </w:r>
            <w:r w:rsidRPr="00637AE8">
              <w:tab/>
            </w:r>
            <w:r w:rsidRPr="00637AE8">
              <w:rPr>
                <w:sz w:val="24"/>
              </w:rPr>
              <w:t>отказать в проведении операций с деньгами и (или) иным имуществом и (или) прекратить деловые отношения с Клиентом путем одностороннего отказа от исполнения настоящего договора непредоставления Клиентом (его представителем) информацию, сведения и документы у Клиента (его представителя)  необходимые для идентификации, в целях исполнения Банком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терроризма, и финансированию распространения оружия массового уничтожения предусмотренных Законом США «О налогообложении иностранных счетов», Конвенцией о взаимной административной помощи по налоговым делам (ОЭСР);</w:t>
            </w:r>
          </w:p>
        </w:tc>
      </w:tr>
      <w:tr w:rsidR="00DE0044" w:rsidRPr="00637AE8" w14:paraId="27B10FD9" w14:textId="77777777" w:rsidTr="00637AE8">
        <w:tc>
          <w:tcPr>
            <w:tcW w:w="4663" w:type="dxa"/>
          </w:tcPr>
          <w:p w14:paraId="366854FF" w14:textId="550A2AD6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егер</w:t>
            </w:r>
            <w:proofErr w:type="spellEnd"/>
            <w:r w:rsidRPr="00DE0044">
              <w:rPr>
                <w:sz w:val="24"/>
              </w:rPr>
              <w:t xml:space="preserve"> Клиентке </w:t>
            </w:r>
            <w:proofErr w:type="spellStart"/>
            <w:r w:rsidRPr="00DE0044">
              <w:rPr>
                <w:sz w:val="24"/>
              </w:rPr>
              <w:t>қатысты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мемлекеттің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юрисдикциясына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мысалы</w:t>
            </w:r>
            <w:proofErr w:type="spellEnd"/>
            <w:r w:rsidRPr="00DE0044">
              <w:rPr>
                <w:sz w:val="24"/>
              </w:rPr>
              <w:t xml:space="preserve">, АҚШ, </w:t>
            </w:r>
            <w:proofErr w:type="spellStart"/>
            <w:r w:rsidRPr="00DE0044">
              <w:rPr>
                <w:sz w:val="24"/>
              </w:rPr>
              <w:t>Еуропалық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Одақ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Ұлыбритания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басқалар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халықаралық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ұйымдардың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оның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ішінде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бірақ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олармен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шектелмей</w:t>
            </w:r>
            <w:proofErr w:type="spellEnd"/>
            <w:r w:rsidRPr="00DE0044">
              <w:rPr>
                <w:sz w:val="24"/>
              </w:rPr>
              <w:t xml:space="preserve">, FATF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БҰҰ) </w:t>
            </w:r>
            <w:proofErr w:type="spellStart"/>
            <w:r w:rsidRPr="00DE0044">
              <w:rPr>
                <w:sz w:val="24"/>
              </w:rPr>
              <w:t>шешімдеріне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санкциялар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қолданылған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болса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санкциялар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белгілеріне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ие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халықаралық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санкциялардың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қолданылу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аясына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кіретін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жағдайда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орнатудан</w:t>
            </w:r>
            <w:proofErr w:type="spellEnd"/>
            <w:r w:rsidRPr="00DE0044">
              <w:rPr>
                <w:sz w:val="24"/>
              </w:rPr>
              <w:t xml:space="preserve"> бас тарту;</w:t>
            </w:r>
          </w:p>
        </w:tc>
        <w:tc>
          <w:tcPr>
            <w:tcW w:w="4672" w:type="dxa"/>
          </w:tcPr>
          <w:p w14:paraId="2ACD793E" w14:textId="20494853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9)</w:t>
            </w:r>
            <w:r w:rsidRPr="00637AE8">
              <w:tab/>
            </w:r>
            <w:r w:rsidRPr="00637AE8">
              <w:rPr>
                <w:sz w:val="24"/>
              </w:rPr>
              <w:t>отказать в установлении деловых отношений, если имеются санкции в отношении Клиента, наложенные в соответствии с юрисдикцией любой страны (например, США, Европейский Союз, Великобритания и другие) или международной организации (включая, но не ограничиваясь, FATF и ООН), а также проведение Клиентом операций, которые имеют соответствующие признаки/подпадают под действия международных санкций;</w:t>
            </w:r>
          </w:p>
        </w:tc>
      </w:tr>
      <w:tr w:rsidR="00DE0044" w:rsidRPr="00637AE8" w14:paraId="480F97C7" w14:textId="77777777" w:rsidTr="00637AE8">
        <w:tc>
          <w:tcPr>
            <w:tcW w:w="4663" w:type="dxa"/>
          </w:tcPr>
          <w:p w14:paraId="780E7F9D" w14:textId="446CDB1B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10)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белгіленген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тәртіппен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тарифтерін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қағидаларын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Шарттың </w:t>
            </w:r>
            <w:proofErr w:type="spellStart"/>
            <w:r w:rsidRPr="00DE0044">
              <w:rPr>
                <w:sz w:val="24"/>
              </w:rPr>
              <w:t>талаптарын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жаңарту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bookmarkEnd w:id="1"/>
        <w:tc>
          <w:tcPr>
            <w:tcW w:w="4672" w:type="dxa"/>
          </w:tcPr>
          <w:p w14:paraId="4EB9C6E1" w14:textId="5B9180FE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10)</w:t>
            </w:r>
            <w:r w:rsidRPr="00637AE8">
              <w:tab/>
            </w:r>
            <w:r w:rsidRPr="00637AE8">
              <w:rPr>
                <w:sz w:val="24"/>
              </w:rPr>
              <w:t>обновлять Тарифы Банка, Правила и условия Договора в установленном порядке;</w:t>
            </w:r>
          </w:p>
        </w:tc>
      </w:tr>
      <w:tr w:rsidR="00DE0044" w:rsidRPr="00637AE8" w14:paraId="117396C4" w14:textId="77777777" w:rsidTr="00637AE8">
        <w:tc>
          <w:tcPr>
            <w:tcW w:w="4663" w:type="dxa"/>
          </w:tcPr>
          <w:p w14:paraId="1B10FD57" w14:textId="70621679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11)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бұғаттауды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қоса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алғанда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мемлекеттік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органдардың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нұсқамаларын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орындау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93E98AB" w14:textId="5F42A717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11)</w:t>
            </w:r>
            <w:r w:rsidRPr="00637AE8">
              <w:rPr>
                <w:sz w:val="24"/>
              </w:rPr>
              <w:tab/>
              <w:t>выполнять предписания государственных органов, включая блокировку операций.</w:t>
            </w:r>
          </w:p>
        </w:tc>
      </w:tr>
      <w:tr w:rsidR="00637AE8" w:rsidRPr="00637AE8" w14:paraId="2ABFBEB7" w14:textId="77777777" w:rsidTr="00637AE8">
        <w:tc>
          <w:tcPr>
            <w:tcW w:w="4663" w:type="dxa"/>
          </w:tcPr>
          <w:p w14:paraId="5782782A" w14:textId="0F4CD19C" w:rsidR="00637AE8" w:rsidRPr="00637AE8" w:rsidRDefault="00DE0044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8.2.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Банк</w:t>
            </w:r>
            <w:proofErr w:type="spellStart"/>
            <w:r>
              <w:rPr>
                <w:b/>
                <w:bCs/>
                <w:sz w:val="24"/>
                <w:lang w:val="kk-KZ"/>
              </w:rPr>
              <w:t>тің</w:t>
            </w:r>
            <w:proofErr w:type="spellEnd"/>
            <w:r>
              <w:rPr>
                <w:b/>
                <w:bCs/>
                <w:sz w:val="24"/>
                <w:lang w:val="kk-KZ"/>
              </w:rPr>
              <w:t xml:space="preserve"> міндеттері</w:t>
            </w:r>
            <w:r w:rsidRPr="00637AE8">
              <w:rPr>
                <w:b/>
                <w:bCs/>
                <w:sz w:val="24"/>
              </w:rPr>
              <w:t>:</w:t>
            </w:r>
          </w:p>
        </w:tc>
        <w:tc>
          <w:tcPr>
            <w:tcW w:w="4672" w:type="dxa"/>
          </w:tcPr>
          <w:p w14:paraId="1A6B8AFD" w14:textId="75D3C03A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8.2.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Банк обязуется:</w:t>
            </w:r>
          </w:p>
        </w:tc>
      </w:tr>
      <w:tr w:rsidR="00DE0044" w:rsidRPr="00637AE8" w14:paraId="50112F96" w14:textId="77777777" w:rsidTr="00637AE8">
        <w:tc>
          <w:tcPr>
            <w:tcW w:w="4663" w:type="dxa"/>
          </w:tcPr>
          <w:p w14:paraId="5B6B18A5" w14:textId="2608B2B6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төлем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қызметін</w:t>
            </w:r>
            <w:proofErr w:type="spellEnd"/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қолданыстағы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Шартқа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 көрсету;</w:t>
            </w:r>
          </w:p>
        </w:tc>
        <w:tc>
          <w:tcPr>
            <w:tcW w:w="4672" w:type="dxa"/>
          </w:tcPr>
          <w:p w14:paraId="19042BCE" w14:textId="4348D047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rPr>
                <w:b/>
                <w:bCs/>
                <w:sz w:val="24"/>
              </w:rPr>
              <w:tab/>
            </w:r>
            <w:r w:rsidRPr="00637AE8">
              <w:rPr>
                <w:sz w:val="24"/>
              </w:rPr>
              <w:t>предоставлять платёжную услугу в соответствии с действующим законодательством Республики Казахстан и настоящим Договором.</w:t>
            </w:r>
          </w:p>
        </w:tc>
      </w:tr>
      <w:tr w:rsidR="00DE0044" w:rsidRPr="00637AE8" w14:paraId="5718D133" w14:textId="77777777" w:rsidTr="00637AE8">
        <w:tc>
          <w:tcPr>
            <w:tcW w:w="4663" w:type="dxa"/>
          </w:tcPr>
          <w:p w14:paraId="4E3FA8FF" w14:textId="7DFF4E56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2)</w:t>
            </w:r>
            <w:r w:rsidRPr="00DE0044">
              <w:rPr>
                <w:sz w:val="24"/>
              </w:rPr>
              <w:t xml:space="preserve"> AML/CTF, KYC, EDD </w:t>
            </w:r>
            <w:proofErr w:type="spellStart"/>
            <w:r w:rsidRPr="00DE0044">
              <w:rPr>
                <w:sz w:val="24"/>
              </w:rPr>
              <w:t>талаптарына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халықаралық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төлем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жүйелерінің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қағидаларына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сәйкестендіруді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тексеруді</w:t>
            </w:r>
            <w:proofErr w:type="spellEnd"/>
            <w:r w:rsidRPr="00DE0044">
              <w:rPr>
                <w:sz w:val="24"/>
              </w:rPr>
              <w:t xml:space="preserve"> жүргізу;</w:t>
            </w:r>
          </w:p>
        </w:tc>
        <w:tc>
          <w:tcPr>
            <w:tcW w:w="4672" w:type="dxa"/>
          </w:tcPr>
          <w:p w14:paraId="3E5B7EB6" w14:textId="369D5E83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rPr>
                <w:sz w:val="24"/>
              </w:rPr>
              <w:tab/>
              <w:t>проводить идентификацию и проверку Клиента согласно требованиям AML/CTF, KYC, EDD и правилам международных платёжных систем.</w:t>
            </w:r>
          </w:p>
        </w:tc>
      </w:tr>
      <w:tr w:rsidR="00DE0044" w:rsidRPr="00637AE8" w14:paraId="22C16787" w14:textId="77777777" w:rsidTr="00637AE8">
        <w:tc>
          <w:tcPr>
            <w:tcW w:w="4663" w:type="dxa"/>
          </w:tcPr>
          <w:p w14:paraId="58D24932" w14:textId="2446CBC2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3)</w:t>
            </w:r>
            <w:r w:rsidRPr="00DE0044">
              <w:rPr>
                <w:sz w:val="24"/>
              </w:rPr>
              <w:t xml:space="preserve"> банк </w:t>
            </w:r>
            <w:proofErr w:type="spellStart"/>
            <w:r w:rsidRPr="00DE0044">
              <w:rPr>
                <w:sz w:val="24"/>
              </w:rPr>
              <w:t>құпиясы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режимін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сақтау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дербес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деректерінің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қорғалуын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қамтамасыз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ету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қолданыстағы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тікелей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көзделген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қоспағанда</w:t>
            </w:r>
            <w:proofErr w:type="spellEnd"/>
            <w:r w:rsidRPr="00DE0044">
              <w:rPr>
                <w:sz w:val="24"/>
              </w:rPr>
              <w:t xml:space="preserve">, Клиентке </w:t>
            </w:r>
            <w:proofErr w:type="spellStart"/>
            <w:r w:rsidRPr="00DE0044">
              <w:rPr>
                <w:sz w:val="24"/>
              </w:rPr>
              <w:t>қатысты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ақпараттың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құпиялығын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сақтау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6E1E7D7F" w14:textId="7B431D9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tab/>
            </w:r>
            <w:r w:rsidRPr="00637AE8">
              <w:rPr>
                <w:sz w:val="24"/>
              </w:rPr>
              <w:t>соблюдать режим банковской тайны и обеспечивать защиту персональных данных Клиента, а также сохранять конфиденциальность информации, относящейся к Клиенту, за исключением случаев, прямо предусмотренных действующим законодательством РК;</w:t>
            </w:r>
          </w:p>
        </w:tc>
      </w:tr>
      <w:tr w:rsidR="00DE0044" w:rsidRPr="00637AE8" w14:paraId="45449581" w14:textId="77777777" w:rsidTr="00637AE8">
        <w:tc>
          <w:tcPr>
            <w:tcW w:w="4663" w:type="dxa"/>
          </w:tcPr>
          <w:p w14:paraId="6E751383" w14:textId="6118F5EC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4)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техникалық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мүмкіндіктері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құқықтық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шектеулері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шегінде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асыру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0AD5937" w14:textId="164EF76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4)</w:t>
            </w:r>
            <w:r w:rsidRPr="00637AE8">
              <w:tab/>
            </w:r>
            <w:r w:rsidRPr="00637AE8">
              <w:rPr>
                <w:sz w:val="24"/>
              </w:rPr>
              <w:t>осуществлять операции Клиента в пределах своих технических возможностей и правовых ограничений;</w:t>
            </w:r>
          </w:p>
        </w:tc>
      </w:tr>
      <w:tr w:rsidR="00637AE8" w:rsidRPr="00637AE8" w14:paraId="6EF36220" w14:textId="77777777" w:rsidTr="00637AE8">
        <w:tc>
          <w:tcPr>
            <w:tcW w:w="4663" w:type="dxa"/>
          </w:tcPr>
          <w:p w14:paraId="1F219C12" w14:textId="0F80EEF0" w:rsidR="00637AE8" w:rsidRPr="00637AE8" w:rsidRDefault="00DE0044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8.3.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Клиент</w:t>
            </w:r>
            <w:proofErr w:type="spellStart"/>
            <w:r>
              <w:rPr>
                <w:b/>
                <w:bCs/>
                <w:sz w:val="24"/>
                <w:lang w:val="kk-KZ"/>
              </w:rPr>
              <w:t>тің</w:t>
            </w:r>
            <w:proofErr w:type="spellEnd"/>
            <w:r>
              <w:rPr>
                <w:b/>
                <w:bCs/>
                <w:sz w:val="24"/>
                <w:lang w:val="kk-KZ"/>
              </w:rPr>
              <w:t xml:space="preserve"> құқықтары</w:t>
            </w:r>
            <w:r w:rsidRPr="00637AE8">
              <w:rPr>
                <w:b/>
                <w:bCs/>
                <w:sz w:val="24"/>
              </w:rPr>
              <w:t>:</w:t>
            </w:r>
          </w:p>
        </w:tc>
        <w:tc>
          <w:tcPr>
            <w:tcW w:w="4672" w:type="dxa"/>
          </w:tcPr>
          <w:p w14:paraId="73285FE2" w14:textId="1C7A692D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8.3.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Клиент вправе:</w:t>
            </w:r>
          </w:p>
        </w:tc>
      </w:tr>
      <w:tr w:rsidR="00DE0044" w:rsidRPr="00637AE8" w14:paraId="7E00D5BA" w14:textId="77777777" w:rsidTr="00637AE8">
        <w:tc>
          <w:tcPr>
            <w:tcW w:w="4663" w:type="dxa"/>
          </w:tcPr>
          <w:p w14:paraId="613BB3E3" w14:textId="1C1E64FA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1)</w:t>
            </w:r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="00E61D7B">
              <w:rPr>
                <w:sz w:val="24"/>
              </w:rPr>
              <w:t>аясында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төлем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қызметіне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жеткізу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0A085DBD" w14:textId="676D2545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rPr>
                <w:sz w:val="24"/>
              </w:rPr>
              <w:tab/>
              <w:t>получать доступ к платёжной услуге в рамках настоящего Договора;</w:t>
            </w:r>
          </w:p>
        </w:tc>
      </w:tr>
      <w:tr w:rsidR="00DE0044" w:rsidRPr="00637AE8" w14:paraId="7FB56CE1" w14:textId="77777777" w:rsidTr="00637AE8">
        <w:tc>
          <w:tcPr>
            <w:tcW w:w="4663" w:type="dxa"/>
          </w:tcPr>
          <w:p w14:paraId="6A4A39C9" w14:textId="38A2F939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2)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hyperlink r:id="rId20" w:history="1">
              <w:r w:rsidR="003206F6" w:rsidRPr="001D7584">
                <w:rPr>
                  <w:rStyle w:val="af2"/>
                  <w:sz w:val="24"/>
                </w:rPr>
                <w:t>https://www.bcc.kz</w:t>
              </w:r>
            </w:hyperlink>
            <w:r w:rsidR="003206F6">
              <w:rPr>
                <w:sz w:val="24"/>
                <w:lang w:val="kk-KZ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мекенжайындағы</w:t>
            </w:r>
            <w:proofErr w:type="spellEnd"/>
            <w:r w:rsidRPr="00DE0044">
              <w:rPr>
                <w:sz w:val="24"/>
              </w:rPr>
              <w:t xml:space="preserve"> веб-сайты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>) «BCC.KZ» интернет-</w:t>
            </w:r>
            <w:proofErr w:type="spellStart"/>
            <w:r w:rsidRPr="00DE0044">
              <w:rPr>
                <w:sz w:val="24"/>
              </w:rPr>
              <w:t>банкингінің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мобильді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</w:t>
            </w:r>
            <w:r w:rsidR="00CB5FFB">
              <w:rPr>
                <w:sz w:val="24"/>
                <w:lang w:val="kk-KZ"/>
              </w:rPr>
              <w:t>лданб</w:t>
            </w:r>
            <w:proofErr w:type="spellEnd"/>
            <w:r w:rsidRPr="00DE0044">
              <w:rPr>
                <w:sz w:val="24"/>
              </w:rPr>
              <w:t xml:space="preserve">асы </w:t>
            </w:r>
            <w:proofErr w:type="spellStart"/>
            <w:r w:rsidRPr="00DE0044">
              <w:rPr>
                <w:sz w:val="24"/>
              </w:rPr>
              <w:t>арқылы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тарифтер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қызмет</w:t>
            </w:r>
            <w:proofErr w:type="spellEnd"/>
            <w:r w:rsidRPr="00DE0044">
              <w:rPr>
                <w:sz w:val="24"/>
              </w:rPr>
              <w:t xml:space="preserve"> көрсету </w:t>
            </w:r>
            <w:proofErr w:type="spellStart"/>
            <w:r w:rsidRPr="00DE0044">
              <w:rPr>
                <w:sz w:val="24"/>
              </w:rPr>
              <w:t>талаптары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шоттың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жай-күйі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ақпарат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01143803" w14:textId="4A70F3EA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tab/>
            </w:r>
            <w:r w:rsidRPr="00637AE8">
              <w:rPr>
                <w:sz w:val="24"/>
              </w:rPr>
              <w:t xml:space="preserve">получать информацию о Тарифах, условиях обслуживания и состоянии счёта через веб-сайт Банка по адресу: </w:t>
            </w:r>
            <w:hyperlink r:id="rId21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 xml:space="preserve"> и (или) мобильное приложение интернет-банкинга «BCC.KZ»;</w:t>
            </w:r>
          </w:p>
        </w:tc>
      </w:tr>
      <w:tr w:rsidR="00DE0044" w:rsidRPr="00637AE8" w14:paraId="340B6711" w14:textId="77777777" w:rsidTr="00637AE8">
        <w:tc>
          <w:tcPr>
            <w:tcW w:w="4663" w:type="dxa"/>
          </w:tcPr>
          <w:p w14:paraId="27F1BDAA" w14:textId="2F0ACB36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3)</w:t>
            </w:r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Шартта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белгіленген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тәртіппен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бұзу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6E1EF0DE" w14:textId="3C97D5CC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tab/>
            </w:r>
            <w:r w:rsidRPr="00637AE8">
              <w:rPr>
                <w:sz w:val="24"/>
              </w:rPr>
              <w:t>расторгнуть настоящий Договор в порядке, установленном настоящим Договором;</w:t>
            </w:r>
          </w:p>
        </w:tc>
      </w:tr>
      <w:tr w:rsidR="00DE0044" w:rsidRPr="00637AE8" w14:paraId="56250207" w14:textId="77777777" w:rsidTr="00637AE8">
        <w:tc>
          <w:tcPr>
            <w:tcW w:w="4663" w:type="dxa"/>
          </w:tcPr>
          <w:p w14:paraId="7F2E7CF8" w14:textId="1871B33A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4)</w:t>
            </w:r>
            <w:r w:rsidRPr="00DE0044">
              <w:rPr>
                <w:sz w:val="24"/>
              </w:rPr>
              <w:t xml:space="preserve"> осы Шарттың </w:t>
            </w:r>
            <w:proofErr w:type="spellStart"/>
            <w:r w:rsidRPr="00DE0044">
              <w:rPr>
                <w:sz w:val="24"/>
              </w:rPr>
              <w:t>орындалуына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байланысты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түсініктемелер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ақпарат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Банкке</w:t>
            </w:r>
            <w:proofErr w:type="spellEnd"/>
            <w:r w:rsidRPr="00DE0044">
              <w:rPr>
                <w:sz w:val="24"/>
              </w:rPr>
              <w:t xml:space="preserve"> </w:t>
            </w:r>
            <w:r w:rsidR="003206F6">
              <w:rPr>
                <w:sz w:val="24"/>
                <w:lang w:val="kk-KZ"/>
              </w:rPr>
              <w:t>хабарласу</w:t>
            </w:r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47DB8BD" w14:textId="0005F256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4)</w:t>
            </w:r>
            <w:r w:rsidRPr="00637AE8">
              <w:rPr>
                <w:sz w:val="24"/>
              </w:rPr>
              <w:tab/>
              <w:t>обращаться в Банк за разъяснениями и информацией по исполнению настоящего Договора.</w:t>
            </w:r>
          </w:p>
        </w:tc>
      </w:tr>
      <w:tr w:rsidR="00637AE8" w:rsidRPr="00637AE8" w14:paraId="71A3EEFB" w14:textId="77777777" w:rsidTr="00637AE8">
        <w:tc>
          <w:tcPr>
            <w:tcW w:w="4663" w:type="dxa"/>
          </w:tcPr>
          <w:p w14:paraId="1DE6D4C0" w14:textId="0410A5DE" w:rsidR="00637AE8" w:rsidRPr="00637AE8" w:rsidRDefault="00DE0044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8.4.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Клиент</w:t>
            </w:r>
            <w:proofErr w:type="spellStart"/>
            <w:r>
              <w:rPr>
                <w:b/>
                <w:bCs/>
                <w:sz w:val="24"/>
                <w:lang w:val="kk-KZ"/>
              </w:rPr>
              <w:t>тің</w:t>
            </w:r>
            <w:proofErr w:type="spellEnd"/>
            <w:r>
              <w:rPr>
                <w:b/>
                <w:bCs/>
                <w:sz w:val="24"/>
                <w:lang w:val="kk-KZ"/>
              </w:rPr>
              <w:t xml:space="preserve"> міндеттері</w:t>
            </w:r>
            <w:r w:rsidRPr="00637AE8">
              <w:rPr>
                <w:b/>
                <w:bCs/>
                <w:sz w:val="24"/>
              </w:rPr>
              <w:t>:</w:t>
            </w:r>
          </w:p>
        </w:tc>
        <w:tc>
          <w:tcPr>
            <w:tcW w:w="4672" w:type="dxa"/>
          </w:tcPr>
          <w:p w14:paraId="64CB9870" w14:textId="357D2AFC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8.4.</w:t>
            </w:r>
            <w:r w:rsidRPr="00637AE8">
              <w:tab/>
            </w:r>
            <w:r w:rsidRPr="00637AE8">
              <w:rPr>
                <w:b/>
                <w:bCs/>
                <w:sz w:val="24"/>
              </w:rPr>
              <w:t>Клиент обязуется:</w:t>
            </w:r>
          </w:p>
        </w:tc>
      </w:tr>
      <w:tr w:rsidR="00DE0044" w:rsidRPr="00637AE8" w14:paraId="4EA0B818" w14:textId="77777777" w:rsidTr="00637AE8">
        <w:tc>
          <w:tcPr>
            <w:tcW w:w="4663" w:type="dxa"/>
          </w:tcPr>
          <w:p w14:paraId="31D44C22" w14:textId="25B4EAF2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сәйкестендіру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қажетті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жеткілікті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дәл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өзекті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анық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мәліметтер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құжаттарды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салықтық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резиденттік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қызмет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түрі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көзі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мәліметтерді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оның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ішінде</w:t>
            </w:r>
            <w:proofErr w:type="spellEnd"/>
            <w:r w:rsidRPr="00DE0044">
              <w:rPr>
                <w:sz w:val="24"/>
              </w:rPr>
              <w:t xml:space="preserve"> АҚШ-</w:t>
            </w:r>
            <w:proofErr w:type="spellStart"/>
            <w:r w:rsidRPr="00DE0044">
              <w:rPr>
                <w:sz w:val="24"/>
              </w:rPr>
              <w:t>тың</w:t>
            </w:r>
            <w:proofErr w:type="spellEnd"/>
            <w:r w:rsidRPr="00DE0044">
              <w:rPr>
                <w:sz w:val="24"/>
              </w:rPr>
              <w:t xml:space="preserve"> «</w:t>
            </w:r>
            <w:proofErr w:type="spellStart"/>
            <w:r w:rsidRPr="00DE0044">
              <w:rPr>
                <w:sz w:val="24"/>
              </w:rPr>
              <w:t>Шетелдік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шоттарға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салық</w:t>
            </w:r>
            <w:proofErr w:type="spellEnd"/>
            <w:r w:rsidRPr="00DE0044">
              <w:rPr>
                <w:sz w:val="24"/>
              </w:rPr>
              <w:t xml:space="preserve"> салу туралы» </w:t>
            </w:r>
            <w:proofErr w:type="spellStart"/>
            <w:r w:rsidRPr="00DE0044">
              <w:rPr>
                <w:sz w:val="24"/>
              </w:rPr>
              <w:t>заңында</w:t>
            </w:r>
            <w:proofErr w:type="spellEnd"/>
            <w:r w:rsidRPr="00DE0044">
              <w:rPr>
                <w:sz w:val="24"/>
              </w:rPr>
              <w:t xml:space="preserve"> (FATCA), </w:t>
            </w:r>
            <w:proofErr w:type="spellStart"/>
            <w:r w:rsidRPr="00DE0044">
              <w:rPr>
                <w:sz w:val="24"/>
              </w:rPr>
              <w:t>Салық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істері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өзара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әкімшілік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көмек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конвенцияда</w:t>
            </w:r>
            <w:proofErr w:type="spellEnd"/>
            <w:r w:rsidRPr="00DE0044">
              <w:rPr>
                <w:sz w:val="24"/>
              </w:rPr>
              <w:t xml:space="preserve"> (ЭЫДҰ) </w:t>
            </w:r>
            <w:proofErr w:type="spellStart"/>
            <w:r w:rsidRPr="00DE0044">
              <w:rPr>
                <w:sz w:val="24"/>
              </w:rPr>
              <w:t>көзделген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мәліметтерді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ұсыну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3913FB69" w14:textId="3B7C7D00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tab/>
            </w:r>
            <w:r w:rsidRPr="00637AE8">
              <w:rPr>
                <w:sz w:val="24"/>
              </w:rPr>
              <w:t>предоставлять точные, актуальные и достоверные сведения и документы, необходимые и достаточные для идентификации Клиента, а также сведения о налоговом резидентстве, роде деятельности и источнике финансирования операций, в том числе предусмотренных Законом США «О налогообложении иностранных счетов», Конвенцией о взаимной административной помощи по налоговым делам (ОЭСР);</w:t>
            </w:r>
          </w:p>
        </w:tc>
      </w:tr>
      <w:tr w:rsidR="00DE0044" w:rsidRPr="00637AE8" w14:paraId="10321D8B" w14:textId="77777777" w:rsidTr="00637AE8">
        <w:tc>
          <w:tcPr>
            <w:tcW w:w="4663" w:type="dxa"/>
          </w:tcPr>
          <w:p w14:paraId="265A0D20" w14:textId="046B4B56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2)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Төлем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карточкасын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банк </w:t>
            </w:r>
            <w:proofErr w:type="spellStart"/>
            <w:r w:rsidRPr="00DE0044">
              <w:rPr>
                <w:sz w:val="24"/>
              </w:rPr>
              <w:t>шотын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жеке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адал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пайдалану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06C35F77" w14:textId="387973BE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tab/>
            </w:r>
            <w:r w:rsidRPr="00637AE8">
              <w:rPr>
                <w:sz w:val="24"/>
              </w:rPr>
              <w:t>использовать Платёжную карточку и банковский счёт лично и добросовестно;</w:t>
            </w:r>
          </w:p>
        </w:tc>
      </w:tr>
      <w:tr w:rsidR="00DE0044" w:rsidRPr="00637AE8" w14:paraId="4A45D0F7" w14:textId="77777777" w:rsidTr="00637AE8">
        <w:tc>
          <w:tcPr>
            <w:tcW w:w="4663" w:type="dxa"/>
          </w:tcPr>
          <w:p w14:paraId="59CBB2FB" w14:textId="653A8FA8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3)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дербес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деректеріндегі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өзгерістер</w:t>
            </w:r>
            <w:proofErr w:type="spellEnd"/>
            <w:r w:rsidRPr="00DE0044">
              <w:rPr>
                <w:sz w:val="24"/>
              </w:rPr>
              <w:t xml:space="preserve"> туралы </w:t>
            </w:r>
            <w:proofErr w:type="spellStart"/>
            <w:r w:rsidRPr="00DE0044">
              <w:rPr>
                <w:sz w:val="24"/>
              </w:rPr>
              <w:t>Банкке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хабарлау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6DA411A5" w14:textId="67B65AF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tab/>
            </w:r>
            <w:r w:rsidRPr="00637AE8">
              <w:rPr>
                <w:sz w:val="24"/>
              </w:rPr>
              <w:t xml:space="preserve">уведомлять Банк о любых изменениях персональных данных. </w:t>
            </w:r>
          </w:p>
        </w:tc>
      </w:tr>
      <w:tr w:rsidR="00DE0044" w:rsidRPr="00637AE8" w14:paraId="6E90CA28" w14:textId="77777777" w:rsidTr="00637AE8">
        <w:tc>
          <w:tcPr>
            <w:tcW w:w="4663" w:type="dxa"/>
          </w:tcPr>
          <w:p w14:paraId="2B9C5265" w14:textId="36F8A9AB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lastRenderedPageBreak/>
              <w:t>4)</w:t>
            </w:r>
            <w:r w:rsidRPr="00DE0044">
              <w:rPr>
                <w:sz w:val="24"/>
              </w:rPr>
              <w:t xml:space="preserve"> «</w:t>
            </w:r>
            <w:proofErr w:type="spellStart"/>
            <w:r w:rsidRPr="00DE0044">
              <w:rPr>
                <w:sz w:val="24"/>
              </w:rPr>
              <w:t>Жалғастыру</w:t>
            </w:r>
            <w:proofErr w:type="spellEnd"/>
            <w:r w:rsidRPr="00DE0044">
              <w:rPr>
                <w:sz w:val="24"/>
              </w:rPr>
              <w:t xml:space="preserve">» </w:t>
            </w:r>
            <w:proofErr w:type="spellStart"/>
            <w:r w:rsidRPr="00DE0044">
              <w:rPr>
                <w:sz w:val="24"/>
              </w:rPr>
              <w:t>батырмасын</w:t>
            </w:r>
            <w:proofErr w:type="spellEnd"/>
            <w:r w:rsidRPr="00DE0044">
              <w:rPr>
                <w:sz w:val="24"/>
              </w:rPr>
              <w:t xml:space="preserve"> басу </w:t>
            </w:r>
            <w:proofErr w:type="spellStart"/>
            <w:r w:rsidRPr="00DE0044">
              <w:rPr>
                <w:sz w:val="24"/>
              </w:rPr>
              <w:t>арқылы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білдірілген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акцептеген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кезде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«bcc.kz» </w:t>
            </w:r>
            <w:proofErr w:type="spellStart"/>
            <w:r w:rsidRPr="00DE0044">
              <w:rPr>
                <w:sz w:val="24"/>
              </w:rPr>
              <w:t>мобильді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</w:t>
            </w:r>
            <w:r w:rsidR="003206F6">
              <w:rPr>
                <w:sz w:val="24"/>
                <w:lang w:val="kk-KZ"/>
              </w:rPr>
              <w:t>лданба</w:t>
            </w:r>
            <w:proofErr w:type="spellEnd"/>
            <w:r w:rsidRPr="00DE0044">
              <w:rPr>
                <w:sz w:val="24"/>
              </w:rPr>
              <w:t xml:space="preserve">сын </w:t>
            </w:r>
            <w:proofErr w:type="spellStart"/>
            <w:r w:rsidRPr="00DE0044">
              <w:rPr>
                <w:sz w:val="24"/>
              </w:rPr>
              <w:t>пайдаланған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кезде</w:t>
            </w:r>
            <w:proofErr w:type="spellEnd"/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мыналарды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растайды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кепілдік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береді</w:t>
            </w:r>
            <w:proofErr w:type="spellEnd"/>
            <w:r w:rsidRPr="00DE0044">
              <w:rPr>
                <w:sz w:val="24"/>
              </w:rPr>
              <w:t>:</w:t>
            </w:r>
          </w:p>
        </w:tc>
        <w:tc>
          <w:tcPr>
            <w:tcW w:w="4672" w:type="dxa"/>
          </w:tcPr>
          <w:p w14:paraId="736E6E77" w14:textId="769E227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4)</w:t>
            </w:r>
            <w:r w:rsidRPr="00637AE8">
              <w:tab/>
            </w:r>
            <w:r w:rsidRPr="00637AE8">
              <w:rPr>
                <w:sz w:val="24"/>
              </w:rPr>
              <w:t>при акцепте настоящего Договора, выраженном посредством нажатия кнопки «Продолжить», а также при использовании мобильного приложения «bcc.kz», Клиент подтверждает и заверяет, что:</w:t>
            </w:r>
          </w:p>
        </w:tc>
      </w:tr>
      <w:tr w:rsidR="00DE0044" w:rsidRPr="00637AE8" w14:paraId="2BDEF1B4" w14:textId="77777777" w:rsidTr="00637AE8">
        <w:tc>
          <w:tcPr>
            <w:tcW w:w="4663" w:type="dxa"/>
          </w:tcPr>
          <w:p w14:paraId="6FAF6470" w14:textId="66C8B96D" w:rsidR="00DE0044" w:rsidRPr="00DE0044" w:rsidRDefault="00DE0044" w:rsidP="00DE0044">
            <w:pPr>
              <w:ind w:left="0" w:right="0" w:firstLine="0"/>
              <w:rPr>
                <w:sz w:val="24"/>
              </w:rPr>
            </w:pPr>
            <w:proofErr w:type="spellStart"/>
            <w:r w:rsidRPr="00DE0044">
              <w:rPr>
                <w:sz w:val="24"/>
              </w:rPr>
              <w:t>өзі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ұсынған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мәліметтер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құжаттар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анық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толық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өзекті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табылады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43A85558" w14:textId="2711C496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t>-</w:t>
            </w:r>
            <w:r w:rsidRPr="00637AE8">
              <w:rPr>
                <w:sz w:val="24"/>
              </w:rPr>
              <w:tab/>
              <w:t>предоставленные им сведения и документы являются достоверными, полными и актуальными;</w:t>
            </w:r>
          </w:p>
        </w:tc>
      </w:tr>
      <w:tr w:rsidR="00DE0044" w:rsidRPr="00637AE8" w14:paraId="37F4CA58" w14:textId="77777777" w:rsidTr="00637AE8">
        <w:tc>
          <w:tcPr>
            <w:tcW w:w="4663" w:type="dxa"/>
          </w:tcPr>
          <w:p w14:paraId="28F83710" w14:textId="3D7E6CC1" w:rsidR="00DE0044" w:rsidRPr="00DE0044" w:rsidRDefault="00DE0044" w:rsidP="00DE0044">
            <w:pPr>
              <w:ind w:left="0" w:right="0" w:firstLine="0"/>
              <w:rPr>
                <w:sz w:val="24"/>
              </w:rPr>
            </w:pPr>
            <w:r w:rsidRPr="00DE0044">
              <w:rPr>
                <w:sz w:val="24"/>
              </w:rPr>
              <w:t xml:space="preserve">Клиент </w:t>
            </w:r>
            <w:proofErr w:type="spellStart"/>
            <w:r w:rsidRPr="00DE0044">
              <w:rPr>
                <w:sz w:val="24"/>
              </w:rPr>
              <w:t>санкциялық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тізімдерге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терроризмді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экстремизмді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де </w:t>
            </w:r>
            <w:proofErr w:type="spellStart"/>
            <w:r w:rsidRPr="00DE0044">
              <w:rPr>
                <w:sz w:val="24"/>
              </w:rPr>
              <w:t>тыйым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байланысты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тұлғалар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тізімдеріне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енгізілмеген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22EB4CFA" w14:textId="36AD1480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t>-</w:t>
            </w:r>
            <w:r w:rsidRPr="00637AE8">
              <w:rPr>
                <w:sz w:val="24"/>
              </w:rPr>
              <w:tab/>
              <w:t>клиент не включён в санкционные списки, списки лиц, связанных с финансированием терроризма, экстремизма или иной запрещённой деятельности;</w:t>
            </w:r>
          </w:p>
        </w:tc>
      </w:tr>
      <w:tr w:rsidR="00DE0044" w:rsidRPr="00637AE8" w14:paraId="2CF8B0A5" w14:textId="77777777" w:rsidTr="00637AE8">
        <w:tc>
          <w:tcPr>
            <w:tcW w:w="4663" w:type="dxa"/>
          </w:tcPr>
          <w:p w14:paraId="22F03F3C" w14:textId="7F188398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5)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мынадай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асырмау</w:t>
            </w:r>
            <w:proofErr w:type="spellEnd"/>
            <w:r w:rsidRPr="00DE0044">
              <w:rPr>
                <w:sz w:val="24"/>
              </w:rPr>
              <w:t>:</w:t>
            </w:r>
          </w:p>
        </w:tc>
        <w:tc>
          <w:tcPr>
            <w:tcW w:w="4672" w:type="dxa"/>
          </w:tcPr>
          <w:p w14:paraId="45035C4C" w14:textId="55651C0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5)</w:t>
            </w:r>
            <w:r w:rsidRPr="00637AE8">
              <w:tab/>
            </w:r>
            <w:r w:rsidRPr="00637AE8">
              <w:rPr>
                <w:sz w:val="24"/>
              </w:rPr>
              <w:t>не осуществлять операции:</w:t>
            </w:r>
          </w:p>
        </w:tc>
      </w:tr>
      <w:tr w:rsidR="00DE0044" w:rsidRPr="00637AE8" w14:paraId="406034AC" w14:textId="77777777" w:rsidTr="00637AE8">
        <w:tc>
          <w:tcPr>
            <w:tcW w:w="4663" w:type="dxa"/>
          </w:tcPr>
          <w:p w14:paraId="7DB2B5ED" w14:textId="5E5002AC" w:rsidR="00DE0044" w:rsidRPr="00DE0044" w:rsidRDefault="00DE0044" w:rsidP="00DE0044">
            <w:pPr>
              <w:ind w:left="0" w:right="0" w:firstLine="0"/>
              <w:rPr>
                <w:sz w:val="24"/>
              </w:rPr>
            </w:pPr>
            <w:r w:rsidRPr="00DE0044">
              <w:rPr>
                <w:sz w:val="24"/>
              </w:rPr>
              <w:t xml:space="preserve">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бұзатын</w:t>
            </w:r>
            <w:proofErr w:type="spellEnd"/>
            <w:r w:rsidRPr="00DE0044">
              <w:rPr>
                <w:sz w:val="24"/>
              </w:rPr>
              <w:t xml:space="preserve"> не </w:t>
            </w:r>
            <w:proofErr w:type="spellStart"/>
            <w:r w:rsidRPr="00DE0044">
              <w:rPr>
                <w:sz w:val="24"/>
              </w:rPr>
              <w:t>алаяқтық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құқыққа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қайшы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әрекеттердің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қылмыстық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жолмен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алынған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кірістерді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заңдастырудың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жылыстатудың</w:t>
            </w:r>
            <w:proofErr w:type="spellEnd"/>
            <w:r w:rsidRPr="00DE0044">
              <w:rPr>
                <w:sz w:val="24"/>
              </w:rPr>
              <w:t xml:space="preserve">), </w:t>
            </w:r>
            <w:proofErr w:type="spellStart"/>
            <w:r w:rsidRPr="00DE0044">
              <w:rPr>
                <w:sz w:val="24"/>
              </w:rPr>
              <w:t>терроризмді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жаппай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қырып-жою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қаруын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таратуды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қаржыландырудың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есірткілерді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заңсыз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өндірудің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айналымының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транзитінің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қаржы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пирамидалары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ұйымдастырудың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белгілерін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қамтитын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ойын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бизнесі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саласындағы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құқығына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лицензиясы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жоқ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электрондық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казинолар</w:t>
            </w:r>
            <w:proofErr w:type="spellEnd"/>
            <w:r w:rsidRPr="00DE0044">
              <w:rPr>
                <w:sz w:val="24"/>
              </w:rPr>
              <w:t xml:space="preserve"> мен интернет-</w:t>
            </w:r>
            <w:proofErr w:type="spellStart"/>
            <w:r w:rsidRPr="00DE0044">
              <w:rPr>
                <w:sz w:val="24"/>
              </w:rPr>
              <w:t>казинолардың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шетелдік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букмекерлік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кеңселердің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тотализаторлардың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пайдасына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төлемдерді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ақша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аударымдарын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байланысты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5B9D6608" w14:textId="75B6B7B6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t>-</w:t>
            </w:r>
            <w:r w:rsidRPr="00637AE8">
              <w:tab/>
            </w:r>
            <w:r w:rsidRPr="00637AE8">
              <w:rPr>
                <w:sz w:val="24"/>
              </w:rPr>
              <w:t xml:space="preserve">нарушающие законодательство Республики Казахстан либо содержащие признаки мошеннических или противоправных действий, </w:t>
            </w:r>
            <w:r w:rsidRPr="00637AE8">
              <w:rPr>
                <w:color w:val="000000" w:themeColor="text1"/>
                <w:sz w:val="24"/>
              </w:rPr>
              <w:t>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уничтожения, незаконного производства, оборота и (или) транзита наркотиков, организацию деятельности финансовых пирамид, осуществление платежей и (или) переводов денег в пользу электронного казино и интернет-казино, а также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</w:t>
            </w:r>
            <w:r w:rsidRPr="00637AE8">
              <w:rPr>
                <w:sz w:val="24"/>
              </w:rPr>
              <w:t>;</w:t>
            </w:r>
          </w:p>
        </w:tc>
      </w:tr>
      <w:tr w:rsidR="00DE0044" w:rsidRPr="00637AE8" w14:paraId="0FB4AE03" w14:textId="77777777" w:rsidTr="00637AE8">
        <w:tc>
          <w:tcPr>
            <w:tcW w:w="4663" w:type="dxa"/>
          </w:tcPr>
          <w:p w14:paraId="5C49E0D2" w14:textId="3E83784C" w:rsidR="00DE0044" w:rsidRPr="00DE0044" w:rsidRDefault="00DE0044" w:rsidP="00DE0044">
            <w:pPr>
              <w:ind w:left="0" w:right="0" w:firstLine="0"/>
              <w:rPr>
                <w:sz w:val="24"/>
              </w:rPr>
            </w:pPr>
            <w:r w:rsidRPr="00DE0044">
              <w:rPr>
                <w:sz w:val="24"/>
              </w:rPr>
              <w:t xml:space="preserve">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Ұлттық </w:t>
            </w:r>
            <w:proofErr w:type="spellStart"/>
            <w:r w:rsidRPr="00DE0044">
              <w:rPr>
                <w:sz w:val="24"/>
              </w:rPr>
              <w:t>Банкі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«Астана» </w:t>
            </w:r>
            <w:proofErr w:type="spellStart"/>
            <w:r w:rsidRPr="00DE0044">
              <w:rPr>
                <w:sz w:val="24"/>
              </w:rPr>
              <w:t>халықаралық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қаржы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орталығы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реттемейтін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цифрлық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активтер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қызметтерін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көрсетушілер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арқылы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қамтамасыз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етілмеген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цифрлық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активтерді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кейіннен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сатып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алуға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байланысты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45D17650" w14:textId="4BFA4C3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t>-</w:t>
            </w:r>
            <w:r w:rsidRPr="00637AE8">
              <w:tab/>
            </w:r>
            <w:r w:rsidRPr="00637AE8">
              <w:rPr>
                <w:sz w:val="24"/>
              </w:rPr>
              <w:t>связанные с дальнейшим</w:t>
            </w:r>
            <w:r w:rsidRPr="00637AE8">
              <w:rPr>
                <w:color w:val="000000" w:themeColor="text1"/>
                <w:sz w:val="24"/>
              </w:rPr>
              <w:t xml:space="preserve"> приобретением необеспеченных цифровых активов через провайдеров услуг цифровых активов, нерегулируемых Национальным Банком Республики Казахстан и Международным финансовым центром «Астана»</w:t>
            </w:r>
            <w:r w:rsidRPr="00637AE8">
              <w:rPr>
                <w:sz w:val="24"/>
              </w:rPr>
              <w:t>;</w:t>
            </w:r>
          </w:p>
        </w:tc>
      </w:tr>
      <w:tr w:rsidR="00DE0044" w:rsidRPr="00637AE8" w14:paraId="6E50134D" w14:textId="77777777" w:rsidTr="00637AE8">
        <w:tc>
          <w:tcPr>
            <w:tcW w:w="4663" w:type="dxa"/>
          </w:tcPr>
          <w:p w14:paraId="305EFAA7" w14:textId="54AAC018" w:rsidR="00DE0044" w:rsidRPr="00DE0044" w:rsidRDefault="00DE0044" w:rsidP="00DE0044">
            <w:pPr>
              <w:ind w:left="0" w:right="0" w:firstLine="0"/>
              <w:rPr>
                <w:sz w:val="24"/>
              </w:rPr>
            </w:pPr>
            <w:proofErr w:type="spellStart"/>
            <w:r w:rsidRPr="00DE0044">
              <w:rPr>
                <w:sz w:val="24"/>
              </w:rPr>
              <w:t>жиырма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бір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жасқа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толмаған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тұлғалардың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ойын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бизнесін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ұйымдастырушылардың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пайдасына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асыратын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операцияларын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21845F7D" w14:textId="1942BD25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sz w:val="24"/>
              </w:rPr>
              <w:t>-</w:t>
            </w:r>
            <w:r w:rsidRPr="00637AE8">
              <w:tab/>
            </w:r>
            <w:r w:rsidRPr="00637AE8">
              <w:rPr>
                <w:sz w:val="24"/>
              </w:rPr>
              <w:t>в пользу организаторов игорного бизнеса лицами, не достигшими возраста двадцати одного года;</w:t>
            </w:r>
          </w:p>
        </w:tc>
      </w:tr>
      <w:tr w:rsidR="00DE0044" w:rsidRPr="00637AE8" w14:paraId="7E378A56" w14:textId="77777777" w:rsidTr="00637AE8">
        <w:tc>
          <w:tcPr>
            <w:tcW w:w="4663" w:type="dxa"/>
          </w:tcPr>
          <w:p w14:paraId="31A98C0D" w14:textId="64ADBD39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6)</w:t>
            </w:r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қаражатының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шығу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көздері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табылатынын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қажет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расталуы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мүмкін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екенін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қамтамасыз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ету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11016976" w14:textId="46C293B6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6)</w:t>
            </w:r>
            <w:r w:rsidRPr="00637AE8">
              <w:rPr>
                <w:sz w:val="24"/>
              </w:rPr>
              <w:tab/>
              <w:t>источники происхождения средств Клиента являются законными и при необходимости могут быть подтверждены;</w:t>
            </w:r>
          </w:p>
        </w:tc>
      </w:tr>
      <w:tr w:rsidR="00DE0044" w:rsidRPr="00637AE8" w14:paraId="5C0254BE" w14:textId="77777777" w:rsidTr="00637AE8">
        <w:tc>
          <w:tcPr>
            <w:tcW w:w="4663" w:type="dxa"/>
          </w:tcPr>
          <w:p w14:paraId="411184CD" w14:textId="7668FAB9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lastRenderedPageBreak/>
              <w:t>7)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жеке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әрекет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ететінін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үшінші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тұлғалардың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тапсырмасы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әрекет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етпейтінін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бөгде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құжаттарды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құрылғыларды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есептік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жазбаларды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пайдаланбайтынын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растау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3C30778" w14:textId="506EADE2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7)</w:t>
            </w:r>
            <w:r w:rsidRPr="00637AE8">
              <w:rPr>
                <w:sz w:val="24"/>
              </w:rPr>
              <w:tab/>
              <w:t>Клиент действует лично, а не по поручению третьих лиц, и не использует чужие документы, устройства либо учётные записи.</w:t>
            </w:r>
          </w:p>
        </w:tc>
      </w:tr>
      <w:tr w:rsidR="00637AE8" w:rsidRPr="00637AE8" w14:paraId="3FCCB015" w14:textId="77777777" w:rsidTr="00637AE8">
        <w:tc>
          <w:tcPr>
            <w:tcW w:w="4663" w:type="dxa"/>
          </w:tcPr>
          <w:p w14:paraId="74E144CE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6079E82B" w14:textId="5820942C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637AE8" w:rsidRPr="00637AE8" w14:paraId="566E74C1" w14:textId="77777777" w:rsidTr="00637AE8">
        <w:tc>
          <w:tcPr>
            <w:tcW w:w="4663" w:type="dxa"/>
          </w:tcPr>
          <w:p w14:paraId="4DD450D3" w14:textId="204CDB6C" w:rsidR="00637AE8" w:rsidRPr="00DE0044" w:rsidRDefault="00DE0044" w:rsidP="00DE0044">
            <w:pPr>
              <w:ind w:left="0" w:right="0" w:firstLine="0"/>
              <w:jc w:val="center"/>
              <w:rPr>
                <w:b/>
                <w:bCs/>
                <w:sz w:val="24"/>
                <w:lang w:val="kk-KZ"/>
              </w:rPr>
            </w:pPr>
            <w:r w:rsidRPr="00DE0044">
              <w:rPr>
                <w:b/>
                <w:bCs/>
                <w:sz w:val="24"/>
              </w:rPr>
              <w:t xml:space="preserve">9-тарау. </w:t>
            </w:r>
            <w:proofErr w:type="spellStart"/>
            <w:r w:rsidRPr="00DE0044">
              <w:rPr>
                <w:sz w:val="24"/>
              </w:rPr>
              <w:t>Тараптардың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жауапкершілігі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кепілдіктері</w:t>
            </w:r>
            <w:proofErr w:type="spellEnd"/>
          </w:p>
        </w:tc>
        <w:tc>
          <w:tcPr>
            <w:tcW w:w="4672" w:type="dxa"/>
          </w:tcPr>
          <w:p w14:paraId="2A8BF623" w14:textId="01199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9. </w:t>
            </w:r>
            <w:r w:rsidRPr="00637AE8">
              <w:rPr>
                <w:sz w:val="24"/>
              </w:rPr>
              <w:t>Ответственность Сторон и гарантии</w:t>
            </w:r>
          </w:p>
        </w:tc>
      </w:tr>
      <w:tr w:rsidR="00637AE8" w:rsidRPr="00637AE8" w14:paraId="236E8AFE" w14:textId="77777777" w:rsidTr="00637AE8">
        <w:tc>
          <w:tcPr>
            <w:tcW w:w="4663" w:type="dxa"/>
          </w:tcPr>
          <w:p w14:paraId="1EEE4602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6681FA5C" w14:textId="652D8904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DE0044" w:rsidRPr="00637AE8" w14:paraId="6BE209C5" w14:textId="77777777" w:rsidTr="00637AE8">
        <w:tc>
          <w:tcPr>
            <w:tcW w:w="4663" w:type="dxa"/>
          </w:tcPr>
          <w:p w14:paraId="49B8D0C0" w14:textId="19B500F8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9.1.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Тараптар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Қосылу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шарты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міндеттемелерді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орындамағаны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тиісінше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орындамағаны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талаптарына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, ал осы </w:t>
            </w:r>
            <w:proofErr w:type="spellStart"/>
            <w:r w:rsidRPr="00DE0044">
              <w:rPr>
                <w:sz w:val="24"/>
              </w:rPr>
              <w:t>Шартпен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Қосылу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шартымен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реттелмеген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бөлігінде</w:t>
            </w:r>
            <w:proofErr w:type="spellEnd"/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болады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2D6F781" w14:textId="36006F41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9.1.</w:t>
            </w:r>
            <w:r w:rsidRPr="00637AE8">
              <w:tab/>
            </w:r>
            <w:r w:rsidRPr="00637AE8">
              <w:rPr>
                <w:sz w:val="24"/>
              </w:rPr>
              <w:t>Стороны несут ответственность за неисполнение и (или) ненадлежащее исполнение обязательств по настоящему Договору и Договору присоединения в соответствии с их условиями, а в части, не урегулированной настоящим Договора и Договором присоединения в соответствии с законодательством Республики Казахстан.</w:t>
            </w:r>
          </w:p>
        </w:tc>
      </w:tr>
      <w:tr w:rsidR="00DE0044" w:rsidRPr="00637AE8" w14:paraId="12C3F88F" w14:textId="77777777" w:rsidTr="00637AE8">
        <w:tc>
          <w:tcPr>
            <w:tcW w:w="4663" w:type="dxa"/>
          </w:tcPr>
          <w:p w14:paraId="2D506575" w14:textId="4FF2D900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9.2.</w:t>
            </w:r>
            <w:r w:rsidRPr="00DE0044">
              <w:rPr>
                <w:sz w:val="24"/>
              </w:rPr>
              <w:t xml:space="preserve"> Банк осы </w:t>
            </w:r>
            <w:proofErr w:type="spellStart"/>
            <w:r w:rsidRPr="00DE0044">
              <w:rPr>
                <w:sz w:val="24"/>
              </w:rPr>
              <w:t>Шартқа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Қосылу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шартына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барлық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әрекеттердің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жарамды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табылатынына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кепілдік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береді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99DB8B6" w14:textId="522D422C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9.2.</w:t>
            </w:r>
            <w:r w:rsidRPr="00637AE8">
              <w:tab/>
            </w:r>
            <w:r w:rsidRPr="00637AE8">
              <w:rPr>
                <w:sz w:val="24"/>
              </w:rPr>
              <w:t>Банк гарантирует, что все действия, относящиеся к настоящему Договору и Договору присоединения, являются законными и действительными.</w:t>
            </w:r>
          </w:p>
        </w:tc>
      </w:tr>
      <w:tr w:rsidR="00DE0044" w:rsidRPr="00637AE8" w14:paraId="7AC06C5C" w14:textId="77777777" w:rsidTr="00637AE8">
        <w:tc>
          <w:tcPr>
            <w:tcW w:w="4663" w:type="dxa"/>
          </w:tcPr>
          <w:p w14:paraId="3D9FD3D6" w14:textId="327BA39A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9.3.</w:t>
            </w:r>
            <w:r w:rsidRPr="00DE0044">
              <w:rPr>
                <w:sz w:val="24"/>
              </w:rPr>
              <w:t xml:space="preserve"> Банк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заңнамасында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осы </w:t>
            </w:r>
            <w:proofErr w:type="spellStart"/>
            <w:r w:rsidRPr="00DE0044">
              <w:rPr>
                <w:sz w:val="24"/>
              </w:rPr>
              <w:t>Шартта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көзделген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шектерде</w:t>
            </w:r>
            <w:proofErr w:type="spellEnd"/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алдында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болады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32342A5" w14:textId="0050FA52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9.3.</w:t>
            </w:r>
            <w:r w:rsidRPr="00637AE8">
              <w:rPr>
                <w:sz w:val="24"/>
              </w:rPr>
              <w:tab/>
              <w:t>Банк несёт ответственность перед Клиентом в пределах, предусмотренных законодательством Республики Казахстан и настоящим Договором.</w:t>
            </w:r>
          </w:p>
        </w:tc>
      </w:tr>
      <w:tr w:rsidR="00DE0044" w:rsidRPr="00637AE8" w14:paraId="713C22BF" w14:textId="77777777" w:rsidTr="00637AE8">
        <w:tc>
          <w:tcPr>
            <w:tcW w:w="4663" w:type="dxa"/>
          </w:tcPr>
          <w:p w14:paraId="72D6C6FA" w14:textId="4C40132D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9.4.</w:t>
            </w:r>
            <w:r w:rsidRPr="00DE0044">
              <w:rPr>
                <w:sz w:val="24"/>
              </w:rPr>
              <w:t xml:space="preserve"> Банк </w:t>
            </w:r>
            <w:proofErr w:type="spellStart"/>
            <w:r w:rsidRPr="00DE0044">
              <w:rPr>
                <w:sz w:val="24"/>
              </w:rPr>
              <w:t>мынадай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болмайды</w:t>
            </w:r>
            <w:proofErr w:type="spellEnd"/>
            <w:r w:rsidRPr="00DE0044">
              <w:rPr>
                <w:sz w:val="24"/>
              </w:rPr>
              <w:t>:</w:t>
            </w:r>
          </w:p>
        </w:tc>
        <w:tc>
          <w:tcPr>
            <w:tcW w:w="4672" w:type="dxa"/>
          </w:tcPr>
          <w:p w14:paraId="4309FD03" w14:textId="378E8D7D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9.4.</w:t>
            </w:r>
            <w:r w:rsidRPr="00637AE8">
              <w:rPr>
                <w:sz w:val="24"/>
              </w:rPr>
              <w:tab/>
              <w:t>Банк не несёт ответственности за:</w:t>
            </w:r>
          </w:p>
        </w:tc>
      </w:tr>
      <w:tr w:rsidR="00DE0044" w:rsidRPr="00637AE8" w14:paraId="4E13B6E1" w14:textId="77777777" w:rsidTr="00637AE8">
        <w:tc>
          <w:tcPr>
            <w:tcW w:w="4663" w:type="dxa"/>
          </w:tcPr>
          <w:p w14:paraId="6FD39DCD" w14:textId="512C8315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1)</w:t>
            </w:r>
            <w:r w:rsidRPr="00DE0044">
              <w:rPr>
                <w:sz w:val="24"/>
              </w:rPr>
              <w:t xml:space="preserve"> «</w:t>
            </w:r>
            <w:proofErr w:type="spellStart"/>
            <w:r w:rsidRPr="00DE0044">
              <w:rPr>
                <w:sz w:val="24"/>
              </w:rPr>
              <w:t>eResidency</w:t>
            </w:r>
            <w:proofErr w:type="spellEnd"/>
            <w:r w:rsidRPr="00DE0044">
              <w:rPr>
                <w:sz w:val="24"/>
              </w:rPr>
              <w:t xml:space="preserve">» </w:t>
            </w:r>
            <w:proofErr w:type="spellStart"/>
            <w:r w:rsidRPr="00DE0044">
              <w:rPr>
                <w:sz w:val="24"/>
              </w:rPr>
              <w:t>платформасы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Операторының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әрекеттері</w:t>
            </w:r>
            <w:proofErr w:type="spellEnd"/>
            <w:r w:rsidRPr="00DE0044">
              <w:rPr>
                <w:sz w:val="24"/>
              </w:rPr>
              <w:t xml:space="preserve"> мен </w:t>
            </w:r>
            <w:proofErr w:type="spellStart"/>
            <w:r w:rsidRPr="00DE0044">
              <w:rPr>
                <w:sz w:val="24"/>
              </w:rPr>
              <w:t>шешімдері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2B0DDE3E" w14:textId="349C6B78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1)</w:t>
            </w:r>
            <w:r w:rsidRPr="00637AE8">
              <w:rPr>
                <w:sz w:val="24"/>
              </w:rPr>
              <w:tab/>
              <w:t>действия и решения Оператора платформы «</w:t>
            </w:r>
            <w:proofErr w:type="spellStart"/>
            <w:r w:rsidRPr="00637AE8">
              <w:rPr>
                <w:sz w:val="24"/>
              </w:rPr>
              <w:t>eResidency</w:t>
            </w:r>
            <w:proofErr w:type="spellEnd"/>
            <w:r w:rsidRPr="00637AE8">
              <w:rPr>
                <w:sz w:val="24"/>
              </w:rPr>
              <w:t>»;</w:t>
            </w:r>
          </w:p>
        </w:tc>
      </w:tr>
      <w:tr w:rsidR="00DE0044" w:rsidRPr="00637AE8" w14:paraId="0CA48D53" w14:textId="77777777" w:rsidTr="00637AE8">
        <w:tc>
          <w:tcPr>
            <w:tcW w:w="4663" w:type="dxa"/>
          </w:tcPr>
          <w:p w14:paraId="2203400C" w14:textId="33AD9F63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2)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бақылауынан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тыс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техникалық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жүйелердегі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іркілістер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655BC514" w14:textId="2459BF0E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2)</w:t>
            </w:r>
            <w:r w:rsidRPr="00637AE8">
              <w:rPr>
                <w:sz w:val="24"/>
              </w:rPr>
              <w:tab/>
              <w:t>сбои технических систем, находящихся вне контроля Банка;</w:t>
            </w:r>
          </w:p>
        </w:tc>
      </w:tr>
      <w:tr w:rsidR="00DE0044" w:rsidRPr="00637AE8" w14:paraId="4BAD33AF" w14:textId="77777777" w:rsidTr="00637AE8">
        <w:tc>
          <w:tcPr>
            <w:tcW w:w="4663" w:type="dxa"/>
          </w:tcPr>
          <w:p w14:paraId="756534E1" w14:textId="26C85BE1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3)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Клиенттің</w:t>
            </w:r>
            <w:proofErr w:type="spellEnd"/>
            <w:r w:rsidRPr="00DE0044">
              <w:rPr>
                <w:sz w:val="24"/>
              </w:rPr>
              <w:t xml:space="preserve"> банк-</w:t>
            </w:r>
            <w:proofErr w:type="spellStart"/>
            <w:r w:rsidRPr="00DE0044">
              <w:rPr>
                <w:sz w:val="24"/>
              </w:rPr>
              <w:t>эмитенті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тарапынан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қаражатты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бұғаттан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шығарудың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кешіктірілуі</w:t>
            </w:r>
            <w:proofErr w:type="spellEnd"/>
            <w:r w:rsidRPr="00DE0044">
              <w:rPr>
                <w:sz w:val="24"/>
              </w:rPr>
              <w:t>;</w:t>
            </w:r>
          </w:p>
        </w:tc>
        <w:tc>
          <w:tcPr>
            <w:tcW w:w="4672" w:type="dxa"/>
          </w:tcPr>
          <w:p w14:paraId="1FCE62B3" w14:textId="71BCDC88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3)</w:t>
            </w:r>
            <w:r w:rsidRPr="00637AE8">
              <w:rPr>
                <w:sz w:val="24"/>
              </w:rPr>
              <w:tab/>
              <w:t>задержки при разблокировании средств банком</w:t>
            </w:r>
            <w:r w:rsidRPr="00637AE8">
              <w:rPr>
                <w:sz w:val="24"/>
              </w:rPr>
              <w:noBreakHyphen/>
              <w:t>эмитентом Клиента;</w:t>
            </w:r>
          </w:p>
        </w:tc>
      </w:tr>
      <w:tr w:rsidR="00DE0044" w:rsidRPr="00637AE8" w14:paraId="1D6B332C" w14:textId="77777777" w:rsidTr="00637AE8">
        <w:tc>
          <w:tcPr>
            <w:tcW w:w="4663" w:type="dxa"/>
          </w:tcPr>
          <w:p w14:paraId="194D0863" w14:textId="6F798214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4)</w:t>
            </w:r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Клиенттің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сәйкестендіруден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өтуден</w:t>
            </w:r>
            <w:proofErr w:type="spellEnd"/>
            <w:r w:rsidRPr="00DE0044">
              <w:rPr>
                <w:sz w:val="24"/>
              </w:rPr>
              <w:t xml:space="preserve"> бас </w:t>
            </w:r>
            <w:proofErr w:type="spellStart"/>
            <w:r w:rsidRPr="00DE0044">
              <w:rPr>
                <w:sz w:val="24"/>
              </w:rPr>
              <w:t>тартуы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одан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өте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алмауы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EA4A56D" w14:textId="46AA9619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4)</w:t>
            </w:r>
            <w:r w:rsidRPr="00637AE8">
              <w:rPr>
                <w:sz w:val="24"/>
              </w:rPr>
              <w:tab/>
              <w:t>отказ Клиента либо невозможность прохождения идентификации.</w:t>
            </w:r>
          </w:p>
        </w:tc>
      </w:tr>
      <w:tr w:rsidR="00DE0044" w:rsidRPr="00637AE8" w14:paraId="1A371D7B" w14:textId="77777777" w:rsidTr="00637AE8">
        <w:tc>
          <w:tcPr>
            <w:tcW w:w="4663" w:type="dxa"/>
          </w:tcPr>
          <w:p w14:paraId="41FF8962" w14:textId="23803413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9.5.</w:t>
            </w:r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ұсынылған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мәліметтердің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құжаттардың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де </w:t>
            </w:r>
            <w:proofErr w:type="spellStart"/>
            <w:r w:rsidRPr="00DE0044">
              <w:rPr>
                <w:sz w:val="24"/>
              </w:rPr>
              <w:t>деректердің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дұрыстығына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Төлем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қызметін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пайдалану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кезінде</w:t>
            </w:r>
            <w:proofErr w:type="spellEnd"/>
            <w:r w:rsidRPr="00DE0044">
              <w:rPr>
                <w:sz w:val="24"/>
              </w:rPr>
              <w:t xml:space="preserve"> Қазақстан Республикасы </w:t>
            </w:r>
            <w:proofErr w:type="spellStart"/>
            <w:r w:rsidRPr="00DE0044">
              <w:rPr>
                <w:sz w:val="24"/>
              </w:rPr>
              <w:t>заңнамасының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сақталуына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болады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496DA07" w14:textId="3B47867F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9.5.</w:t>
            </w:r>
            <w:r w:rsidRPr="00637AE8">
              <w:rPr>
                <w:sz w:val="24"/>
              </w:rPr>
              <w:tab/>
              <w:t>Клиент несёт ответственность за достоверность предоставленных сведений, документов и иных данных, а также за соблюдение законодательства Республики Казахстан при использовании Платёжной услуги.</w:t>
            </w:r>
          </w:p>
        </w:tc>
      </w:tr>
      <w:tr w:rsidR="00DE0044" w:rsidRPr="00637AE8" w14:paraId="7DE92C61" w14:textId="77777777" w:rsidTr="00637AE8">
        <w:tc>
          <w:tcPr>
            <w:tcW w:w="4663" w:type="dxa"/>
          </w:tcPr>
          <w:p w14:paraId="3A19C3C9" w14:textId="085A8BA8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9.6.</w:t>
            </w:r>
            <w:r w:rsidRPr="00DE0044">
              <w:rPr>
                <w:sz w:val="24"/>
              </w:rPr>
              <w:t xml:space="preserve"> Клиент 3D Secure / </w:t>
            </w:r>
            <w:proofErr w:type="spellStart"/>
            <w:r w:rsidRPr="00DE0044">
              <w:rPr>
                <w:sz w:val="24"/>
              </w:rPr>
              <w:t>SecureCode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де аутентификация </w:t>
            </w:r>
            <w:proofErr w:type="spellStart"/>
            <w:r w:rsidRPr="00DE0044">
              <w:rPr>
                <w:sz w:val="24"/>
              </w:rPr>
              <w:t>тәсілдері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арқылы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растаған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болады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F72B07B" w14:textId="034646E0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9.6.</w:t>
            </w:r>
            <w:r w:rsidRPr="00637AE8">
              <w:rPr>
                <w:sz w:val="24"/>
              </w:rPr>
              <w:tab/>
              <w:t xml:space="preserve">Клиент несёт ответственность за операции, подтверждённые им посредством 3D Secure / </w:t>
            </w:r>
            <w:proofErr w:type="spellStart"/>
            <w:r w:rsidRPr="00637AE8">
              <w:rPr>
                <w:sz w:val="24"/>
              </w:rPr>
              <w:t>SecureCode</w:t>
            </w:r>
            <w:proofErr w:type="spellEnd"/>
            <w:r w:rsidRPr="00637AE8">
              <w:rPr>
                <w:sz w:val="24"/>
              </w:rPr>
              <w:t xml:space="preserve"> либо иных методов аутентификации.</w:t>
            </w:r>
          </w:p>
        </w:tc>
      </w:tr>
      <w:tr w:rsidR="00DE0044" w:rsidRPr="00637AE8" w14:paraId="6217D9CC" w14:textId="77777777" w:rsidTr="00637AE8">
        <w:tc>
          <w:tcPr>
            <w:tcW w:w="4663" w:type="dxa"/>
          </w:tcPr>
          <w:p w14:paraId="79DC7E54" w14:textId="14AC5BD7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9.7.</w:t>
            </w:r>
            <w:r w:rsidRPr="00DE0044">
              <w:rPr>
                <w:sz w:val="24"/>
              </w:rPr>
              <w:t xml:space="preserve"> Егер </w:t>
            </w:r>
            <w:proofErr w:type="spellStart"/>
            <w:r w:rsidRPr="00DE0044">
              <w:rPr>
                <w:sz w:val="24"/>
              </w:rPr>
              <w:t>төлем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аударым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халықаралық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экономикалық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санкциялардың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оның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ішінде</w:t>
            </w:r>
            <w:proofErr w:type="spellEnd"/>
            <w:r w:rsidRPr="00DE0044">
              <w:rPr>
                <w:sz w:val="24"/>
              </w:rPr>
              <w:t xml:space="preserve"> OFAC </w:t>
            </w:r>
            <w:proofErr w:type="spellStart"/>
            <w:r w:rsidRPr="00DE0044">
              <w:rPr>
                <w:sz w:val="24"/>
              </w:rPr>
              <w:t>санкцияларының</w:t>
            </w:r>
            <w:proofErr w:type="spellEnd"/>
            <w:r w:rsidRPr="00DE0044">
              <w:rPr>
                <w:sz w:val="24"/>
              </w:rPr>
              <w:t xml:space="preserve">, БҰҰ </w:t>
            </w:r>
            <w:proofErr w:type="spellStart"/>
            <w:r w:rsidRPr="00DE0044">
              <w:rPr>
                <w:sz w:val="24"/>
              </w:rPr>
              <w:t>Қауіпсіздік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Кеңесінің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Еуропалық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Одақтың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lastRenderedPageBreak/>
              <w:t>санкцияларының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юрисдикциялар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белгілеген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санкциялардың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қолданылуына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байланысты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шетелдік</w:t>
            </w:r>
            <w:proofErr w:type="spellEnd"/>
            <w:r w:rsidRPr="00DE0044">
              <w:rPr>
                <w:sz w:val="24"/>
              </w:rPr>
              <w:t xml:space="preserve"> банк </w:t>
            </w:r>
            <w:proofErr w:type="spellStart"/>
            <w:r w:rsidRPr="00DE0044">
              <w:rPr>
                <w:sz w:val="24"/>
              </w:rPr>
              <w:t>арқылы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бастамаланған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болса</w:t>
            </w:r>
            <w:proofErr w:type="spellEnd"/>
            <w:r w:rsidRPr="00DE0044">
              <w:rPr>
                <w:sz w:val="24"/>
              </w:rPr>
              <w:t xml:space="preserve">, Клиент </w:t>
            </w:r>
            <w:proofErr w:type="spellStart"/>
            <w:r w:rsidRPr="00DE0044">
              <w:rPr>
                <w:sz w:val="24"/>
              </w:rPr>
              <w:t>ақша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аудару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тоқтатылып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қалуы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бұғатталуы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уақытша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тоқтатылуы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тәуекелін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көтереді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558934D" w14:textId="0978C9A5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lastRenderedPageBreak/>
              <w:t>9.7.</w:t>
            </w:r>
            <w:r w:rsidRPr="00637AE8">
              <w:rPr>
                <w:sz w:val="24"/>
              </w:rPr>
              <w:tab/>
              <w:t xml:space="preserve">Клиент несёт риск замораживания (блокирования) и (или) приостановления операции по переводу денежных средств в случае, если платёж (перевод) был </w:t>
            </w:r>
            <w:r w:rsidRPr="00637AE8">
              <w:rPr>
                <w:sz w:val="24"/>
              </w:rPr>
              <w:lastRenderedPageBreak/>
              <w:t>инициирован через иностранный банк по причине действия международных экономических санкций, включая санкции OFAC, Совета Безопасности ООН, Европейского Союза, а также санкций, установленных иными юрисдикциями.</w:t>
            </w:r>
          </w:p>
        </w:tc>
      </w:tr>
      <w:tr w:rsidR="00DE0044" w:rsidRPr="00637AE8" w14:paraId="7373F430" w14:textId="77777777" w:rsidTr="00637AE8">
        <w:tc>
          <w:tcPr>
            <w:tcW w:w="4663" w:type="dxa"/>
          </w:tcPr>
          <w:p w14:paraId="36F42694" w14:textId="334BF63D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lastRenderedPageBreak/>
              <w:t>9.8.</w:t>
            </w:r>
            <w:r w:rsidRPr="00DE0044">
              <w:rPr>
                <w:sz w:val="24"/>
              </w:rPr>
              <w:t xml:space="preserve"> Банк </w:t>
            </w:r>
            <w:proofErr w:type="spellStart"/>
            <w:r w:rsidRPr="00DE0044">
              <w:rPr>
                <w:sz w:val="24"/>
              </w:rPr>
              <w:t>Клиенттің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талабы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бойынша</w:t>
            </w:r>
            <w:proofErr w:type="spellEnd"/>
            <w:r w:rsidRPr="00DE0044">
              <w:rPr>
                <w:sz w:val="24"/>
              </w:rPr>
              <w:t xml:space="preserve"> Банк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асырған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жүзеге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асырып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жатқан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ақша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аударымына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қатысты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халықаралық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ұйымдар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банктер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шетелдік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мемлекеттік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мемлекеттік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емес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ұйымдар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қолданатын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әрекеттер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шешімдер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қаулылар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өкімдер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т.б</w:t>
            </w:r>
            <w:proofErr w:type="spellEnd"/>
            <w:r w:rsidRPr="00DE0044">
              <w:rPr>
                <w:sz w:val="24"/>
              </w:rPr>
              <w:t xml:space="preserve">.)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санкциялар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үшін</w:t>
            </w:r>
            <w:proofErr w:type="spellEnd"/>
            <w:r w:rsidRPr="00DE0044">
              <w:rPr>
                <w:sz w:val="24"/>
              </w:rPr>
              <w:t xml:space="preserve"> Клиент </w:t>
            </w:r>
            <w:proofErr w:type="spellStart"/>
            <w:r w:rsidRPr="00DE0044">
              <w:rPr>
                <w:sz w:val="24"/>
              </w:rPr>
              <w:t>алдында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жауапты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болмайды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80B4572" w14:textId="1AE74FFC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9.8.</w:t>
            </w:r>
            <w:r w:rsidRPr="00637AE8">
              <w:tab/>
            </w:r>
            <w:r w:rsidRPr="00637AE8">
              <w:rPr>
                <w:sz w:val="24"/>
              </w:rPr>
              <w:t>Банк не несёт ответственности перед Клиентом за действия, решения (постановления, распоряжения и т. д.), а также санкции, применяемые международными организациями, иными банками, иностранными государственными и/или негосударственными организациями в отношении денежного перевода, проведённого или проводимого Банком по требованию Клиента.</w:t>
            </w:r>
          </w:p>
        </w:tc>
      </w:tr>
      <w:tr w:rsidR="00DE0044" w:rsidRPr="00637AE8" w14:paraId="3B4F2496" w14:textId="77777777" w:rsidTr="00637AE8">
        <w:tc>
          <w:tcPr>
            <w:tcW w:w="4663" w:type="dxa"/>
          </w:tcPr>
          <w:p w14:paraId="6662F29D" w14:textId="2255F835" w:rsidR="00DE0044" w:rsidRPr="00DE0044" w:rsidRDefault="00DE0044" w:rsidP="00DE0044">
            <w:pPr>
              <w:ind w:left="0" w:right="0" w:firstLine="0"/>
              <w:rPr>
                <w:b/>
                <w:bCs/>
                <w:sz w:val="24"/>
              </w:rPr>
            </w:pPr>
            <w:r w:rsidRPr="00DE0044">
              <w:rPr>
                <w:rStyle w:val="af9"/>
                <w:sz w:val="24"/>
              </w:rPr>
              <w:t>9.9.</w:t>
            </w:r>
            <w:r w:rsidRPr="00DE0044">
              <w:rPr>
                <w:sz w:val="24"/>
              </w:rPr>
              <w:t xml:space="preserve"> Қазақстан </w:t>
            </w:r>
            <w:proofErr w:type="spellStart"/>
            <w:r w:rsidRPr="00DE0044">
              <w:rPr>
                <w:sz w:val="24"/>
              </w:rPr>
              <w:t>Республикасының</w:t>
            </w:r>
            <w:proofErr w:type="spellEnd"/>
            <w:r w:rsidRPr="00DE0044">
              <w:rPr>
                <w:sz w:val="24"/>
              </w:rPr>
              <w:t xml:space="preserve"> </w:t>
            </w:r>
            <w:r w:rsidR="00565C02">
              <w:rPr>
                <w:sz w:val="24"/>
                <w:lang w:val="kk-KZ"/>
              </w:rPr>
              <w:t>К</w:t>
            </w:r>
            <w:r w:rsidRPr="00DE0044">
              <w:rPr>
                <w:sz w:val="24"/>
              </w:rPr>
              <w:t xml:space="preserve">Ж/ТҚҚ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ЖҚҚҚҚҚ туралы </w:t>
            </w:r>
            <w:proofErr w:type="spellStart"/>
            <w:r w:rsidRPr="00DE0044">
              <w:rPr>
                <w:sz w:val="24"/>
              </w:rPr>
              <w:t>заңнамасына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сәйкес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жүргізуден</w:t>
            </w:r>
            <w:proofErr w:type="spellEnd"/>
            <w:r w:rsidRPr="00DE0044">
              <w:rPr>
                <w:sz w:val="24"/>
              </w:rPr>
              <w:t xml:space="preserve"> бас тарту, </w:t>
            </w:r>
            <w:proofErr w:type="spellStart"/>
            <w:r w:rsidRPr="00DE0044">
              <w:rPr>
                <w:sz w:val="24"/>
              </w:rPr>
              <w:t>оларды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тұру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ақшамен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және</w:t>
            </w:r>
            <w:proofErr w:type="spellEnd"/>
            <w:r w:rsidRPr="00DE0044">
              <w:rPr>
                <w:sz w:val="24"/>
              </w:rPr>
              <w:t xml:space="preserve"> (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) </w:t>
            </w:r>
            <w:proofErr w:type="spellStart"/>
            <w:r w:rsidRPr="00DE0044">
              <w:rPr>
                <w:sz w:val="24"/>
              </w:rPr>
              <w:t>өзге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мүлікпен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жасалатын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операцияларды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тұру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жөніндегі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шараларды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қолдану</w:t>
            </w:r>
            <w:proofErr w:type="spellEnd"/>
            <w:r w:rsidRPr="00DE0044">
              <w:rPr>
                <w:sz w:val="24"/>
              </w:rPr>
              <w:t xml:space="preserve">, </w:t>
            </w:r>
            <w:proofErr w:type="spellStart"/>
            <w:r w:rsidRPr="00DE0044">
              <w:rPr>
                <w:sz w:val="24"/>
              </w:rPr>
              <w:t>сондай-ақ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іскерлік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қатынастар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орнатудан</w:t>
            </w:r>
            <w:proofErr w:type="spellEnd"/>
            <w:r w:rsidRPr="00DE0044">
              <w:rPr>
                <w:sz w:val="24"/>
              </w:rPr>
              <w:t xml:space="preserve"> бас тарту </w:t>
            </w:r>
            <w:proofErr w:type="spellStart"/>
            <w:r w:rsidRPr="00DE0044">
              <w:rPr>
                <w:sz w:val="24"/>
              </w:rPr>
              <w:t>немесе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оларды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тоқтату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Банктің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азаматтық-құқықтық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жауапкершілігінің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туындауына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негіз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болып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табылмайды</w:t>
            </w:r>
            <w:proofErr w:type="spellEnd"/>
            <w:r w:rsidRPr="00DE0044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26BC41B" w14:textId="4F78BFCD" w:rsidR="00DE0044" w:rsidRPr="00637AE8" w:rsidRDefault="00DE0044" w:rsidP="00DE0044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9.9.</w:t>
            </w:r>
            <w:r w:rsidRPr="00637AE8">
              <w:rPr>
                <w:sz w:val="24"/>
              </w:rPr>
              <w:tab/>
              <w:t xml:space="preserve">Отказ от проведения операций, их приостановление, применение мер по замораживанию операций с денежными средствами и/или иным имуществом, а также отказ от установления либо прекращение деловых отношений в соответствии с законодательством Республики Казахстан о </w:t>
            </w:r>
            <w:proofErr w:type="spellStart"/>
            <w:r w:rsidRPr="00637AE8">
              <w:rPr>
                <w:sz w:val="24"/>
              </w:rPr>
              <w:t>ПОДиФТ</w:t>
            </w:r>
            <w:proofErr w:type="spellEnd"/>
            <w:r w:rsidRPr="00637AE8">
              <w:rPr>
                <w:sz w:val="24"/>
              </w:rPr>
              <w:t xml:space="preserve"> / ФРОМУ не являются основаниями для гражданско</w:t>
            </w:r>
            <w:r w:rsidRPr="00637AE8">
              <w:rPr>
                <w:sz w:val="24"/>
              </w:rPr>
              <w:noBreakHyphen/>
              <w:t>правовой ответственности Банка.</w:t>
            </w:r>
          </w:p>
        </w:tc>
      </w:tr>
      <w:tr w:rsidR="00637AE8" w:rsidRPr="00637AE8" w14:paraId="11E1A240" w14:textId="77777777" w:rsidTr="00637AE8">
        <w:tc>
          <w:tcPr>
            <w:tcW w:w="4663" w:type="dxa"/>
          </w:tcPr>
          <w:p w14:paraId="5D6C549F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663B7418" w14:textId="7D025463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637AE8" w:rsidRPr="00637AE8" w14:paraId="3EB4DD18" w14:textId="77777777" w:rsidTr="00637AE8">
        <w:tc>
          <w:tcPr>
            <w:tcW w:w="4663" w:type="dxa"/>
          </w:tcPr>
          <w:p w14:paraId="6B365B98" w14:textId="28737F43" w:rsidR="00637AE8" w:rsidRPr="00DE0044" w:rsidRDefault="00DE0044" w:rsidP="00DE0044">
            <w:pPr>
              <w:ind w:left="0" w:right="0" w:firstLine="0"/>
              <w:jc w:val="center"/>
              <w:rPr>
                <w:b/>
                <w:bCs/>
                <w:sz w:val="24"/>
                <w:lang w:val="kk-KZ"/>
              </w:rPr>
            </w:pPr>
            <w:r w:rsidRPr="00DE0044">
              <w:rPr>
                <w:b/>
                <w:bCs/>
                <w:sz w:val="24"/>
              </w:rPr>
              <w:t xml:space="preserve">10-тарау. </w:t>
            </w:r>
            <w:proofErr w:type="spellStart"/>
            <w:r w:rsidRPr="00DE0044">
              <w:rPr>
                <w:sz w:val="24"/>
              </w:rPr>
              <w:t>Еңсерілмейтін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күш</w:t>
            </w:r>
            <w:proofErr w:type="spellEnd"/>
            <w:r w:rsidRPr="00DE0044">
              <w:rPr>
                <w:sz w:val="24"/>
              </w:rPr>
              <w:t xml:space="preserve"> </w:t>
            </w:r>
            <w:proofErr w:type="spellStart"/>
            <w:r w:rsidRPr="00DE0044">
              <w:rPr>
                <w:sz w:val="24"/>
              </w:rPr>
              <w:t>жағдайлары</w:t>
            </w:r>
            <w:proofErr w:type="spellEnd"/>
            <w:r w:rsidRPr="00DE0044">
              <w:rPr>
                <w:sz w:val="24"/>
              </w:rPr>
              <w:t xml:space="preserve"> (форс-мажор)</w:t>
            </w:r>
          </w:p>
        </w:tc>
        <w:tc>
          <w:tcPr>
            <w:tcW w:w="4672" w:type="dxa"/>
          </w:tcPr>
          <w:p w14:paraId="181A2973" w14:textId="1FF73EF1" w:rsidR="00637AE8" w:rsidRPr="00637AE8" w:rsidRDefault="00637AE8">
            <w:pPr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10. </w:t>
            </w:r>
            <w:r w:rsidRPr="00637AE8">
              <w:rPr>
                <w:sz w:val="24"/>
              </w:rPr>
              <w:t>Обстоятельства непреодолимой силы</w:t>
            </w:r>
          </w:p>
        </w:tc>
      </w:tr>
      <w:tr w:rsidR="00637AE8" w:rsidRPr="00637AE8" w14:paraId="08770003" w14:textId="77777777" w:rsidTr="00637AE8">
        <w:tc>
          <w:tcPr>
            <w:tcW w:w="4663" w:type="dxa"/>
          </w:tcPr>
          <w:p w14:paraId="79BF47C6" w14:textId="77777777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3B92C406" w14:textId="1F64D154" w:rsidR="00637AE8" w:rsidRPr="00637AE8" w:rsidRDefault="00637AE8">
            <w:pPr>
              <w:ind w:left="0" w:right="0" w:firstLine="0"/>
              <w:rPr>
                <w:b/>
                <w:bCs/>
                <w:sz w:val="24"/>
              </w:rPr>
            </w:pPr>
          </w:p>
        </w:tc>
      </w:tr>
      <w:tr w:rsidR="00273BA2" w:rsidRPr="00637AE8" w14:paraId="621F044E" w14:textId="77777777" w:rsidTr="00637AE8">
        <w:tc>
          <w:tcPr>
            <w:tcW w:w="4663" w:type="dxa"/>
          </w:tcPr>
          <w:p w14:paraId="13AEE7F7" w14:textId="150BA9C2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10.1.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Тараптар</w:t>
            </w:r>
            <w:proofErr w:type="spellEnd"/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бойынша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міндеттемелерді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орындамағаны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немесе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тиісінше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орындамағаны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үшін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егер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мұндай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орындамау</w:t>
            </w:r>
            <w:proofErr w:type="spellEnd"/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акцептелгеннен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кейін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туындаған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еңсерілмейтін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жағдайларының</w:t>
            </w:r>
            <w:proofErr w:type="spellEnd"/>
            <w:r w:rsidRPr="00273BA2">
              <w:rPr>
                <w:sz w:val="24"/>
              </w:rPr>
              <w:t xml:space="preserve"> (форс-</w:t>
            </w:r>
            <w:proofErr w:type="spellStart"/>
            <w:r w:rsidRPr="00273BA2">
              <w:rPr>
                <w:sz w:val="24"/>
              </w:rPr>
              <w:t>мажорлық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жағдайлардың</w:t>
            </w:r>
            <w:proofErr w:type="spellEnd"/>
            <w:r w:rsidRPr="00273BA2">
              <w:rPr>
                <w:sz w:val="24"/>
              </w:rPr>
              <w:t xml:space="preserve">) </w:t>
            </w:r>
            <w:proofErr w:type="spellStart"/>
            <w:r w:rsidRPr="00273BA2">
              <w:rPr>
                <w:sz w:val="24"/>
              </w:rPr>
              <w:t>салдары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болса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жауапкершіліктен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босатылады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84820CC" w14:textId="3A3162FA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10.1.</w:t>
            </w:r>
            <w:r w:rsidRPr="00637AE8">
              <w:tab/>
            </w:r>
            <w:r w:rsidRPr="00637AE8">
              <w:rPr>
                <w:sz w:val="24"/>
              </w:rPr>
              <w:t>Стороны освобождаются от ответственности за неисполнение или ненадлежащее исполнение обязательств по настоящему Договору, если такое неисполнение явилось следствием обстоятельств непреодолимой силы (форс</w:t>
            </w:r>
            <w:r w:rsidRPr="00637AE8">
              <w:noBreakHyphen/>
            </w:r>
            <w:r w:rsidRPr="00637AE8">
              <w:rPr>
                <w:sz w:val="24"/>
              </w:rPr>
              <w:t>мажорных обстоятельств), возникших после акцепта настоящего Договора.</w:t>
            </w:r>
          </w:p>
        </w:tc>
      </w:tr>
      <w:tr w:rsidR="00273BA2" w:rsidRPr="00637AE8" w14:paraId="054624D3" w14:textId="77777777" w:rsidTr="00637AE8">
        <w:tc>
          <w:tcPr>
            <w:tcW w:w="4663" w:type="dxa"/>
          </w:tcPr>
          <w:p w14:paraId="4C99AC80" w14:textId="7B7C3763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10.2.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Еңсерілмейтін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жағдайлары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салдарынан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міндеттемелерді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орындау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мүмкіндігі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болмаған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Тарап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бұл</w:t>
            </w:r>
            <w:proofErr w:type="spellEnd"/>
            <w:r w:rsidRPr="00273BA2">
              <w:rPr>
                <w:sz w:val="24"/>
              </w:rPr>
              <w:t xml:space="preserve"> туралы </w:t>
            </w:r>
            <w:proofErr w:type="spellStart"/>
            <w:r w:rsidRPr="00273BA2">
              <w:rPr>
                <w:sz w:val="24"/>
              </w:rPr>
              <w:t>екінші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Тарапқа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кідіріссіз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жазбаша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түрде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хабарлауға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уәкілетті</w:t>
            </w:r>
            <w:proofErr w:type="spellEnd"/>
            <w:r w:rsidRPr="00273BA2">
              <w:rPr>
                <w:sz w:val="24"/>
              </w:rPr>
              <w:t xml:space="preserve"> орган </w:t>
            </w:r>
            <w:proofErr w:type="spellStart"/>
            <w:r w:rsidRPr="00273BA2">
              <w:rPr>
                <w:sz w:val="24"/>
              </w:rPr>
              <w:t>берген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растайтын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құжаттарды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ұсынуға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міндетті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AF50824" w14:textId="3805ABB9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10.2.</w:t>
            </w:r>
            <w:r w:rsidRPr="00637AE8">
              <w:tab/>
            </w:r>
            <w:r w:rsidRPr="00637AE8">
              <w:rPr>
                <w:sz w:val="24"/>
              </w:rPr>
              <w:t>Сторона, для которой возникла невозможность исполнения обязательств вследствие форса</w:t>
            </w:r>
            <w:r w:rsidRPr="00637AE8">
              <w:noBreakHyphen/>
            </w:r>
            <w:r w:rsidRPr="00637AE8">
              <w:rPr>
                <w:sz w:val="24"/>
              </w:rPr>
              <w:t>мажорных обстоятельств, обязана без промедления уведомить другую Сторону в письменной форме и предоставить подтверждающие документы, выданные уполномоченным органом.</w:t>
            </w:r>
          </w:p>
        </w:tc>
      </w:tr>
      <w:tr w:rsidR="00273BA2" w:rsidRPr="00637AE8" w14:paraId="55460572" w14:textId="77777777" w:rsidTr="00637AE8">
        <w:tc>
          <w:tcPr>
            <w:tcW w:w="4663" w:type="dxa"/>
          </w:tcPr>
          <w:p w14:paraId="258D9863" w14:textId="6765CED8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lastRenderedPageBreak/>
              <w:t>10.3.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Еңсерілмейтін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жағдайлары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қолданылатын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кезеңде</w:t>
            </w:r>
            <w:proofErr w:type="spellEnd"/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бойынша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міндеттемелерді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орындау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мерзімі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осындай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жағдайлардың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қолданылу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уақытына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сәйкес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ұзартылатын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EFF5AA9" w14:textId="3E7B919A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10.3.</w:t>
            </w:r>
            <w:r w:rsidRPr="00637AE8">
              <w:tab/>
            </w:r>
            <w:r w:rsidRPr="00637AE8">
              <w:rPr>
                <w:sz w:val="24"/>
              </w:rPr>
              <w:t>На период действия форс</w:t>
            </w:r>
            <w:r w:rsidRPr="00637AE8">
              <w:noBreakHyphen/>
            </w:r>
            <w:r w:rsidRPr="00637AE8">
              <w:rPr>
                <w:sz w:val="24"/>
              </w:rPr>
              <w:t>мажорных обстоятельств срок исполнения обязательств по настоящему Договору продлевается соразмерно времени действия таких обстоятельств.</w:t>
            </w:r>
          </w:p>
        </w:tc>
      </w:tr>
      <w:tr w:rsidR="00637AE8" w:rsidRPr="00637AE8" w14:paraId="498DF318" w14:textId="77777777" w:rsidTr="00637AE8">
        <w:tc>
          <w:tcPr>
            <w:tcW w:w="4663" w:type="dxa"/>
          </w:tcPr>
          <w:p w14:paraId="7D733D30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7A4BD096" w14:textId="441BE6D4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637AE8" w:rsidRPr="00637AE8" w14:paraId="386A1113" w14:textId="77777777" w:rsidTr="00637AE8">
        <w:tc>
          <w:tcPr>
            <w:tcW w:w="4663" w:type="dxa"/>
          </w:tcPr>
          <w:p w14:paraId="03BB9FFE" w14:textId="0F9DB538" w:rsidR="00637AE8" w:rsidRPr="00273BA2" w:rsidRDefault="00273BA2" w:rsidP="00273BA2">
            <w:pPr>
              <w:ind w:left="0" w:right="0" w:firstLine="0"/>
              <w:jc w:val="center"/>
              <w:rPr>
                <w:b/>
                <w:bCs/>
                <w:sz w:val="24"/>
                <w:lang w:val="kk-KZ"/>
              </w:rPr>
            </w:pPr>
            <w:r w:rsidRPr="00273BA2">
              <w:rPr>
                <w:b/>
                <w:bCs/>
                <w:sz w:val="24"/>
              </w:rPr>
              <w:t xml:space="preserve">11-тарау.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талаптары</w:t>
            </w:r>
            <w:proofErr w:type="spellEnd"/>
            <w:r w:rsidRPr="00273BA2">
              <w:rPr>
                <w:sz w:val="24"/>
              </w:rPr>
              <w:t xml:space="preserve"> мен </w:t>
            </w:r>
            <w:proofErr w:type="spellStart"/>
            <w:r w:rsidRPr="00273BA2">
              <w:rPr>
                <w:sz w:val="24"/>
              </w:rPr>
              <w:t>Тарифтерді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өзгерту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тәртібі</w:t>
            </w:r>
            <w:proofErr w:type="spellEnd"/>
          </w:p>
        </w:tc>
        <w:tc>
          <w:tcPr>
            <w:tcW w:w="4672" w:type="dxa"/>
          </w:tcPr>
          <w:p w14:paraId="65B3A912" w14:textId="48FF430A" w:rsidR="00637AE8" w:rsidRPr="00637AE8" w:rsidRDefault="00637AE8">
            <w:pPr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11. </w:t>
            </w:r>
            <w:r w:rsidRPr="00637AE8">
              <w:rPr>
                <w:sz w:val="24"/>
              </w:rPr>
              <w:t>Изменение условий Договора и Тарифов</w:t>
            </w:r>
          </w:p>
        </w:tc>
      </w:tr>
      <w:tr w:rsidR="00637AE8" w:rsidRPr="00637AE8" w14:paraId="0AEFA6CA" w14:textId="77777777" w:rsidTr="00637AE8">
        <w:tc>
          <w:tcPr>
            <w:tcW w:w="4663" w:type="dxa"/>
          </w:tcPr>
          <w:p w14:paraId="183F70EF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581DD134" w14:textId="4FF58014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273BA2" w:rsidRPr="00637AE8" w14:paraId="375442FA" w14:textId="77777777" w:rsidTr="00637AE8">
        <w:tc>
          <w:tcPr>
            <w:tcW w:w="4663" w:type="dxa"/>
          </w:tcPr>
          <w:p w14:paraId="21F6FB4E" w14:textId="3CF6C57E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11.1.</w:t>
            </w:r>
            <w:r w:rsidRPr="00273BA2">
              <w:rPr>
                <w:sz w:val="24"/>
              </w:rPr>
              <w:t xml:space="preserve"> Банк Қазақстан </w:t>
            </w:r>
            <w:proofErr w:type="spellStart"/>
            <w:r w:rsidRPr="00273BA2">
              <w:rPr>
                <w:sz w:val="24"/>
              </w:rPr>
              <w:t>Республикасының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заңнамасында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көзделген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жағдайларда</w:t>
            </w:r>
            <w:proofErr w:type="spellEnd"/>
            <w:r w:rsidRPr="00273BA2">
              <w:rPr>
                <w:sz w:val="24"/>
              </w:rPr>
              <w:t xml:space="preserve"> осы Шарттың </w:t>
            </w:r>
            <w:proofErr w:type="spellStart"/>
            <w:r w:rsidRPr="00273BA2">
              <w:rPr>
                <w:sz w:val="24"/>
              </w:rPr>
              <w:t>талаптарын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Тарифтерді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біржақты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тәртіппен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өзгертуге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құқылы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6DE4044" w14:textId="54DC495B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11.1.</w:t>
            </w:r>
            <w:r w:rsidRPr="00637AE8">
              <w:tab/>
            </w:r>
            <w:r w:rsidRPr="00637AE8">
              <w:rPr>
                <w:sz w:val="24"/>
              </w:rPr>
              <w:t>Банк вправе в одностороннем порядке изменять условия настоящего Договора и Тарифы в случаях, предусмотренных законодательством Республики Казахстан.</w:t>
            </w:r>
          </w:p>
        </w:tc>
      </w:tr>
      <w:tr w:rsidR="00273BA2" w:rsidRPr="00637AE8" w14:paraId="54F8EC0D" w14:textId="77777777" w:rsidTr="00637AE8">
        <w:tc>
          <w:tcPr>
            <w:tcW w:w="4663" w:type="dxa"/>
          </w:tcPr>
          <w:p w14:paraId="5D917214" w14:textId="2E28D77C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11.2.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Өзгерістер</w:t>
            </w:r>
            <w:proofErr w:type="spellEnd"/>
            <w:r w:rsidRPr="00273BA2">
              <w:rPr>
                <w:sz w:val="24"/>
              </w:rPr>
              <w:t xml:space="preserve"> туралы </w:t>
            </w:r>
            <w:proofErr w:type="spellStart"/>
            <w:r w:rsidRPr="00273BA2">
              <w:rPr>
                <w:sz w:val="24"/>
              </w:rPr>
              <w:t>ақпарат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Банктің</w:t>
            </w:r>
            <w:proofErr w:type="spellEnd"/>
            <w:r w:rsidRPr="00273BA2">
              <w:rPr>
                <w:sz w:val="24"/>
              </w:rPr>
              <w:t xml:space="preserve"> </w:t>
            </w:r>
            <w:hyperlink r:id="rId22" w:history="1">
              <w:r w:rsidR="00DA3D05" w:rsidRPr="007C5F64">
                <w:rPr>
                  <w:rStyle w:val="af2"/>
                  <w:sz w:val="24"/>
                </w:rPr>
                <w:t>https://www.bcc.kz</w:t>
              </w:r>
            </w:hyperlink>
            <w:r w:rsidR="00DA3D05">
              <w:rPr>
                <w:sz w:val="24"/>
                <w:lang w:val="kk-KZ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мекенжайындағы</w:t>
            </w:r>
            <w:proofErr w:type="spellEnd"/>
            <w:r w:rsidRPr="00273BA2">
              <w:rPr>
                <w:sz w:val="24"/>
              </w:rPr>
              <w:t xml:space="preserve"> веб-</w:t>
            </w:r>
            <w:proofErr w:type="spellStart"/>
            <w:r w:rsidRPr="00273BA2">
              <w:rPr>
                <w:sz w:val="24"/>
              </w:rPr>
              <w:t>сайтында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(</w:t>
            </w:r>
            <w:proofErr w:type="spellStart"/>
            <w:r w:rsidRPr="00273BA2">
              <w:rPr>
                <w:sz w:val="24"/>
              </w:rPr>
              <w:t>немесе</w:t>
            </w:r>
            <w:proofErr w:type="spellEnd"/>
            <w:r w:rsidRPr="00273BA2">
              <w:rPr>
                <w:sz w:val="24"/>
              </w:rPr>
              <w:t>) «BCC.KZ» интернет-</w:t>
            </w:r>
            <w:proofErr w:type="spellStart"/>
            <w:r w:rsidRPr="00273BA2">
              <w:rPr>
                <w:sz w:val="24"/>
              </w:rPr>
              <w:t>банкингінің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мобильді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</w:t>
            </w:r>
            <w:r w:rsidR="00DA3D05">
              <w:rPr>
                <w:sz w:val="24"/>
                <w:lang w:val="kk-KZ"/>
              </w:rPr>
              <w:t>лданба</w:t>
            </w:r>
            <w:r w:rsidRPr="00273BA2">
              <w:rPr>
                <w:sz w:val="24"/>
              </w:rPr>
              <w:t>сында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орналастырылады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369A353B" w14:textId="1B13B19C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11.2.</w:t>
            </w:r>
            <w:r w:rsidRPr="00637AE8">
              <w:tab/>
            </w:r>
            <w:r w:rsidRPr="00637AE8">
              <w:rPr>
                <w:sz w:val="24"/>
              </w:rPr>
              <w:t xml:space="preserve">Информация об изменениях размещается на веб-сайте Банка по адресу: </w:t>
            </w:r>
            <w:hyperlink r:id="rId23">
              <w:r w:rsidRPr="00637AE8">
                <w:rPr>
                  <w:rStyle w:val="af2"/>
                  <w:sz w:val="24"/>
                </w:rPr>
                <w:t>https://www.bcc.kz</w:t>
              </w:r>
            </w:hyperlink>
            <w:r w:rsidRPr="00637AE8">
              <w:rPr>
                <w:sz w:val="24"/>
              </w:rPr>
              <w:t xml:space="preserve"> и (или) в мобильном приложении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».</w:t>
            </w:r>
          </w:p>
        </w:tc>
      </w:tr>
      <w:tr w:rsidR="00273BA2" w:rsidRPr="00637AE8" w14:paraId="378E1EE9" w14:textId="77777777" w:rsidTr="00637AE8">
        <w:tc>
          <w:tcPr>
            <w:tcW w:w="4663" w:type="dxa"/>
          </w:tcPr>
          <w:p w14:paraId="35365D00" w14:textId="712CD4C3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11.3.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Өзгерістер</w:t>
            </w:r>
            <w:proofErr w:type="spellEnd"/>
            <w:r w:rsidR="00DA3D05" w:rsidRPr="00DA3D05">
              <w:rPr>
                <w:sz w:val="24"/>
              </w:rPr>
              <w:t xml:space="preserve"> Банк </w:t>
            </w:r>
            <w:proofErr w:type="spellStart"/>
            <w:r w:rsidR="00DA3D05" w:rsidRPr="00DA3D05">
              <w:rPr>
                <w:sz w:val="24"/>
              </w:rPr>
              <w:t>көрсеткен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күннен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бастап</w:t>
            </w:r>
            <w:proofErr w:type="spellEnd"/>
            <w:r w:rsidR="00DA3D05" w:rsidRPr="00DA3D05">
              <w:rPr>
                <w:sz w:val="24"/>
              </w:rPr>
              <w:t xml:space="preserve">, </w:t>
            </w:r>
            <w:proofErr w:type="spellStart"/>
            <w:r w:rsidR="00DA3D05" w:rsidRPr="00DA3D05">
              <w:rPr>
                <w:sz w:val="24"/>
              </w:rPr>
              <w:t>бірақ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олар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жарияланған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күннен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ерте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емес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күшіне</w:t>
            </w:r>
            <w:proofErr w:type="spellEnd"/>
            <w:r w:rsidR="00DA3D05" w:rsidRPr="00DA3D05">
              <w:rPr>
                <w:sz w:val="24"/>
              </w:rPr>
              <w:t xml:space="preserve"> </w:t>
            </w:r>
            <w:proofErr w:type="spellStart"/>
            <w:r w:rsidR="00DA3D05" w:rsidRPr="00DA3D05">
              <w:rPr>
                <w:sz w:val="24"/>
              </w:rPr>
              <w:t>енеді</w:t>
            </w:r>
            <w:proofErr w:type="spellEnd"/>
            <w:r w:rsidR="00DA3D05" w:rsidRPr="00DA3D05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C84A3D5" w14:textId="2FD26340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11.3.</w:t>
            </w:r>
            <w:r w:rsidRPr="00637AE8">
              <w:tab/>
            </w:r>
            <w:r w:rsidRPr="00637AE8">
              <w:rPr>
                <w:sz w:val="24"/>
              </w:rPr>
              <w:t>Изменения вступают в силу с даты, указанной Банком, но не ранее даты их публикации.</w:t>
            </w:r>
          </w:p>
        </w:tc>
      </w:tr>
      <w:tr w:rsidR="00273BA2" w:rsidRPr="00637AE8" w14:paraId="7EAC2FF5" w14:textId="77777777" w:rsidTr="00637AE8">
        <w:tc>
          <w:tcPr>
            <w:tcW w:w="4663" w:type="dxa"/>
          </w:tcPr>
          <w:p w14:paraId="23D90A1E" w14:textId="79B42C3A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11.4.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Өзгерістер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күшіне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енгеннен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кейін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Клиенттің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төлем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қызметін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пайдалануды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жалғастыруы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Клиенттің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жаңартылған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талаптармен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келісетінін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білдіреді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244A649" w14:textId="019A9F2C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11.4.</w:t>
            </w:r>
            <w:r w:rsidRPr="00637AE8">
              <w:tab/>
            </w:r>
            <w:r w:rsidRPr="00637AE8">
              <w:rPr>
                <w:sz w:val="24"/>
              </w:rPr>
              <w:t>Продолжение Клиентом использования платёжной услуги после вступления изменений в силу означает согласие Клиента с обновлёнными условиями.</w:t>
            </w:r>
          </w:p>
        </w:tc>
      </w:tr>
      <w:tr w:rsidR="00637AE8" w:rsidRPr="00637AE8" w14:paraId="0237E4BF" w14:textId="77777777" w:rsidTr="00637AE8">
        <w:tc>
          <w:tcPr>
            <w:tcW w:w="4663" w:type="dxa"/>
          </w:tcPr>
          <w:p w14:paraId="5704135D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2EB8CA5C" w14:textId="5865DE0A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637AE8" w:rsidRPr="00637AE8" w14:paraId="3850A0EF" w14:textId="77777777" w:rsidTr="00637AE8">
        <w:tc>
          <w:tcPr>
            <w:tcW w:w="4663" w:type="dxa"/>
          </w:tcPr>
          <w:p w14:paraId="71E3B9C8" w14:textId="08B12644" w:rsidR="00637AE8" w:rsidRPr="00273BA2" w:rsidRDefault="00273BA2" w:rsidP="00273BA2">
            <w:pPr>
              <w:ind w:left="0" w:right="0" w:firstLine="0"/>
              <w:jc w:val="center"/>
              <w:rPr>
                <w:b/>
                <w:bCs/>
                <w:sz w:val="24"/>
                <w:lang w:val="kk-KZ"/>
              </w:rPr>
            </w:pPr>
            <w:r w:rsidRPr="00273BA2">
              <w:rPr>
                <w:b/>
                <w:bCs/>
                <w:sz w:val="24"/>
              </w:rPr>
              <w:t xml:space="preserve">12-тарау. </w:t>
            </w:r>
            <w:proofErr w:type="spellStart"/>
            <w:r w:rsidRPr="00273BA2">
              <w:rPr>
                <w:sz w:val="24"/>
              </w:rPr>
              <w:t>Қорытынды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ережелер</w:t>
            </w:r>
            <w:proofErr w:type="spellEnd"/>
          </w:p>
        </w:tc>
        <w:tc>
          <w:tcPr>
            <w:tcW w:w="4672" w:type="dxa"/>
          </w:tcPr>
          <w:p w14:paraId="354F2524" w14:textId="5267C454" w:rsidR="00637AE8" w:rsidRPr="00637AE8" w:rsidRDefault="00637AE8">
            <w:pPr>
              <w:ind w:left="0" w:right="0" w:firstLine="0"/>
              <w:jc w:val="center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 xml:space="preserve">Глава 12. </w:t>
            </w:r>
            <w:r w:rsidRPr="00637AE8">
              <w:rPr>
                <w:sz w:val="24"/>
              </w:rPr>
              <w:t>Заключительные положения</w:t>
            </w:r>
          </w:p>
        </w:tc>
      </w:tr>
      <w:tr w:rsidR="00637AE8" w:rsidRPr="00637AE8" w14:paraId="52D3E98D" w14:textId="77777777" w:rsidTr="00637AE8">
        <w:tc>
          <w:tcPr>
            <w:tcW w:w="4663" w:type="dxa"/>
          </w:tcPr>
          <w:p w14:paraId="6B77140D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083ACCEA" w14:textId="485B23BE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273BA2" w:rsidRPr="00637AE8" w14:paraId="52B76701" w14:textId="77777777" w:rsidTr="00637AE8">
        <w:tc>
          <w:tcPr>
            <w:tcW w:w="4663" w:type="dxa"/>
          </w:tcPr>
          <w:p w14:paraId="5ADEB5AC" w14:textId="2F311AD7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12.1.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Банктің</w:t>
            </w:r>
            <w:proofErr w:type="spellEnd"/>
            <w:r w:rsidRPr="00273BA2">
              <w:rPr>
                <w:sz w:val="24"/>
              </w:rPr>
              <w:t xml:space="preserve"> Клиентке «BCC.KZ» интернет-</w:t>
            </w:r>
            <w:proofErr w:type="spellStart"/>
            <w:r w:rsidRPr="00273BA2">
              <w:rPr>
                <w:sz w:val="24"/>
              </w:rPr>
              <w:t>банкингінің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мобильді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</w:t>
            </w:r>
            <w:r w:rsidR="00DA3D05">
              <w:rPr>
                <w:sz w:val="24"/>
                <w:lang w:val="kk-KZ"/>
              </w:rPr>
              <w:t>лданб</w:t>
            </w:r>
            <w:proofErr w:type="spellEnd"/>
            <w:r w:rsidRPr="00273BA2">
              <w:rPr>
                <w:sz w:val="24"/>
              </w:rPr>
              <w:t>асы, SMS-</w:t>
            </w:r>
            <w:proofErr w:type="spellStart"/>
            <w:r w:rsidRPr="00273BA2">
              <w:rPr>
                <w:sz w:val="24"/>
              </w:rPr>
              <w:t>хабарламалар</w:t>
            </w:r>
            <w:proofErr w:type="spellEnd"/>
            <w:r w:rsidRPr="00273BA2">
              <w:rPr>
                <w:sz w:val="24"/>
              </w:rPr>
              <w:t>, push-</w:t>
            </w:r>
            <w:proofErr w:type="spellStart"/>
            <w:r w:rsidRPr="00273BA2">
              <w:rPr>
                <w:sz w:val="24"/>
              </w:rPr>
              <w:t>хабарламалар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немесе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электронды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пошта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арқылы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жіберген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барлық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хабарламалары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жеткізілген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болып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есептеледі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6B39712" w14:textId="5249235E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12.1.</w:t>
            </w:r>
            <w:r w:rsidRPr="00637AE8">
              <w:tab/>
            </w:r>
            <w:r w:rsidRPr="00637AE8">
              <w:rPr>
                <w:sz w:val="24"/>
              </w:rPr>
              <w:t>Все уведомления, направляемые Банком Клиенту через мобильное приложение интернет-банкинга «</w:t>
            </w:r>
            <w:r w:rsidRPr="00637AE8">
              <w:rPr>
                <w:sz w:val="24"/>
                <w:lang w:val="en-US"/>
              </w:rPr>
              <w:t>BCC</w:t>
            </w:r>
            <w:r w:rsidRPr="00637AE8">
              <w:rPr>
                <w:sz w:val="24"/>
              </w:rPr>
              <w:t>.</w:t>
            </w:r>
            <w:r w:rsidRPr="00637AE8">
              <w:rPr>
                <w:sz w:val="24"/>
                <w:lang w:val="en-US"/>
              </w:rPr>
              <w:t>KZ</w:t>
            </w:r>
            <w:r w:rsidRPr="00637AE8">
              <w:rPr>
                <w:sz w:val="24"/>
              </w:rPr>
              <w:t>», SMS</w:t>
            </w:r>
            <w:r w:rsidRPr="00637AE8">
              <w:noBreakHyphen/>
            </w:r>
            <w:r w:rsidRPr="00637AE8">
              <w:rPr>
                <w:sz w:val="24"/>
              </w:rPr>
              <w:t>сообщения, push</w:t>
            </w:r>
            <w:r w:rsidRPr="00637AE8">
              <w:noBreakHyphen/>
            </w:r>
            <w:r w:rsidRPr="00637AE8">
              <w:rPr>
                <w:sz w:val="24"/>
              </w:rPr>
              <w:t>уведомления или электронную почту, считаются доставленными.</w:t>
            </w:r>
          </w:p>
        </w:tc>
      </w:tr>
      <w:tr w:rsidR="00273BA2" w:rsidRPr="00637AE8" w14:paraId="0E264396" w14:textId="77777777" w:rsidTr="00637AE8">
        <w:tc>
          <w:tcPr>
            <w:tcW w:w="4663" w:type="dxa"/>
          </w:tcPr>
          <w:p w14:paraId="059A8518" w14:textId="0F3D9EDE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12.2.</w:t>
            </w:r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Клиенттің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қосылған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сәтінен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бастап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күшіне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енеді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Шартта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белгіленген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тәртіппен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тоқтатылғанға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дейін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қолданылады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0F7668E" w14:textId="2CEC703C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12.2.</w:t>
            </w:r>
            <w:r w:rsidRPr="00637AE8">
              <w:tab/>
            </w:r>
            <w:r w:rsidRPr="00637AE8">
              <w:rPr>
                <w:sz w:val="24"/>
              </w:rPr>
              <w:t>Настоящий Договор вступает в силу с момента присоединения Клиента и действует до момента его прекращения в порядке, установленном настоящим Договором.</w:t>
            </w:r>
          </w:p>
        </w:tc>
      </w:tr>
      <w:tr w:rsidR="00273BA2" w:rsidRPr="00637AE8" w14:paraId="0623870C" w14:textId="77777777" w:rsidTr="00637AE8">
        <w:tc>
          <w:tcPr>
            <w:tcW w:w="4663" w:type="dxa"/>
          </w:tcPr>
          <w:p w14:paraId="0E8F5293" w14:textId="328B9071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12.3.</w:t>
            </w:r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электронды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нысанда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жасалған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қағаз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жеткізгіштің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болуын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немесе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қолмен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қойылған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қолтаңбаны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талап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етпейді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CFB777A" w14:textId="13F08E49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12.3.</w:t>
            </w:r>
            <w:r w:rsidRPr="00637AE8">
              <w:tab/>
            </w:r>
            <w:r w:rsidRPr="00637AE8">
              <w:rPr>
                <w:sz w:val="24"/>
              </w:rPr>
              <w:t>Настоящий Договор составлен в электронной форме и не требует наличия бумажного носителя либо физической подписи.</w:t>
            </w:r>
          </w:p>
        </w:tc>
      </w:tr>
      <w:tr w:rsidR="00273BA2" w:rsidRPr="00637AE8" w14:paraId="5DBDEFB0" w14:textId="77777777" w:rsidTr="00637AE8">
        <w:tc>
          <w:tcPr>
            <w:tcW w:w="4663" w:type="dxa"/>
          </w:tcPr>
          <w:p w14:paraId="0C93053B" w14:textId="23CCCC9C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12.4.</w:t>
            </w:r>
            <w:r w:rsidRPr="00273BA2">
              <w:rPr>
                <w:sz w:val="24"/>
              </w:rPr>
              <w:t xml:space="preserve"> Клиент осы Шарттың </w:t>
            </w:r>
            <w:proofErr w:type="spellStart"/>
            <w:r w:rsidRPr="00273BA2">
              <w:rPr>
                <w:sz w:val="24"/>
              </w:rPr>
              <w:t>барлық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талаптары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өзіне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түсінікті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екенін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оларды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ешқандай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ескертусіз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әрі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толық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көлемде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қабылдайтынын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растайды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1C00976D" w14:textId="2B5F92E4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12.4.</w:t>
            </w:r>
            <w:r w:rsidRPr="00637AE8">
              <w:tab/>
            </w:r>
            <w:r w:rsidRPr="00637AE8">
              <w:rPr>
                <w:sz w:val="24"/>
              </w:rPr>
              <w:t>Клиент подтверждает, что все условия настоящего Договора ему понятны и принимаются без оговорок и в полном объёме.</w:t>
            </w:r>
          </w:p>
        </w:tc>
      </w:tr>
      <w:tr w:rsidR="00273BA2" w:rsidRPr="00637AE8" w14:paraId="6F1DC3D8" w14:textId="77777777" w:rsidTr="00637AE8">
        <w:tc>
          <w:tcPr>
            <w:tcW w:w="4663" w:type="dxa"/>
          </w:tcPr>
          <w:p w14:paraId="490C31E9" w14:textId="02D24BE0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lastRenderedPageBreak/>
              <w:t>12.5.</w:t>
            </w:r>
            <w:r w:rsidRPr="00273BA2">
              <w:rPr>
                <w:sz w:val="24"/>
              </w:rPr>
              <w:t xml:space="preserve"> Клиент </w:t>
            </w:r>
            <w:proofErr w:type="spellStart"/>
            <w:r w:rsidRPr="00273BA2">
              <w:rPr>
                <w:sz w:val="24"/>
              </w:rPr>
              <w:t>ұсынылатын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деректердің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дұрыстығын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растайды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олардың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нақтылығы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толықтығы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өзектілігі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үшін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жауапкершілікті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өзіне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алады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5AA10A87" w14:textId="7F3C5816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12.5.</w:t>
            </w:r>
            <w:r w:rsidRPr="00637AE8">
              <w:tab/>
            </w:r>
            <w:r w:rsidRPr="00637AE8">
              <w:rPr>
                <w:sz w:val="24"/>
              </w:rPr>
              <w:t>Клиент подтверждает достоверность предоставляемых данных и принимает на себя ответственность за их точность, полноту и актуальность.</w:t>
            </w:r>
          </w:p>
        </w:tc>
      </w:tr>
      <w:tr w:rsidR="00273BA2" w:rsidRPr="00637AE8" w14:paraId="66618D7A" w14:textId="77777777" w:rsidTr="00637AE8">
        <w:tc>
          <w:tcPr>
            <w:tcW w:w="4663" w:type="dxa"/>
          </w:tcPr>
          <w:p w14:paraId="7F02F4AD" w14:textId="58B583A0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12.6.</w:t>
            </w:r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Қазақстан </w:t>
            </w:r>
            <w:proofErr w:type="spellStart"/>
            <w:r w:rsidRPr="00273BA2">
              <w:rPr>
                <w:sz w:val="24"/>
              </w:rPr>
              <w:t>Республикасының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заңнамасында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көзделген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талаптар</w:t>
            </w:r>
            <w:proofErr w:type="spellEnd"/>
            <w:r w:rsidRPr="00273BA2">
              <w:rPr>
                <w:sz w:val="24"/>
              </w:rPr>
              <w:t xml:space="preserve"> мен </w:t>
            </w:r>
            <w:proofErr w:type="spellStart"/>
            <w:r w:rsidRPr="00273BA2">
              <w:rPr>
                <w:sz w:val="24"/>
              </w:rPr>
              <w:t>тәртіпке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сәйкес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бұзылуы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мүмкін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3EF1766" w14:textId="73E3A377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12.6.</w:t>
            </w:r>
            <w:r w:rsidRPr="00637AE8">
              <w:tab/>
            </w:r>
            <w:r w:rsidRPr="00637AE8">
              <w:rPr>
                <w:sz w:val="24"/>
              </w:rPr>
              <w:t>Настоящий Договор может быть расторгнут на условиях и в порядке, предусмотренных законодательством Республики Казахстан.</w:t>
            </w:r>
          </w:p>
        </w:tc>
      </w:tr>
      <w:tr w:rsidR="00273BA2" w:rsidRPr="00637AE8" w14:paraId="32637FEF" w14:textId="77777777" w:rsidTr="00637AE8">
        <w:tc>
          <w:tcPr>
            <w:tcW w:w="4663" w:type="dxa"/>
          </w:tcPr>
          <w:p w14:paraId="340CE381" w14:textId="46877442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12.7.</w:t>
            </w:r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Шартқа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енгізілетін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өзгерістер</w:t>
            </w:r>
            <w:proofErr w:type="spellEnd"/>
            <w:r w:rsidRPr="00273BA2">
              <w:rPr>
                <w:sz w:val="24"/>
              </w:rPr>
              <w:t xml:space="preserve"> мен </w:t>
            </w:r>
            <w:proofErr w:type="spellStart"/>
            <w:r w:rsidRPr="00273BA2">
              <w:rPr>
                <w:sz w:val="24"/>
              </w:rPr>
              <w:t>толықтыруларды</w:t>
            </w:r>
            <w:proofErr w:type="spellEnd"/>
            <w:r w:rsidRPr="00273BA2">
              <w:rPr>
                <w:sz w:val="24"/>
              </w:rPr>
              <w:t xml:space="preserve"> Банк www.bcc.kz </w:t>
            </w:r>
            <w:proofErr w:type="spellStart"/>
            <w:r w:rsidRPr="00273BA2">
              <w:rPr>
                <w:sz w:val="24"/>
              </w:rPr>
              <w:t>сайтында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жариялайды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олар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орналастырылған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сәттен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бастап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күшіне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енеді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77D70F7" w14:textId="2F719925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12.7.</w:t>
            </w:r>
            <w:r w:rsidRPr="00637AE8">
              <w:tab/>
            </w:r>
            <w:r w:rsidRPr="00637AE8">
              <w:rPr>
                <w:sz w:val="24"/>
              </w:rPr>
              <w:t>Изменения и дополнения к настоящему Договору публикуются Банком на сайте www.bcc.kz и вступают в силу с момента их размещения.</w:t>
            </w:r>
          </w:p>
        </w:tc>
      </w:tr>
      <w:tr w:rsidR="00273BA2" w:rsidRPr="00637AE8" w14:paraId="79623667" w14:textId="77777777" w:rsidTr="00637AE8">
        <w:tc>
          <w:tcPr>
            <w:tcW w:w="4663" w:type="dxa"/>
          </w:tcPr>
          <w:p w14:paraId="78E678A4" w14:textId="5583DE5E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12.8.</w:t>
            </w:r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Шартта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көзделмеген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барлық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мәселелер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бойынша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Тараптар</w:t>
            </w:r>
            <w:proofErr w:type="spellEnd"/>
            <w:r w:rsidRPr="00273BA2">
              <w:rPr>
                <w:sz w:val="24"/>
              </w:rPr>
              <w:t xml:space="preserve"> Қазақстан </w:t>
            </w:r>
            <w:proofErr w:type="spellStart"/>
            <w:r w:rsidRPr="00273BA2">
              <w:rPr>
                <w:sz w:val="24"/>
              </w:rPr>
              <w:t>Республикасының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заңнамасын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Қосылу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шартын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басшылыққа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алады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2E2FC340" w14:textId="6D809524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12.8.</w:t>
            </w:r>
            <w:r w:rsidRPr="00637AE8">
              <w:tab/>
            </w:r>
            <w:r w:rsidRPr="00637AE8">
              <w:rPr>
                <w:sz w:val="24"/>
              </w:rPr>
              <w:t>Во всём остальном, что не предусмотрено настоящим Договором, Стороны руководствуются законодательством Республики Казахстан и Договором присоединения.</w:t>
            </w:r>
          </w:p>
        </w:tc>
      </w:tr>
      <w:tr w:rsidR="00273BA2" w:rsidRPr="00637AE8" w14:paraId="467783E3" w14:textId="77777777" w:rsidTr="00637AE8">
        <w:tc>
          <w:tcPr>
            <w:tcW w:w="4663" w:type="dxa"/>
          </w:tcPr>
          <w:p w14:paraId="25A2BB40" w14:textId="3EF6A68C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12.9.</w:t>
            </w:r>
            <w:r w:rsidRPr="00273BA2">
              <w:rPr>
                <w:sz w:val="24"/>
              </w:rPr>
              <w:t xml:space="preserve"> Осы Шарттың </w:t>
            </w:r>
            <w:proofErr w:type="spellStart"/>
            <w:r w:rsidRPr="00273BA2">
              <w:rPr>
                <w:sz w:val="24"/>
              </w:rPr>
              <w:t>бұзылуы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Клиентті</w:t>
            </w:r>
            <w:proofErr w:type="spellEnd"/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Шартта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көзделген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міндеттемелерді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орындаудан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босатпайды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47CE0A8C" w14:textId="3CAF2171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12.9.</w:t>
            </w:r>
            <w:r w:rsidRPr="00637AE8">
              <w:tab/>
            </w:r>
            <w:r w:rsidRPr="00637AE8">
              <w:rPr>
                <w:sz w:val="24"/>
              </w:rPr>
              <w:t>Расторжение настоящего Договора не освобождает Клиента от исполнения обязательств, предусмотренных настоящим Договором.</w:t>
            </w:r>
          </w:p>
        </w:tc>
      </w:tr>
      <w:tr w:rsidR="00273BA2" w:rsidRPr="00637AE8" w14:paraId="3B38B32D" w14:textId="77777777" w:rsidTr="00637AE8">
        <w:tc>
          <w:tcPr>
            <w:tcW w:w="4663" w:type="dxa"/>
          </w:tcPr>
          <w:p w14:paraId="7CC88469" w14:textId="17602001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12.10.</w:t>
            </w:r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Барлық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даулар</w:t>
            </w:r>
            <w:proofErr w:type="spellEnd"/>
            <w:r w:rsidRPr="00273BA2">
              <w:rPr>
                <w:sz w:val="24"/>
              </w:rPr>
              <w:t xml:space="preserve"> мен </w:t>
            </w:r>
            <w:proofErr w:type="spellStart"/>
            <w:r w:rsidRPr="00273BA2">
              <w:rPr>
                <w:sz w:val="24"/>
              </w:rPr>
              <w:t>келіспеушіліктер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келіссөздер</w:t>
            </w:r>
            <w:proofErr w:type="spellEnd"/>
            <w:r w:rsidRPr="00273BA2">
              <w:rPr>
                <w:sz w:val="24"/>
              </w:rPr>
              <w:t xml:space="preserve"> жүргізу </w:t>
            </w:r>
            <w:proofErr w:type="spellStart"/>
            <w:r w:rsidRPr="00273BA2">
              <w:rPr>
                <w:sz w:val="24"/>
              </w:rPr>
              <w:t>арқылы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шешіледі</w:t>
            </w:r>
            <w:proofErr w:type="spellEnd"/>
            <w:r w:rsidRPr="00273BA2">
              <w:rPr>
                <w:sz w:val="24"/>
              </w:rPr>
              <w:t xml:space="preserve">, ал </w:t>
            </w:r>
            <w:proofErr w:type="spellStart"/>
            <w:r w:rsidRPr="00273BA2">
              <w:rPr>
                <w:sz w:val="24"/>
              </w:rPr>
              <w:t>келісімге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қол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жеткізу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мүмкін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болмаған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жағдайда</w:t>
            </w:r>
            <w:proofErr w:type="spellEnd"/>
            <w:r w:rsidRPr="00273BA2">
              <w:rPr>
                <w:sz w:val="24"/>
              </w:rPr>
              <w:t xml:space="preserve"> Қазақстан </w:t>
            </w:r>
            <w:proofErr w:type="spellStart"/>
            <w:r w:rsidRPr="00273BA2">
              <w:rPr>
                <w:sz w:val="24"/>
              </w:rPr>
              <w:t>Республикасының</w:t>
            </w:r>
            <w:proofErr w:type="spellEnd"/>
            <w:r w:rsidRPr="00273BA2">
              <w:rPr>
                <w:sz w:val="24"/>
              </w:rPr>
              <w:t xml:space="preserve"> сот </w:t>
            </w:r>
            <w:proofErr w:type="spellStart"/>
            <w:r w:rsidRPr="00273BA2">
              <w:rPr>
                <w:sz w:val="24"/>
              </w:rPr>
              <w:t>органдарында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Банктің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орналасқан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жері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бойынша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қаралады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720B6BEF" w14:textId="6EF65FDD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12.10.</w:t>
            </w:r>
            <w:r w:rsidRPr="00637AE8">
              <w:tab/>
            </w:r>
            <w:r w:rsidRPr="00637AE8">
              <w:rPr>
                <w:sz w:val="24"/>
              </w:rPr>
              <w:t>Все споры и разногласия разрешаются путём переговоров, а при невозможности достижения соглашения в судебных органах Республики Казахстан по месту нахождения Банка.</w:t>
            </w:r>
          </w:p>
        </w:tc>
      </w:tr>
      <w:tr w:rsidR="00273BA2" w:rsidRPr="00637AE8" w14:paraId="3F152CA6" w14:textId="77777777" w:rsidTr="00637AE8">
        <w:tc>
          <w:tcPr>
            <w:tcW w:w="4663" w:type="dxa"/>
          </w:tcPr>
          <w:p w14:paraId="39220363" w14:textId="5DB8835A" w:rsidR="00273BA2" w:rsidRPr="00273BA2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273BA2">
              <w:rPr>
                <w:rStyle w:val="af9"/>
                <w:sz w:val="24"/>
              </w:rPr>
              <w:t>12.11.</w:t>
            </w:r>
            <w:r w:rsidRPr="00273BA2">
              <w:rPr>
                <w:sz w:val="24"/>
              </w:rPr>
              <w:t xml:space="preserve"> Осы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қазақ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орыс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ағылшын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тілдерінде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жасалған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бірдей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заңды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күшке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ие</w:t>
            </w:r>
            <w:proofErr w:type="spellEnd"/>
            <w:r w:rsidRPr="00273BA2">
              <w:rPr>
                <w:sz w:val="24"/>
              </w:rPr>
              <w:t xml:space="preserve">. </w:t>
            </w:r>
            <w:proofErr w:type="spellStart"/>
            <w:r w:rsidRPr="00273BA2">
              <w:rPr>
                <w:sz w:val="24"/>
              </w:rPr>
              <w:t>Бұл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ретте</w:t>
            </w:r>
            <w:proofErr w:type="spellEnd"/>
            <w:r w:rsidRPr="00273BA2">
              <w:rPr>
                <w:sz w:val="24"/>
              </w:rPr>
              <w:t xml:space="preserve"> Клиент </w:t>
            </w:r>
            <w:proofErr w:type="spellStart"/>
            <w:r w:rsidRPr="00273BA2">
              <w:rPr>
                <w:sz w:val="24"/>
              </w:rPr>
              <w:t>шарт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талаптарын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оның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заңдық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мазмұны</w:t>
            </w:r>
            <w:proofErr w:type="spellEnd"/>
            <w:r w:rsidRPr="00273BA2">
              <w:rPr>
                <w:sz w:val="24"/>
              </w:rPr>
              <w:t xml:space="preserve"> мен </w:t>
            </w:r>
            <w:proofErr w:type="spellStart"/>
            <w:r w:rsidRPr="00273BA2">
              <w:rPr>
                <w:sz w:val="24"/>
              </w:rPr>
              <w:t>құқықтық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салдарын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тиісінше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түсіну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үшін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көрсетілген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тілдердің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бірін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толық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меңгергенін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саналы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түрде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әрекет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ететінін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өз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әрекеттерінің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мәнін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түсінетінін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және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оларды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басқаруға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қабілетті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екенін</w:t>
            </w:r>
            <w:proofErr w:type="spellEnd"/>
            <w:r w:rsidRPr="00273BA2">
              <w:rPr>
                <w:sz w:val="24"/>
              </w:rPr>
              <w:t xml:space="preserve">, </w:t>
            </w:r>
            <w:proofErr w:type="spellStart"/>
            <w:r w:rsidRPr="00273BA2">
              <w:rPr>
                <w:sz w:val="24"/>
              </w:rPr>
              <w:t>сондай-ақ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үшінші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тұлғалардың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ықпалында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емес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екенін</w:t>
            </w:r>
            <w:proofErr w:type="spellEnd"/>
            <w:r w:rsidRPr="00273BA2">
              <w:rPr>
                <w:sz w:val="24"/>
              </w:rPr>
              <w:t xml:space="preserve"> </w:t>
            </w:r>
            <w:proofErr w:type="spellStart"/>
            <w:r w:rsidRPr="00273BA2">
              <w:rPr>
                <w:sz w:val="24"/>
              </w:rPr>
              <w:t>растайды</w:t>
            </w:r>
            <w:proofErr w:type="spellEnd"/>
            <w:r w:rsidRPr="00273BA2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093E88DD" w14:textId="338CBC56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12.11.</w:t>
            </w:r>
            <w:r w:rsidRPr="00637AE8">
              <w:tab/>
            </w:r>
            <w:r w:rsidRPr="00637AE8">
              <w:rPr>
                <w:sz w:val="24"/>
              </w:rPr>
              <w:t>Настоящий Договор составлен на казахском, русском и английском языках, имеет одинаковую юридическую силу, при этом Клиент подтверждает, что в полной мере владеют одним из указанных языков, необходимым для надлежащего понимания условий договора, его юридического содержания и правовых последствий, действует осознанно, понимает значение своих действий и способен ими руководить и не находится под влиянием третьих лиц.</w:t>
            </w:r>
          </w:p>
        </w:tc>
      </w:tr>
      <w:tr w:rsidR="00637AE8" w:rsidRPr="00637AE8" w14:paraId="0E7E7B1E" w14:textId="77777777" w:rsidTr="00637AE8">
        <w:tc>
          <w:tcPr>
            <w:tcW w:w="4663" w:type="dxa"/>
          </w:tcPr>
          <w:p w14:paraId="4505BFAC" w14:textId="77777777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  <w:tc>
          <w:tcPr>
            <w:tcW w:w="4672" w:type="dxa"/>
          </w:tcPr>
          <w:p w14:paraId="2A5EB625" w14:textId="68E8C621" w:rsidR="00637AE8" w:rsidRPr="00637AE8" w:rsidRDefault="00637AE8">
            <w:pPr>
              <w:ind w:left="0" w:right="0" w:firstLine="0"/>
              <w:rPr>
                <w:sz w:val="24"/>
              </w:rPr>
            </w:pPr>
          </w:p>
        </w:tc>
      </w:tr>
      <w:tr w:rsidR="00637AE8" w:rsidRPr="00637AE8" w14:paraId="04D2B254" w14:textId="77777777" w:rsidTr="00637AE8">
        <w:tc>
          <w:tcPr>
            <w:tcW w:w="4663" w:type="dxa"/>
          </w:tcPr>
          <w:p w14:paraId="24253BCD" w14:textId="6B1C82EF" w:rsidR="00637AE8" w:rsidRPr="00273BA2" w:rsidRDefault="00273BA2" w:rsidP="00273BA2">
            <w:pPr>
              <w:ind w:left="0" w:right="0" w:firstLine="0"/>
              <w:jc w:val="center"/>
              <w:rPr>
                <w:b/>
                <w:bCs/>
                <w:sz w:val="24"/>
                <w:lang w:val="kk-KZ"/>
              </w:rPr>
            </w:pPr>
            <w:r w:rsidRPr="00273BA2">
              <w:rPr>
                <w:b/>
                <w:bCs/>
                <w:sz w:val="24"/>
              </w:rPr>
              <w:t xml:space="preserve">13-тарау. </w:t>
            </w:r>
            <w:proofErr w:type="spellStart"/>
            <w:r w:rsidRPr="00273BA2">
              <w:rPr>
                <w:b/>
                <w:bCs/>
                <w:sz w:val="24"/>
              </w:rPr>
              <w:t>Банктің</w:t>
            </w:r>
            <w:proofErr w:type="spellEnd"/>
            <w:r w:rsidRPr="00273BA2">
              <w:rPr>
                <w:b/>
                <w:bCs/>
                <w:sz w:val="24"/>
              </w:rPr>
              <w:t xml:space="preserve"> </w:t>
            </w:r>
            <w:proofErr w:type="spellStart"/>
            <w:r w:rsidRPr="00273BA2">
              <w:rPr>
                <w:b/>
                <w:bCs/>
                <w:sz w:val="24"/>
              </w:rPr>
              <w:t>мекенжайы</w:t>
            </w:r>
            <w:proofErr w:type="spellEnd"/>
            <w:r w:rsidRPr="00273BA2">
              <w:rPr>
                <w:b/>
                <w:bCs/>
                <w:sz w:val="24"/>
              </w:rPr>
              <w:t xml:space="preserve"> мен </w:t>
            </w:r>
            <w:proofErr w:type="spellStart"/>
            <w:r w:rsidRPr="00273BA2">
              <w:rPr>
                <w:b/>
                <w:bCs/>
                <w:sz w:val="24"/>
              </w:rPr>
              <w:t>деректемелері</w:t>
            </w:r>
            <w:proofErr w:type="spellEnd"/>
          </w:p>
        </w:tc>
        <w:tc>
          <w:tcPr>
            <w:tcW w:w="4672" w:type="dxa"/>
          </w:tcPr>
          <w:p w14:paraId="2545E0ED" w14:textId="0897019B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Глава 13. Адрес и реквизиты Банка</w:t>
            </w:r>
          </w:p>
        </w:tc>
      </w:tr>
      <w:tr w:rsidR="00637AE8" w:rsidRPr="00637AE8" w14:paraId="56F3C142" w14:textId="77777777" w:rsidTr="00637AE8">
        <w:tc>
          <w:tcPr>
            <w:tcW w:w="4663" w:type="dxa"/>
          </w:tcPr>
          <w:p w14:paraId="5146EF8F" w14:textId="77777777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672" w:type="dxa"/>
          </w:tcPr>
          <w:p w14:paraId="220FE5E8" w14:textId="4373EC8F" w:rsidR="00637AE8" w:rsidRPr="00637AE8" w:rsidRDefault="00637AE8">
            <w:pPr>
              <w:ind w:left="0" w:right="0" w:firstLine="0"/>
              <w:jc w:val="center"/>
              <w:rPr>
                <w:b/>
                <w:bCs/>
                <w:sz w:val="24"/>
              </w:rPr>
            </w:pPr>
          </w:p>
        </w:tc>
      </w:tr>
      <w:tr w:rsidR="00273BA2" w:rsidRPr="00637AE8" w14:paraId="0D6A8972" w14:textId="77777777" w:rsidTr="00637AE8">
        <w:tc>
          <w:tcPr>
            <w:tcW w:w="4663" w:type="dxa"/>
          </w:tcPr>
          <w:p w14:paraId="0BD4FA00" w14:textId="156C4DE5" w:rsidR="00273BA2" w:rsidRPr="00637AE8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13.1.</w:t>
            </w:r>
            <w:r w:rsidRPr="00637AE8">
              <w:tab/>
            </w:r>
            <w:r w:rsidR="00ED5978">
              <w:rPr>
                <w:lang w:val="kk-KZ"/>
              </w:rPr>
              <w:t>Мекенжайы</w:t>
            </w:r>
            <w:r w:rsidRPr="00637AE8">
              <w:rPr>
                <w:sz w:val="24"/>
              </w:rPr>
              <w:t xml:space="preserve">: A25D5G0, </w:t>
            </w:r>
            <w:r w:rsidR="00ED5978">
              <w:rPr>
                <w:sz w:val="24"/>
                <w:lang w:val="kk-KZ"/>
              </w:rPr>
              <w:t xml:space="preserve">Қазақстан </w:t>
            </w:r>
            <w:r w:rsidRPr="00637AE8">
              <w:rPr>
                <w:sz w:val="24"/>
              </w:rPr>
              <w:t>Республика</w:t>
            </w:r>
            <w:proofErr w:type="spellStart"/>
            <w:r w:rsidR="00ED5978">
              <w:rPr>
                <w:sz w:val="24"/>
                <w:lang w:val="kk-KZ"/>
              </w:rPr>
              <w:t>сы</w:t>
            </w:r>
            <w:proofErr w:type="spellEnd"/>
            <w:r w:rsidRPr="00637AE8">
              <w:rPr>
                <w:sz w:val="24"/>
              </w:rPr>
              <w:t xml:space="preserve">, </w:t>
            </w:r>
            <w:r w:rsidR="00ED5978">
              <w:rPr>
                <w:sz w:val="24"/>
              </w:rPr>
              <w:t>Алматы</w:t>
            </w:r>
            <w:r w:rsidR="00ED5978">
              <w:rPr>
                <w:sz w:val="24"/>
                <w:lang w:val="kk-KZ"/>
              </w:rPr>
              <w:t xml:space="preserve"> қаласы</w:t>
            </w:r>
            <w:r w:rsidRPr="00637AE8">
              <w:rPr>
                <w:sz w:val="24"/>
              </w:rPr>
              <w:t>, Медеу</w:t>
            </w:r>
            <w:r w:rsidR="00ED5978">
              <w:rPr>
                <w:sz w:val="24"/>
                <w:lang w:val="kk-KZ"/>
              </w:rPr>
              <w:t xml:space="preserve"> ауданы, әл</w:t>
            </w:r>
            <w:r w:rsidRPr="00637AE8">
              <w:noBreakHyphen/>
            </w:r>
            <w:r w:rsidRPr="00637AE8">
              <w:rPr>
                <w:sz w:val="24"/>
              </w:rPr>
              <w:t>Фараби</w:t>
            </w:r>
            <w:r w:rsidR="00ED5978">
              <w:rPr>
                <w:sz w:val="24"/>
                <w:lang w:val="kk-KZ"/>
              </w:rPr>
              <w:t xml:space="preserve"> даңғылы</w:t>
            </w:r>
            <w:r w:rsidRPr="00637AE8">
              <w:rPr>
                <w:sz w:val="24"/>
              </w:rPr>
              <w:t>, № 38</w:t>
            </w:r>
            <w:r w:rsidR="00ED5978">
              <w:rPr>
                <w:sz w:val="24"/>
                <w:lang w:val="kk-KZ"/>
              </w:rPr>
              <w:t xml:space="preserve"> үй</w:t>
            </w:r>
            <w:r w:rsidRPr="00637AE8">
              <w:rPr>
                <w:sz w:val="24"/>
              </w:rPr>
              <w:t>, С</w:t>
            </w:r>
            <w:r w:rsidR="00ED5978" w:rsidRPr="00637AE8">
              <w:rPr>
                <w:sz w:val="24"/>
              </w:rPr>
              <w:t xml:space="preserve"> </w:t>
            </w:r>
            <w:r w:rsidR="00ED5978">
              <w:rPr>
                <w:sz w:val="24"/>
                <w:lang w:val="kk-KZ"/>
              </w:rPr>
              <w:t>б</w:t>
            </w:r>
            <w:proofErr w:type="spellStart"/>
            <w:r w:rsidR="00ED5978" w:rsidRPr="00637AE8">
              <w:rPr>
                <w:sz w:val="24"/>
              </w:rPr>
              <w:t>ло</w:t>
            </w:r>
            <w:r w:rsidR="00ED5978">
              <w:rPr>
                <w:sz w:val="24"/>
                <w:lang w:val="kk-KZ"/>
              </w:rPr>
              <w:t>гы</w:t>
            </w:r>
            <w:proofErr w:type="spellEnd"/>
            <w:r w:rsidRPr="00637AE8">
              <w:rPr>
                <w:sz w:val="24"/>
              </w:rPr>
              <w:t>.</w:t>
            </w:r>
          </w:p>
        </w:tc>
        <w:tc>
          <w:tcPr>
            <w:tcW w:w="4672" w:type="dxa"/>
          </w:tcPr>
          <w:p w14:paraId="6049E1DB" w14:textId="296110F9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13.1.</w:t>
            </w:r>
            <w:r w:rsidRPr="00637AE8">
              <w:tab/>
            </w:r>
            <w:r w:rsidRPr="00637AE8">
              <w:rPr>
                <w:sz w:val="24"/>
              </w:rPr>
              <w:t>Адрес: A25D5G0, Республика Казахстан, город Алматы, Медеуский район, проспект Аль</w:t>
            </w:r>
            <w:r w:rsidRPr="00637AE8">
              <w:noBreakHyphen/>
            </w:r>
            <w:r w:rsidRPr="00637AE8">
              <w:rPr>
                <w:sz w:val="24"/>
              </w:rPr>
              <w:t>Фараби, дом № 38, Блок С.</w:t>
            </w:r>
          </w:p>
        </w:tc>
      </w:tr>
      <w:tr w:rsidR="00273BA2" w:rsidRPr="00637AE8" w14:paraId="46DA3CBE" w14:textId="77777777" w:rsidTr="00637AE8">
        <w:tc>
          <w:tcPr>
            <w:tcW w:w="4663" w:type="dxa"/>
          </w:tcPr>
          <w:p w14:paraId="5E7186FB" w14:textId="3041AF72" w:rsidR="00273BA2" w:rsidRPr="00637AE8" w:rsidRDefault="00273BA2" w:rsidP="00273BA2">
            <w:pPr>
              <w:ind w:left="0" w:right="0" w:firstLine="0"/>
              <w:rPr>
                <w:b/>
                <w:bCs/>
                <w:sz w:val="24"/>
              </w:rPr>
            </w:pPr>
            <w:r w:rsidRPr="00637AE8">
              <w:rPr>
                <w:b/>
                <w:bCs/>
                <w:sz w:val="24"/>
              </w:rPr>
              <w:t>13.2.</w:t>
            </w:r>
            <w:r w:rsidRPr="00637AE8">
              <w:rPr>
                <w:sz w:val="24"/>
              </w:rPr>
              <w:t xml:space="preserve"> </w:t>
            </w:r>
            <w:r w:rsidRPr="00637AE8">
              <w:rPr>
                <w:sz w:val="24"/>
              </w:rPr>
              <w:tab/>
              <w:t>Банк</w:t>
            </w:r>
            <w:r w:rsidR="00ED5978">
              <w:rPr>
                <w:sz w:val="24"/>
                <w:lang w:val="kk-KZ"/>
              </w:rPr>
              <w:t xml:space="preserve"> деректемелері</w:t>
            </w:r>
            <w:r w:rsidRPr="00637AE8">
              <w:rPr>
                <w:sz w:val="24"/>
              </w:rPr>
              <w:t>: Б</w:t>
            </w:r>
            <w:r w:rsidR="00ED5978">
              <w:rPr>
                <w:sz w:val="24"/>
                <w:lang w:val="kk-KZ"/>
              </w:rPr>
              <w:t>С</w:t>
            </w:r>
            <w:r w:rsidRPr="00637AE8">
              <w:rPr>
                <w:sz w:val="24"/>
              </w:rPr>
              <w:t>Н: 980640000093, Б</w:t>
            </w:r>
            <w:r w:rsidR="00ED5978">
              <w:rPr>
                <w:sz w:val="24"/>
                <w:lang w:val="kk-KZ"/>
              </w:rPr>
              <w:t>С</w:t>
            </w:r>
            <w:r w:rsidRPr="00637AE8">
              <w:rPr>
                <w:sz w:val="24"/>
              </w:rPr>
              <w:t xml:space="preserve">К: KCJBKZKX, </w:t>
            </w:r>
            <w:r w:rsidR="00ED5978">
              <w:rPr>
                <w:sz w:val="24"/>
                <w:lang w:val="kk-KZ"/>
              </w:rPr>
              <w:t>ЖС</w:t>
            </w:r>
            <w:r w:rsidRPr="00637AE8">
              <w:rPr>
                <w:sz w:val="24"/>
              </w:rPr>
              <w:t>К: KZ65125KZT1001300224.</w:t>
            </w:r>
          </w:p>
        </w:tc>
        <w:tc>
          <w:tcPr>
            <w:tcW w:w="4672" w:type="dxa"/>
          </w:tcPr>
          <w:p w14:paraId="4B2789B2" w14:textId="048787CD" w:rsidR="00273BA2" w:rsidRPr="00637AE8" w:rsidRDefault="00273BA2" w:rsidP="00273BA2">
            <w:pPr>
              <w:ind w:left="0" w:right="0" w:firstLine="0"/>
              <w:rPr>
                <w:sz w:val="24"/>
              </w:rPr>
            </w:pPr>
            <w:r w:rsidRPr="00637AE8">
              <w:rPr>
                <w:b/>
                <w:bCs/>
                <w:sz w:val="24"/>
              </w:rPr>
              <w:t>13.2.</w:t>
            </w:r>
            <w:r w:rsidRPr="00637AE8">
              <w:rPr>
                <w:sz w:val="24"/>
              </w:rPr>
              <w:t xml:space="preserve"> </w:t>
            </w:r>
            <w:r w:rsidRPr="00637AE8">
              <w:rPr>
                <w:sz w:val="24"/>
              </w:rPr>
              <w:tab/>
              <w:t>Банковские реквизиты: БИН: 980640000093, БИК: KCJBKZKX, ИИК: KZ65125KZT1001300224.</w:t>
            </w:r>
          </w:p>
        </w:tc>
      </w:tr>
    </w:tbl>
    <w:p w14:paraId="17E38A09" w14:textId="77777777" w:rsidR="00EE346E" w:rsidRPr="00B216A8" w:rsidRDefault="00EE346E" w:rsidP="00637AE8">
      <w:pPr>
        <w:ind w:left="0" w:firstLine="0"/>
        <w:rPr>
          <w:b/>
          <w:bCs/>
          <w:sz w:val="24"/>
        </w:rPr>
      </w:pPr>
    </w:p>
    <w:sectPr w:rsidR="00EE346E" w:rsidRPr="00B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EE0D" w14:textId="77777777" w:rsidR="00E909A2" w:rsidRDefault="00E909A2" w:rsidP="004C024C">
      <w:pPr>
        <w:spacing w:after="0" w:line="240" w:lineRule="auto"/>
      </w:pPr>
      <w:r>
        <w:separator/>
      </w:r>
    </w:p>
  </w:endnote>
  <w:endnote w:type="continuationSeparator" w:id="0">
    <w:p w14:paraId="68EF3F15" w14:textId="77777777" w:rsidR="00E909A2" w:rsidRDefault="00E909A2" w:rsidP="004C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6F54" w14:textId="77777777" w:rsidR="00E909A2" w:rsidRDefault="00E909A2" w:rsidP="004C024C">
      <w:pPr>
        <w:spacing w:after="0" w:line="240" w:lineRule="auto"/>
      </w:pPr>
      <w:r>
        <w:separator/>
      </w:r>
    </w:p>
  </w:footnote>
  <w:footnote w:type="continuationSeparator" w:id="0">
    <w:p w14:paraId="21B1042D" w14:textId="77777777" w:rsidR="00E909A2" w:rsidRDefault="00E909A2" w:rsidP="004C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D4A"/>
    <w:multiLevelType w:val="hybridMultilevel"/>
    <w:tmpl w:val="6FFCAF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19F"/>
    <w:multiLevelType w:val="multilevel"/>
    <w:tmpl w:val="D1DEF01A"/>
    <w:lvl w:ilvl="0">
      <w:start w:val="2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C67695"/>
    <w:multiLevelType w:val="multilevel"/>
    <w:tmpl w:val="E23490E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36670"/>
    <w:multiLevelType w:val="multilevel"/>
    <w:tmpl w:val="E1424FB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D01B2"/>
    <w:multiLevelType w:val="multilevel"/>
    <w:tmpl w:val="848A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27FD6"/>
    <w:multiLevelType w:val="multilevel"/>
    <w:tmpl w:val="6448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F3E1E"/>
    <w:multiLevelType w:val="multilevel"/>
    <w:tmpl w:val="A92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53502"/>
    <w:multiLevelType w:val="multilevel"/>
    <w:tmpl w:val="9FF2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187794"/>
    <w:multiLevelType w:val="multilevel"/>
    <w:tmpl w:val="765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B2696"/>
    <w:multiLevelType w:val="multilevel"/>
    <w:tmpl w:val="E422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33959"/>
    <w:multiLevelType w:val="multilevel"/>
    <w:tmpl w:val="969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6630B"/>
    <w:multiLevelType w:val="hybridMultilevel"/>
    <w:tmpl w:val="46F0C21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F1294"/>
    <w:multiLevelType w:val="multilevel"/>
    <w:tmpl w:val="848A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C6793"/>
    <w:multiLevelType w:val="multilevel"/>
    <w:tmpl w:val="769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B0CB8"/>
    <w:multiLevelType w:val="multilevel"/>
    <w:tmpl w:val="43DC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969F7"/>
    <w:multiLevelType w:val="hybridMultilevel"/>
    <w:tmpl w:val="46F0C21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F661E"/>
    <w:multiLevelType w:val="multilevel"/>
    <w:tmpl w:val="CE98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F5369A"/>
    <w:multiLevelType w:val="multilevel"/>
    <w:tmpl w:val="C25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A22BB"/>
    <w:multiLevelType w:val="multilevel"/>
    <w:tmpl w:val="4012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7735A"/>
    <w:multiLevelType w:val="multilevel"/>
    <w:tmpl w:val="4AC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7111D"/>
    <w:multiLevelType w:val="multilevel"/>
    <w:tmpl w:val="83AC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8341">
    <w:abstractNumId w:val="1"/>
  </w:num>
  <w:num w:numId="2" w16cid:durableId="1102608358">
    <w:abstractNumId w:val="6"/>
  </w:num>
  <w:num w:numId="3" w16cid:durableId="994142719">
    <w:abstractNumId w:val="10"/>
  </w:num>
  <w:num w:numId="4" w16cid:durableId="485324273">
    <w:abstractNumId w:val="17"/>
  </w:num>
  <w:num w:numId="5" w16cid:durableId="816411788">
    <w:abstractNumId w:val="19"/>
  </w:num>
  <w:num w:numId="6" w16cid:durableId="43768159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85489859">
    <w:abstractNumId w:val="11"/>
  </w:num>
  <w:num w:numId="8" w16cid:durableId="737481629">
    <w:abstractNumId w:val="15"/>
  </w:num>
  <w:num w:numId="9" w16cid:durableId="196072303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1107032">
    <w:abstractNumId w:val="16"/>
  </w:num>
  <w:num w:numId="11" w16cid:durableId="222106365">
    <w:abstractNumId w:val="14"/>
  </w:num>
  <w:num w:numId="12" w16cid:durableId="814567330">
    <w:abstractNumId w:val="4"/>
  </w:num>
  <w:num w:numId="13" w16cid:durableId="1252355852">
    <w:abstractNumId w:val="8"/>
  </w:num>
  <w:num w:numId="14" w16cid:durableId="502860860">
    <w:abstractNumId w:val="18"/>
  </w:num>
  <w:num w:numId="15" w16cid:durableId="804540759">
    <w:abstractNumId w:val="20"/>
  </w:num>
  <w:num w:numId="16" w16cid:durableId="1327636624">
    <w:abstractNumId w:val="7"/>
  </w:num>
  <w:num w:numId="17" w16cid:durableId="398594600">
    <w:abstractNumId w:val="13"/>
  </w:num>
  <w:num w:numId="18" w16cid:durableId="1133131458">
    <w:abstractNumId w:val="9"/>
  </w:num>
  <w:num w:numId="19" w16cid:durableId="1332946533">
    <w:abstractNumId w:val="0"/>
  </w:num>
  <w:num w:numId="20" w16cid:durableId="680162147">
    <w:abstractNumId w:val="12"/>
  </w:num>
  <w:num w:numId="21" w16cid:durableId="56900752">
    <w:abstractNumId w:val="5"/>
  </w:num>
  <w:num w:numId="22" w16cid:durableId="537815557">
    <w:abstractNumId w:val="3"/>
  </w:num>
  <w:num w:numId="23" w16cid:durableId="2020692623">
    <w:abstractNumId w:val="2"/>
  </w:num>
  <w:num w:numId="24" w16cid:durableId="767585563">
    <w:abstractNumId w:val="13"/>
  </w:num>
  <w:num w:numId="25" w16cid:durableId="1301380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17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3E"/>
    <w:rsid w:val="00017C80"/>
    <w:rsid w:val="00023D50"/>
    <w:rsid w:val="000268F8"/>
    <w:rsid w:val="0003153C"/>
    <w:rsid w:val="00042574"/>
    <w:rsid w:val="00046D15"/>
    <w:rsid w:val="0004791A"/>
    <w:rsid w:val="00047E23"/>
    <w:rsid w:val="000817EA"/>
    <w:rsid w:val="00082D76"/>
    <w:rsid w:val="00087983"/>
    <w:rsid w:val="0009322D"/>
    <w:rsid w:val="00094026"/>
    <w:rsid w:val="00094C4B"/>
    <w:rsid w:val="00094C70"/>
    <w:rsid w:val="00094F6C"/>
    <w:rsid w:val="000A03CB"/>
    <w:rsid w:val="000B5FEF"/>
    <w:rsid w:val="000C1AED"/>
    <w:rsid w:val="000C2827"/>
    <w:rsid w:val="000D2E34"/>
    <w:rsid w:val="000D5435"/>
    <w:rsid w:val="000E2BEF"/>
    <w:rsid w:val="000E311F"/>
    <w:rsid w:val="000F18EC"/>
    <w:rsid w:val="000F25AE"/>
    <w:rsid w:val="000F5865"/>
    <w:rsid w:val="000F7F27"/>
    <w:rsid w:val="001067C0"/>
    <w:rsid w:val="00113BDB"/>
    <w:rsid w:val="001200D1"/>
    <w:rsid w:val="001237BB"/>
    <w:rsid w:val="00136690"/>
    <w:rsid w:val="0013772E"/>
    <w:rsid w:val="001415EF"/>
    <w:rsid w:val="00142FE9"/>
    <w:rsid w:val="00144422"/>
    <w:rsid w:val="00146B75"/>
    <w:rsid w:val="00154B36"/>
    <w:rsid w:val="00170789"/>
    <w:rsid w:val="001707C1"/>
    <w:rsid w:val="00172481"/>
    <w:rsid w:val="00177BDD"/>
    <w:rsid w:val="00186780"/>
    <w:rsid w:val="001927C2"/>
    <w:rsid w:val="00192B8B"/>
    <w:rsid w:val="00192EE4"/>
    <w:rsid w:val="001A38DD"/>
    <w:rsid w:val="001A788C"/>
    <w:rsid w:val="001D29CA"/>
    <w:rsid w:val="001D3987"/>
    <w:rsid w:val="001D6918"/>
    <w:rsid w:val="001E53E0"/>
    <w:rsid w:val="001F624A"/>
    <w:rsid w:val="001F7B4E"/>
    <w:rsid w:val="00200EFA"/>
    <w:rsid w:val="00205D5D"/>
    <w:rsid w:val="00207A0F"/>
    <w:rsid w:val="00216019"/>
    <w:rsid w:val="00222F64"/>
    <w:rsid w:val="00230AE3"/>
    <w:rsid w:val="00233530"/>
    <w:rsid w:val="00242EE2"/>
    <w:rsid w:val="002562B6"/>
    <w:rsid w:val="00270623"/>
    <w:rsid w:val="00273BA2"/>
    <w:rsid w:val="00290D65"/>
    <w:rsid w:val="00293957"/>
    <w:rsid w:val="0029551C"/>
    <w:rsid w:val="002A507F"/>
    <w:rsid w:val="002B6BA5"/>
    <w:rsid w:val="002C0259"/>
    <w:rsid w:val="002E3FBD"/>
    <w:rsid w:val="002E4282"/>
    <w:rsid w:val="002E50AC"/>
    <w:rsid w:val="002E6EA2"/>
    <w:rsid w:val="002F6867"/>
    <w:rsid w:val="00302C2E"/>
    <w:rsid w:val="003046D9"/>
    <w:rsid w:val="0030500E"/>
    <w:rsid w:val="00313DA2"/>
    <w:rsid w:val="00315DFE"/>
    <w:rsid w:val="003206F6"/>
    <w:rsid w:val="003310EE"/>
    <w:rsid w:val="00335C20"/>
    <w:rsid w:val="00336A55"/>
    <w:rsid w:val="00346809"/>
    <w:rsid w:val="00346C81"/>
    <w:rsid w:val="00346E03"/>
    <w:rsid w:val="003476D6"/>
    <w:rsid w:val="00354CDD"/>
    <w:rsid w:val="00360626"/>
    <w:rsid w:val="0037060E"/>
    <w:rsid w:val="00380BC5"/>
    <w:rsid w:val="00386475"/>
    <w:rsid w:val="0039206D"/>
    <w:rsid w:val="003942FF"/>
    <w:rsid w:val="00395406"/>
    <w:rsid w:val="00395764"/>
    <w:rsid w:val="003B7BB5"/>
    <w:rsid w:val="003C0650"/>
    <w:rsid w:val="003C1710"/>
    <w:rsid w:val="003C1FC1"/>
    <w:rsid w:val="003C4AB9"/>
    <w:rsid w:val="003C7245"/>
    <w:rsid w:val="003E18E2"/>
    <w:rsid w:val="003E2C9C"/>
    <w:rsid w:val="003E727D"/>
    <w:rsid w:val="003F209C"/>
    <w:rsid w:val="00420E8B"/>
    <w:rsid w:val="00420F77"/>
    <w:rsid w:val="0042450B"/>
    <w:rsid w:val="004274A9"/>
    <w:rsid w:val="0043123B"/>
    <w:rsid w:val="004442ED"/>
    <w:rsid w:val="00447732"/>
    <w:rsid w:val="0046095B"/>
    <w:rsid w:val="00480936"/>
    <w:rsid w:val="00480AC6"/>
    <w:rsid w:val="004961F1"/>
    <w:rsid w:val="004A351A"/>
    <w:rsid w:val="004B4CF2"/>
    <w:rsid w:val="004C024C"/>
    <w:rsid w:val="004C51D7"/>
    <w:rsid w:val="004D0BF0"/>
    <w:rsid w:val="004D4A71"/>
    <w:rsid w:val="004F77E3"/>
    <w:rsid w:val="00513402"/>
    <w:rsid w:val="00525C3E"/>
    <w:rsid w:val="00540E67"/>
    <w:rsid w:val="00545A1D"/>
    <w:rsid w:val="005476CF"/>
    <w:rsid w:val="00547B46"/>
    <w:rsid w:val="00550431"/>
    <w:rsid w:val="00550464"/>
    <w:rsid w:val="0055100D"/>
    <w:rsid w:val="00554911"/>
    <w:rsid w:val="00563D6D"/>
    <w:rsid w:val="00565C02"/>
    <w:rsid w:val="00573FA9"/>
    <w:rsid w:val="00574A26"/>
    <w:rsid w:val="00575CD2"/>
    <w:rsid w:val="005802BE"/>
    <w:rsid w:val="005813D4"/>
    <w:rsid w:val="005842AA"/>
    <w:rsid w:val="0058699D"/>
    <w:rsid w:val="00592F8F"/>
    <w:rsid w:val="00595B78"/>
    <w:rsid w:val="005B7ED8"/>
    <w:rsid w:val="005C241D"/>
    <w:rsid w:val="005C5A98"/>
    <w:rsid w:val="005D256B"/>
    <w:rsid w:val="005D57FD"/>
    <w:rsid w:val="005D6057"/>
    <w:rsid w:val="005E12DD"/>
    <w:rsid w:val="005F77A6"/>
    <w:rsid w:val="00605CD4"/>
    <w:rsid w:val="0061202D"/>
    <w:rsid w:val="006127D3"/>
    <w:rsid w:val="006200A1"/>
    <w:rsid w:val="00624A17"/>
    <w:rsid w:val="00630C32"/>
    <w:rsid w:val="0063172C"/>
    <w:rsid w:val="00637AE8"/>
    <w:rsid w:val="00641377"/>
    <w:rsid w:val="0064681D"/>
    <w:rsid w:val="00662E59"/>
    <w:rsid w:val="00666453"/>
    <w:rsid w:val="006770A5"/>
    <w:rsid w:val="00695555"/>
    <w:rsid w:val="006A70CA"/>
    <w:rsid w:val="006B2FA1"/>
    <w:rsid w:val="006B43B6"/>
    <w:rsid w:val="006B6318"/>
    <w:rsid w:val="006C025A"/>
    <w:rsid w:val="006C3CD5"/>
    <w:rsid w:val="006C6F7E"/>
    <w:rsid w:val="006C7316"/>
    <w:rsid w:val="006D0E1C"/>
    <w:rsid w:val="006D6BF4"/>
    <w:rsid w:val="006E167F"/>
    <w:rsid w:val="006F0BD7"/>
    <w:rsid w:val="006F3DA3"/>
    <w:rsid w:val="006F6C71"/>
    <w:rsid w:val="007010C5"/>
    <w:rsid w:val="0071268F"/>
    <w:rsid w:val="00715F28"/>
    <w:rsid w:val="00716A0B"/>
    <w:rsid w:val="007259DD"/>
    <w:rsid w:val="0073692B"/>
    <w:rsid w:val="007531E2"/>
    <w:rsid w:val="00760869"/>
    <w:rsid w:val="00766001"/>
    <w:rsid w:val="0076716B"/>
    <w:rsid w:val="00773CEB"/>
    <w:rsid w:val="0078092E"/>
    <w:rsid w:val="0078272F"/>
    <w:rsid w:val="00785525"/>
    <w:rsid w:val="0078561E"/>
    <w:rsid w:val="007920A2"/>
    <w:rsid w:val="007930F4"/>
    <w:rsid w:val="007A4502"/>
    <w:rsid w:val="007A4FC2"/>
    <w:rsid w:val="007A5A33"/>
    <w:rsid w:val="007B158C"/>
    <w:rsid w:val="007B29A7"/>
    <w:rsid w:val="007B2CF5"/>
    <w:rsid w:val="007C0B0F"/>
    <w:rsid w:val="007D59D7"/>
    <w:rsid w:val="007E0DBE"/>
    <w:rsid w:val="007F5C51"/>
    <w:rsid w:val="00800F28"/>
    <w:rsid w:val="008134A5"/>
    <w:rsid w:val="008209C5"/>
    <w:rsid w:val="00823E10"/>
    <w:rsid w:val="008321BE"/>
    <w:rsid w:val="008419EB"/>
    <w:rsid w:val="008574D1"/>
    <w:rsid w:val="008727C3"/>
    <w:rsid w:val="0088073B"/>
    <w:rsid w:val="00880CD9"/>
    <w:rsid w:val="00887738"/>
    <w:rsid w:val="008A355A"/>
    <w:rsid w:val="008A58C8"/>
    <w:rsid w:val="008A59CA"/>
    <w:rsid w:val="008A7B62"/>
    <w:rsid w:val="008B1464"/>
    <w:rsid w:val="008B2838"/>
    <w:rsid w:val="008E3C1B"/>
    <w:rsid w:val="008F0F57"/>
    <w:rsid w:val="008F4ACB"/>
    <w:rsid w:val="008F7C52"/>
    <w:rsid w:val="009011C4"/>
    <w:rsid w:val="0090321E"/>
    <w:rsid w:val="00921582"/>
    <w:rsid w:val="009271A1"/>
    <w:rsid w:val="00927E9C"/>
    <w:rsid w:val="00931C86"/>
    <w:rsid w:val="00946996"/>
    <w:rsid w:val="0095054B"/>
    <w:rsid w:val="00964458"/>
    <w:rsid w:val="00965193"/>
    <w:rsid w:val="00965435"/>
    <w:rsid w:val="00975301"/>
    <w:rsid w:val="00982A45"/>
    <w:rsid w:val="00983CF9"/>
    <w:rsid w:val="009867C4"/>
    <w:rsid w:val="009906B3"/>
    <w:rsid w:val="00991341"/>
    <w:rsid w:val="0099387C"/>
    <w:rsid w:val="009A6488"/>
    <w:rsid w:val="009B1E33"/>
    <w:rsid w:val="009B58D5"/>
    <w:rsid w:val="009C3D46"/>
    <w:rsid w:val="009D211E"/>
    <w:rsid w:val="009D37B6"/>
    <w:rsid w:val="009D4D97"/>
    <w:rsid w:val="009D4F00"/>
    <w:rsid w:val="009E1245"/>
    <w:rsid w:val="009E26C9"/>
    <w:rsid w:val="00A07C86"/>
    <w:rsid w:val="00A16710"/>
    <w:rsid w:val="00A2547F"/>
    <w:rsid w:val="00A36418"/>
    <w:rsid w:val="00A5070E"/>
    <w:rsid w:val="00A53C3D"/>
    <w:rsid w:val="00A54703"/>
    <w:rsid w:val="00A56296"/>
    <w:rsid w:val="00A606CC"/>
    <w:rsid w:val="00A67A80"/>
    <w:rsid w:val="00A751CF"/>
    <w:rsid w:val="00A85C23"/>
    <w:rsid w:val="00A900CA"/>
    <w:rsid w:val="00A902B6"/>
    <w:rsid w:val="00A91E69"/>
    <w:rsid w:val="00A93F7D"/>
    <w:rsid w:val="00AA26E9"/>
    <w:rsid w:val="00AA303E"/>
    <w:rsid w:val="00AB1A6C"/>
    <w:rsid w:val="00AE1650"/>
    <w:rsid w:val="00AE37B0"/>
    <w:rsid w:val="00AE6A59"/>
    <w:rsid w:val="00AF3B22"/>
    <w:rsid w:val="00B00934"/>
    <w:rsid w:val="00B104CB"/>
    <w:rsid w:val="00B17DB2"/>
    <w:rsid w:val="00B20BDA"/>
    <w:rsid w:val="00B216A8"/>
    <w:rsid w:val="00B32204"/>
    <w:rsid w:val="00B47CED"/>
    <w:rsid w:val="00B51C87"/>
    <w:rsid w:val="00B5437D"/>
    <w:rsid w:val="00B5545E"/>
    <w:rsid w:val="00B5592C"/>
    <w:rsid w:val="00B62D87"/>
    <w:rsid w:val="00B63971"/>
    <w:rsid w:val="00B66B5F"/>
    <w:rsid w:val="00B727D8"/>
    <w:rsid w:val="00B76195"/>
    <w:rsid w:val="00B81142"/>
    <w:rsid w:val="00B8451C"/>
    <w:rsid w:val="00B94FF5"/>
    <w:rsid w:val="00BA0BE8"/>
    <w:rsid w:val="00BB1B82"/>
    <w:rsid w:val="00BB6148"/>
    <w:rsid w:val="00BC194A"/>
    <w:rsid w:val="00BC331A"/>
    <w:rsid w:val="00BC6A9E"/>
    <w:rsid w:val="00BD1002"/>
    <w:rsid w:val="00BD6698"/>
    <w:rsid w:val="00BD6BCB"/>
    <w:rsid w:val="00BE70A1"/>
    <w:rsid w:val="00BF06FD"/>
    <w:rsid w:val="00BF6F14"/>
    <w:rsid w:val="00C07BE4"/>
    <w:rsid w:val="00C21AA2"/>
    <w:rsid w:val="00C21BC8"/>
    <w:rsid w:val="00C40078"/>
    <w:rsid w:val="00C41999"/>
    <w:rsid w:val="00C5319D"/>
    <w:rsid w:val="00C8122E"/>
    <w:rsid w:val="00C94E8E"/>
    <w:rsid w:val="00C95FDE"/>
    <w:rsid w:val="00CA048E"/>
    <w:rsid w:val="00CA56F1"/>
    <w:rsid w:val="00CA5B46"/>
    <w:rsid w:val="00CB5FFB"/>
    <w:rsid w:val="00CE1F93"/>
    <w:rsid w:val="00CF39C4"/>
    <w:rsid w:val="00CFDBC2"/>
    <w:rsid w:val="00D0182F"/>
    <w:rsid w:val="00D02D2A"/>
    <w:rsid w:val="00D0576B"/>
    <w:rsid w:val="00D06EAF"/>
    <w:rsid w:val="00D10263"/>
    <w:rsid w:val="00D15E5E"/>
    <w:rsid w:val="00D20304"/>
    <w:rsid w:val="00D20929"/>
    <w:rsid w:val="00D22C89"/>
    <w:rsid w:val="00D247AD"/>
    <w:rsid w:val="00D37849"/>
    <w:rsid w:val="00D43B56"/>
    <w:rsid w:val="00D43F95"/>
    <w:rsid w:val="00D50B08"/>
    <w:rsid w:val="00D61BB1"/>
    <w:rsid w:val="00D67E23"/>
    <w:rsid w:val="00D67EB9"/>
    <w:rsid w:val="00D804B2"/>
    <w:rsid w:val="00D80CDA"/>
    <w:rsid w:val="00D81DD0"/>
    <w:rsid w:val="00D8433E"/>
    <w:rsid w:val="00D85C99"/>
    <w:rsid w:val="00D85E4B"/>
    <w:rsid w:val="00D96B0B"/>
    <w:rsid w:val="00DA04E3"/>
    <w:rsid w:val="00DA1B00"/>
    <w:rsid w:val="00DA1EA0"/>
    <w:rsid w:val="00DA3D05"/>
    <w:rsid w:val="00DB0CED"/>
    <w:rsid w:val="00DC337E"/>
    <w:rsid w:val="00DC5832"/>
    <w:rsid w:val="00DC78E1"/>
    <w:rsid w:val="00DD058C"/>
    <w:rsid w:val="00DD1781"/>
    <w:rsid w:val="00DD3F61"/>
    <w:rsid w:val="00DE0044"/>
    <w:rsid w:val="00DF398C"/>
    <w:rsid w:val="00E00B76"/>
    <w:rsid w:val="00E0333D"/>
    <w:rsid w:val="00E06267"/>
    <w:rsid w:val="00E1189D"/>
    <w:rsid w:val="00E13C1D"/>
    <w:rsid w:val="00E17BDA"/>
    <w:rsid w:val="00E25360"/>
    <w:rsid w:val="00E26A99"/>
    <w:rsid w:val="00E52063"/>
    <w:rsid w:val="00E61D7B"/>
    <w:rsid w:val="00E62DA4"/>
    <w:rsid w:val="00E71F4D"/>
    <w:rsid w:val="00E73451"/>
    <w:rsid w:val="00E739EE"/>
    <w:rsid w:val="00E77F98"/>
    <w:rsid w:val="00E85B17"/>
    <w:rsid w:val="00E85DB8"/>
    <w:rsid w:val="00E909A2"/>
    <w:rsid w:val="00E92B85"/>
    <w:rsid w:val="00E94A3F"/>
    <w:rsid w:val="00EA5159"/>
    <w:rsid w:val="00EC337D"/>
    <w:rsid w:val="00EC629C"/>
    <w:rsid w:val="00ED5978"/>
    <w:rsid w:val="00EE2201"/>
    <w:rsid w:val="00EE346E"/>
    <w:rsid w:val="00EE3D50"/>
    <w:rsid w:val="00EE4FB2"/>
    <w:rsid w:val="00EF37DB"/>
    <w:rsid w:val="00F014EE"/>
    <w:rsid w:val="00F15979"/>
    <w:rsid w:val="00F207F9"/>
    <w:rsid w:val="00F259C8"/>
    <w:rsid w:val="00F3361B"/>
    <w:rsid w:val="00F351D8"/>
    <w:rsid w:val="00F37696"/>
    <w:rsid w:val="00F401A7"/>
    <w:rsid w:val="00F47EBA"/>
    <w:rsid w:val="00F64957"/>
    <w:rsid w:val="00F67AD2"/>
    <w:rsid w:val="00F70643"/>
    <w:rsid w:val="00F734CA"/>
    <w:rsid w:val="00F73CF8"/>
    <w:rsid w:val="00F81707"/>
    <w:rsid w:val="00F825BC"/>
    <w:rsid w:val="00F90652"/>
    <w:rsid w:val="00F929F1"/>
    <w:rsid w:val="00FA3DEA"/>
    <w:rsid w:val="00FB603F"/>
    <w:rsid w:val="00FB623A"/>
    <w:rsid w:val="00FC5204"/>
    <w:rsid w:val="00FD12C6"/>
    <w:rsid w:val="00FD386E"/>
    <w:rsid w:val="00FE4A3A"/>
    <w:rsid w:val="00FF2F0E"/>
    <w:rsid w:val="00FF70BE"/>
    <w:rsid w:val="01F264C4"/>
    <w:rsid w:val="026FC82E"/>
    <w:rsid w:val="02BA4447"/>
    <w:rsid w:val="02FDE0C4"/>
    <w:rsid w:val="0401A22B"/>
    <w:rsid w:val="049E5EE3"/>
    <w:rsid w:val="0503227F"/>
    <w:rsid w:val="055D7603"/>
    <w:rsid w:val="05967A90"/>
    <w:rsid w:val="05BEAF49"/>
    <w:rsid w:val="08111D54"/>
    <w:rsid w:val="08A96BFD"/>
    <w:rsid w:val="08AADF97"/>
    <w:rsid w:val="08CAC58E"/>
    <w:rsid w:val="08CB6976"/>
    <w:rsid w:val="0959E3AF"/>
    <w:rsid w:val="0AD134E8"/>
    <w:rsid w:val="0B9BAF98"/>
    <w:rsid w:val="0BD063A7"/>
    <w:rsid w:val="0C744AFD"/>
    <w:rsid w:val="0D0442DD"/>
    <w:rsid w:val="0D82D7F4"/>
    <w:rsid w:val="0E6E3595"/>
    <w:rsid w:val="0E9108C4"/>
    <w:rsid w:val="0EE32435"/>
    <w:rsid w:val="0EF6E4F8"/>
    <w:rsid w:val="0F56352B"/>
    <w:rsid w:val="0FC44C97"/>
    <w:rsid w:val="10005803"/>
    <w:rsid w:val="10694977"/>
    <w:rsid w:val="10B527EA"/>
    <w:rsid w:val="11389998"/>
    <w:rsid w:val="11CFC8B9"/>
    <w:rsid w:val="11F9C18A"/>
    <w:rsid w:val="124FD2D4"/>
    <w:rsid w:val="12CF4CCB"/>
    <w:rsid w:val="12ED9529"/>
    <w:rsid w:val="134947EE"/>
    <w:rsid w:val="134C6454"/>
    <w:rsid w:val="137146C9"/>
    <w:rsid w:val="138230B1"/>
    <w:rsid w:val="13CCC79C"/>
    <w:rsid w:val="1445EEC2"/>
    <w:rsid w:val="14B064C4"/>
    <w:rsid w:val="15C3C2A6"/>
    <w:rsid w:val="15D5AA29"/>
    <w:rsid w:val="15F35C87"/>
    <w:rsid w:val="164C46E1"/>
    <w:rsid w:val="17B591B2"/>
    <w:rsid w:val="180BEECB"/>
    <w:rsid w:val="188D2969"/>
    <w:rsid w:val="1917B4E8"/>
    <w:rsid w:val="19245FBA"/>
    <w:rsid w:val="197E8FFF"/>
    <w:rsid w:val="1989B3B6"/>
    <w:rsid w:val="1AAD51D4"/>
    <w:rsid w:val="1B01D706"/>
    <w:rsid w:val="1B54E7E8"/>
    <w:rsid w:val="1B707647"/>
    <w:rsid w:val="1B89A6C9"/>
    <w:rsid w:val="1BAF7CC7"/>
    <w:rsid w:val="1CB95B68"/>
    <w:rsid w:val="1CD3A759"/>
    <w:rsid w:val="1CFF51AF"/>
    <w:rsid w:val="1E48A445"/>
    <w:rsid w:val="1E57050C"/>
    <w:rsid w:val="1FC6FA73"/>
    <w:rsid w:val="206B61DC"/>
    <w:rsid w:val="2142500D"/>
    <w:rsid w:val="219D3E30"/>
    <w:rsid w:val="21A6AF6F"/>
    <w:rsid w:val="21C452B1"/>
    <w:rsid w:val="21D97309"/>
    <w:rsid w:val="227C1054"/>
    <w:rsid w:val="22EA2037"/>
    <w:rsid w:val="23C32C45"/>
    <w:rsid w:val="24324404"/>
    <w:rsid w:val="2484BAAA"/>
    <w:rsid w:val="25241E27"/>
    <w:rsid w:val="25CC5C4A"/>
    <w:rsid w:val="2658510E"/>
    <w:rsid w:val="26957D67"/>
    <w:rsid w:val="297806AC"/>
    <w:rsid w:val="2991EFAF"/>
    <w:rsid w:val="2B968DC6"/>
    <w:rsid w:val="2BCDF588"/>
    <w:rsid w:val="2C01DF0C"/>
    <w:rsid w:val="2C5E8975"/>
    <w:rsid w:val="2C6FF235"/>
    <w:rsid w:val="2CC16962"/>
    <w:rsid w:val="2D009B97"/>
    <w:rsid w:val="2D6B1189"/>
    <w:rsid w:val="2D9F427E"/>
    <w:rsid w:val="2DA2B01A"/>
    <w:rsid w:val="2DB5FB29"/>
    <w:rsid w:val="2E08E23B"/>
    <w:rsid w:val="2E189731"/>
    <w:rsid w:val="2EB0733F"/>
    <w:rsid w:val="2F239087"/>
    <w:rsid w:val="2F5E69A3"/>
    <w:rsid w:val="306D1FC7"/>
    <w:rsid w:val="3091C95D"/>
    <w:rsid w:val="30DD77FA"/>
    <w:rsid w:val="31129F0E"/>
    <w:rsid w:val="311E615C"/>
    <w:rsid w:val="315D1D29"/>
    <w:rsid w:val="31AE9C64"/>
    <w:rsid w:val="31B0A872"/>
    <w:rsid w:val="31E3B2A3"/>
    <w:rsid w:val="31FEB9CF"/>
    <w:rsid w:val="3256A4B1"/>
    <w:rsid w:val="32CD1C20"/>
    <w:rsid w:val="337494CE"/>
    <w:rsid w:val="343C514A"/>
    <w:rsid w:val="345D2557"/>
    <w:rsid w:val="34C07D52"/>
    <w:rsid w:val="35077430"/>
    <w:rsid w:val="351934FB"/>
    <w:rsid w:val="35EAC6F2"/>
    <w:rsid w:val="35F865DF"/>
    <w:rsid w:val="36FD7005"/>
    <w:rsid w:val="373663D6"/>
    <w:rsid w:val="3743A2C2"/>
    <w:rsid w:val="3746A13F"/>
    <w:rsid w:val="37A59773"/>
    <w:rsid w:val="37A8000A"/>
    <w:rsid w:val="387A358A"/>
    <w:rsid w:val="3A1D17A1"/>
    <w:rsid w:val="3A99645B"/>
    <w:rsid w:val="3B1E63D3"/>
    <w:rsid w:val="3B63B4AD"/>
    <w:rsid w:val="3B6FDC8E"/>
    <w:rsid w:val="3C308E8D"/>
    <w:rsid w:val="3C6E9D93"/>
    <w:rsid w:val="3D46A99D"/>
    <w:rsid w:val="3D7EC9B2"/>
    <w:rsid w:val="3DAF94D1"/>
    <w:rsid w:val="3DD2733A"/>
    <w:rsid w:val="3E0C783F"/>
    <w:rsid w:val="3E229B76"/>
    <w:rsid w:val="3E51017E"/>
    <w:rsid w:val="3E640A4D"/>
    <w:rsid w:val="3ED81046"/>
    <w:rsid w:val="3F0DCCE0"/>
    <w:rsid w:val="3F80D8CB"/>
    <w:rsid w:val="3FDBF4C6"/>
    <w:rsid w:val="400DCFAD"/>
    <w:rsid w:val="401E6FE8"/>
    <w:rsid w:val="40E3FAD4"/>
    <w:rsid w:val="4222AEEE"/>
    <w:rsid w:val="4314B6FF"/>
    <w:rsid w:val="43C63767"/>
    <w:rsid w:val="453EBA16"/>
    <w:rsid w:val="45840D09"/>
    <w:rsid w:val="459F13D5"/>
    <w:rsid w:val="45A3807A"/>
    <w:rsid w:val="45D25671"/>
    <w:rsid w:val="45E80CF3"/>
    <w:rsid w:val="462F9D52"/>
    <w:rsid w:val="46799393"/>
    <w:rsid w:val="467D46B9"/>
    <w:rsid w:val="476B16DA"/>
    <w:rsid w:val="48ACA345"/>
    <w:rsid w:val="4A624477"/>
    <w:rsid w:val="4ADE933E"/>
    <w:rsid w:val="4AE40CC7"/>
    <w:rsid w:val="4B245484"/>
    <w:rsid w:val="4B7E6765"/>
    <w:rsid w:val="4BAE600F"/>
    <w:rsid w:val="4BD0F0CC"/>
    <w:rsid w:val="4C6EA1CE"/>
    <w:rsid w:val="4C986D0C"/>
    <w:rsid w:val="4D4186CD"/>
    <w:rsid w:val="4D8043BB"/>
    <w:rsid w:val="4DDD7513"/>
    <w:rsid w:val="4DE01E1D"/>
    <w:rsid w:val="4DF162F3"/>
    <w:rsid w:val="4E216313"/>
    <w:rsid w:val="4E323E31"/>
    <w:rsid w:val="4E88372D"/>
    <w:rsid w:val="4F05B9AE"/>
    <w:rsid w:val="4F94F3B5"/>
    <w:rsid w:val="5074F303"/>
    <w:rsid w:val="50A82DBC"/>
    <w:rsid w:val="51F4EF1F"/>
    <w:rsid w:val="52241664"/>
    <w:rsid w:val="52509EFB"/>
    <w:rsid w:val="53B42FC5"/>
    <w:rsid w:val="54742B38"/>
    <w:rsid w:val="559F550F"/>
    <w:rsid w:val="56A54FB9"/>
    <w:rsid w:val="56D84309"/>
    <w:rsid w:val="574E0481"/>
    <w:rsid w:val="58037736"/>
    <w:rsid w:val="582658C6"/>
    <w:rsid w:val="582A6BAA"/>
    <w:rsid w:val="5876719F"/>
    <w:rsid w:val="58BE6D5F"/>
    <w:rsid w:val="58C137EF"/>
    <w:rsid w:val="5908E977"/>
    <w:rsid w:val="59B77106"/>
    <w:rsid w:val="5A664615"/>
    <w:rsid w:val="5AB22CF5"/>
    <w:rsid w:val="5CF51460"/>
    <w:rsid w:val="5CF7EA42"/>
    <w:rsid w:val="5D1C283A"/>
    <w:rsid w:val="5DBB4931"/>
    <w:rsid w:val="5EE993C0"/>
    <w:rsid w:val="5F846A0A"/>
    <w:rsid w:val="5FE0BFB5"/>
    <w:rsid w:val="6209CBDA"/>
    <w:rsid w:val="62D60461"/>
    <w:rsid w:val="631588F9"/>
    <w:rsid w:val="6361BE70"/>
    <w:rsid w:val="63E6A7BC"/>
    <w:rsid w:val="649946E6"/>
    <w:rsid w:val="64B252FF"/>
    <w:rsid w:val="64D65578"/>
    <w:rsid w:val="64D90C45"/>
    <w:rsid w:val="65F948F4"/>
    <w:rsid w:val="675D273C"/>
    <w:rsid w:val="67BAAD12"/>
    <w:rsid w:val="67D2F21C"/>
    <w:rsid w:val="688132DE"/>
    <w:rsid w:val="68CBA3A9"/>
    <w:rsid w:val="68FE3E4B"/>
    <w:rsid w:val="69F23A78"/>
    <w:rsid w:val="6A1F58C4"/>
    <w:rsid w:val="6A2EC24D"/>
    <w:rsid w:val="6A5B5AFF"/>
    <w:rsid w:val="6A6EB3DA"/>
    <w:rsid w:val="6B9F4EF5"/>
    <w:rsid w:val="6C35FF2C"/>
    <w:rsid w:val="6C5936AC"/>
    <w:rsid w:val="6D4BFE9E"/>
    <w:rsid w:val="6D9C3E9E"/>
    <w:rsid w:val="6E4449F6"/>
    <w:rsid w:val="6E520997"/>
    <w:rsid w:val="6E95F284"/>
    <w:rsid w:val="6EAEB919"/>
    <w:rsid w:val="70E2A30B"/>
    <w:rsid w:val="70FFE0E2"/>
    <w:rsid w:val="71134D7F"/>
    <w:rsid w:val="7196692B"/>
    <w:rsid w:val="71DB7764"/>
    <w:rsid w:val="729E3450"/>
    <w:rsid w:val="73D9FA52"/>
    <w:rsid w:val="7457054C"/>
    <w:rsid w:val="74739CBC"/>
    <w:rsid w:val="75391D0E"/>
    <w:rsid w:val="759E72DD"/>
    <w:rsid w:val="75A80DB9"/>
    <w:rsid w:val="75C9EADB"/>
    <w:rsid w:val="75D3FDB2"/>
    <w:rsid w:val="75D57D47"/>
    <w:rsid w:val="75F53B42"/>
    <w:rsid w:val="767FF96E"/>
    <w:rsid w:val="77E4AE4B"/>
    <w:rsid w:val="7821EF8A"/>
    <w:rsid w:val="79D9365D"/>
    <w:rsid w:val="7ABDC658"/>
    <w:rsid w:val="7AFAE3BD"/>
    <w:rsid w:val="7B8FBF8D"/>
    <w:rsid w:val="7C7E089F"/>
    <w:rsid w:val="7D001FCB"/>
    <w:rsid w:val="7D604D39"/>
    <w:rsid w:val="7DD730F3"/>
    <w:rsid w:val="7E6A2D79"/>
    <w:rsid w:val="7EB2212B"/>
    <w:rsid w:val="7E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2FDF"/>
  <w15:chartTrackingRefBased/>
  <w15:docId w15:val="{77262806-1BDB-49A7-9208-55398C7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26"/>
    <w:pPr>
      <w:spacing w:after="3" w:line="248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C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C3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C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C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C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C3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C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C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C3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C3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C3E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71268F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  <w:lang w:eastAsia="ru-RU"/>
    </w:rPr>
  </w:style>
  <w:style w:type="character" w:styleId="ad">
    <w:name w:val="annotation reference"/>
    <w:basedOn w:val="a0"/>
    <w:uiPriority w:val="99"/>
    <w:semiHidden/>
    <w:unhideWhenUsed/>
    <w:rsid w:val="007126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126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1268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26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268F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71268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1268F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4C0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024C"/>
    <w:rPr>
      <w:rFonts w:ascii="Times New Roman" w:eastAsia="Times New Roman" w:hAnsi="Times New Roman" w:cs="Times New Roman"/>
      <w:color w:val="000000"/>
      <w:sz w:val="22"/>
      <w:lang w:eastAsia="ru-RU"/>
    </w:rPr>
  </w:style>
  <w:style w:type="paragraph" w:styleId="af6">
    <w:name w:val="footer"/>
    <w:basedOn w:val="a"/>
    <w:link w:val="af7"/>
    <w:uiPriority w:val="99"/>
    <w:unhideWhenUsed/>
    <w:rsid w:val="004C0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024C"/>
    <w:rPr>
      <w:rFonts w:ascii="Times New Roman" w:eastAsia="Times New Roman" w:hAnsi="Times New Roman" w:cs="Times New Roman"/>
      <w:color w:val="000000"/>
      <w:sz w:val="22"/>
      <w:lang w:eastAsia="ru-RU"/>
    </w:rPr>
  </w:style>
  <w:style w:type="table" w:styleId="af8">
    <w:name w:val="Table Grid"/>
    <w:basedOn w:val="a1"/>
    <w:uiPriority w:val="39"/>
    <w:rsid w:val="0063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82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.kz" TargetMode="External"/><Relationship Id="rId13" Type="http://schemas.openxmlformats.org/officeDocument/2006/relationships/hyperlink" Target="https://www.bcc.kz" TargetMode="External"/><Relationship Id="rId18" Type="http://schemas.openxmlformats.org/officeDocument/2006/relationships/hyperlink" Target="https://www.bcc.k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cc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cc.kz" TargetMode="External"/><Relationship Id="rId17" Type="http://schemas.openxmlformats.org/officeDocument/2006/relationships/hyperlink" Target="https://www.bcc.k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cc.kz" TargetMode="External"/><Relationship Id="rId20" Type="http://schemas.openxmlformats.org/officeDocument/2006/relationships/hyperlink" Target="https://www.bcc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cc.k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cc.kz" TargetMode="External"/><Relationship Id="rId23" Type="http://schemas.openxmlformats.org/officeDocument/2006/relationships/hyperlink" Target="https://www.bcc.kz" TargetMode="External"/><Relationship Id="rId10" Type="http://schemas.openxmlformats.org/officeDocument/2006/relationships/hyperlink" Target="https://www.bcc.kz" TargetMode="External"/><Relationship Id="rId19" Type="http://schemas.openxmlformats.org/officeDocument/2006/relationships/hyperlink" Target="https://www.bcc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cc.kz" TargetMode="External"/><Relationship Id="rId14" Type="http://schemas.openxmlformats.org/officeDocument/2006/relationships/hyperlink" Target="https://www.bcc.kz" TargetMode="External"/><Relationship Id="rId22" Type="http://schemas.openxmlformats.org/officeDocument/2006/relationships/hyperlink" Target="https://www.bc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B99C-AB45-40DA-BA38-0B07AEE430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7b9357-9c44-4410-95df-2c59b7c1872b}" enabled="0" method="" siteId="{7f7b9357-9c44-4410-95df-2c59b7c187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6776</Words>
  <Characters>51226</Characters>
  <Application>Microsoft Office Word</Application>
  <DocSecurity>0</DocSecurity>
  <Lines>1802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Идрисова Асем Советовна</dc:creator>
  <cp:keywords/>
  <dc:description/>
  <cp:lastModifiedBy>Оросхаан Ботакоз</cp:lastModifiedBy>
  <cp:revision>6</cp:revision>
  <dcterms:created xsi:type="dcterms:W3CDTF">2026-06-25T06:45:00Z</dcterms:created>
  <dcterms:modified xsi:type="dcterms:W3CDTF">2026-06-30T12:52:00Z</dcterms:modified>
</cp:coreProperties>
</file>