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1A58" w14:textId="2108E2C0" w:rsidR="00A647E0" w:rsidRPr="00FF59C5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59C5">
        <w:rPr>
          <w:rFonts w:ascii="Times New Roman" w:hAnsi="Times New Roman"/>
          <w:b/>
          <w:sz w:val="24"/>
          <w:szCs w:val="24"/>
        </w:rPr>
        <w:t xml:space="preserve">Rates of return *from </w:t>
      </w:r>
      <w:r w:rsidR="000D0CB5" w:rsidRPr="00FF59C5">
        <w:rPr>
          <w:rFonts w:ascii="Times New Roman" w:hAnsi="Times New Roman"/>
          <w:b/>
          <w:sz w:val="24"/>
          <w:szCs w:val="24"/>
          <w:lang w:val="en-US"/>
        </w:rPr>
        <w:t>12.12</w:t>
      </w:r>
      <w:r w:rsidRPr="00FF59C5">
        <w:rPr>
          <w:rFonts w:ascii="Times New Roman" w:hAnsi="Times New Roman"/>
          <w:b/>
          <w:sz w:val="24"/>
          <w:szCs w:val="24"/>
        </w:rPr>
        <w:t>.202</w:t>
      </w:r>
      <w:r w:rsidR="007F0235" w:rsidRPr="00FF59C5">
        <w:rPr>
          <w:rFonts w:ascii="Times New Roman" w:hAnsi="Times New Roman"/>
          <w:b/>
          <w:sz w:val="24"/>
          <w:szCs w:val="24"/>
          <w:lang w:val="en-US"/>
        </w:rPr>
        <w:t>5</w:t>
      </w:r>
      <w:r w:rsidRPr="00FF59C5">
        <w:rPr>
          <w:rFonts w:ascii="Times New Roman" w:hAnsi="Times New Roman"/>
          <w:b/>
          <w:sz w:val="24"/>
          <w:szCs w:val="24"/>
        </w:rPr>
        <w:t xml:space="preserve"> for opening via the BCC KZ App </w:t>
      </w:r>
    </w:p>
    <w:p w14:paraId="1F97876D" w14:textId="77777777" w:rsidR="00271596" w:rsidRPr="00FF59C5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:rsidRPr="00FF59C5" w14:paraId="06D27E71" w14:textId="77777777" w:rsidTr="00522DB9">
        <w:tc>
          <w:tcPr>
            <w:tcW w:w="1271" w:type="dxa"/>
            <w:vMerge w:val="restart"/>
          </w:tcPr>
          <w:p w14:paraId="133311D4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FB275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>Deposit type</w:t>
            </w:r>
          </w:p>
        </w:tc>
        <w:tc>
          <w:tcPr>
            <w:tcW w:w="992" w:type="dxa"/>
            <w:vMerge w:val="restart"/>
          </w:tcPr>
          <w:p w14:paraId="0BADEE13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311E4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</w:p>
          <w:p w14:paraId="67221A23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>(month)</w:t>
            </w:r>
          </w:p>
          <w:p w14:paraId="2251A767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FE978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>Rates</w:t>
            </w:r>
          </w:p>
        </w:tc>
        <w:tc>
          <w:tcPr>
            <w:tcW w:w="1134" w:type="dxa"/>
          </w:tcPr>
          <w:p w14:paraId="78FC6C45" w14:textId="77777777" w:rsidR="00386CB5" w:rsidRPr="00FF59C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 xml:space="preserve">Annual effective rate of return </w:t>
            </w:r>
          </w:p>
        </w:tc>
      </w:tr>
      <w:tr w:rsidR="00ED41BA" w:rsidRPr="00FF59C5" w14:paraId="57EF2769" w14:textId="77777777" w:rsidTr="00522DB9">
        <w:tc>
          <w:tcPr>
            <w:tcW w:w="1271" w:type="dxa"/>
            <w:vMerge/>
          </w:tcPr>
          <w:p w14:paraId="544973C4" w14:textId="77777777" w:rsidR="00ED41BA" w:rsidRPr="00FF59C5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B0151" w14:textId="77777777" w:rsidR="00ED41BA" w:rsidRPr="00FF59C5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9E5577" w14:textId="77777777" w:rsidR="00ED41BA" w:rsidRPr="00FF59C5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41BCA7" w14:textId="77777777" w:rsidR="00ED41BA" w:rsidRPr="00FF59C5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C5"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</w:tr>
      <w:tr w:rsidR="000D0CB5" w:rsidRPr="00FF59C5" w14:paraId="71A9DBB7" w14:textId="77777777" w:rsidTr="00086FE9">
        <w:tc>
          <w:tcPr>
            <w:tcW w:w="1271" w:type="dxa"/>
          </w:tcPr>
          <w:p w14:paraId="0CC7D1B2" w14:textId="7AEAE9D5" w:rsidR="000D0CB5" w:rsidRPr="00FF59C5" w:rsidRDefault="000D0CB5" w:rsidP="000D0C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F59C5"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992" w:type="dxa"/>
          </w:tcPr>
          <w:p w14:paraId="68C45860" w14:textId="6AC14D69" w:rsidR="000D0CB5" w:rsidRPr="00FF59C5" w:rsidRDefault="000D0CB5" w:rsidP="000D0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9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14:paraId="4F7F5C5A" w14:textId="50E4527A" w:rsidR="000D0CB5" w:rsidRPr="00FF59C5" w:rsidRDefault="000D0CB5" w:rsidP="000D0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9C5">
              <w:rPr>
                <w:rFonts w:ascii="Times New Roman" w:hAnsi="Times New Roman" w:cs="Times New Roman"/>
              </w:rPr>
              <w:t>14,30% </w:t>
            </w:r>
          </w:p>
        </w:tc>
        <w:tc>
          <w:tcPr>
            <w:tcW w:w="1134" w:type="dxa"/>
          </w:tcPr>
          <w:p w14:paraId="6406BDBD" w14:textId="569305B0" w:rsidR="000D0CB5" w:rsidRPr="00FF59C5" w:rsidRDefault="000D0CB5" w:rsidP="000D0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9C5">
              <w:rPr>
                <w:rFonts w:ascii="Times New Roman" w:hAnsi="Times New Roman" w:cs="Times New Roman"/>
              </w:rPr>
              <w:t>15,30% </w:t>
            </w:r>
          </w:p>
        </w:tc>
      </w:tr>
    </w:tbl>
    <w:p w14:paraId="371B8814" w14:textId="77777777" w:rsidR="00271596" w:rsidRPr="00FF59C5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403CD6" w14:textId="77777777" w:rsidR="009B2A20" w:rsidRPr="00FF59C5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596AA1DA" w14:textId="77777777" w:rsidR="002618CF" w:rsidRPr="00FF59C5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D0064E" w14:textId="60FC10B8" w:rsidR="002618CF" w:rsidRPr="007F0235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F59C5">
        <w:rPr>
          <w:rFonts w:ascii="Times New Roman" w:hAnsi="Times New Roman"/>
          <w:sz w:val="18"/>
          <w:szCs w:val="18"/>
        </w:rPr>
        <w:t>*Rates of return were approved by the Financial and Risk Management Committee No.</w:t>
      </w:r>
      <w:r w:rsidR="00FF59C5" w:rsidRPr="00FF59C5">
        <w:rPr>
          <w:rFonts w:ascii="Times New Roman" w:hAnsi="Times New Roman"/>
          <w:sz w:val="18"/>
          <w:szCs w:val="18"/>
          <w:lang w:val="en-US"/>
        </w:rPr>
        <w:t>33</w:t>
      </w:r>
      <w:r w:rsidRPr="00FF59C5">
        <w:rPr>
          <w:rFonts w:ascii="Times New Roman" w:hAnsi="Times New Roman"/>
          <w:sz w:val="18"/>
          <w:szCs w:val="18"/>
        </w:rPr>
        <w:t xml:space="preserve"> (extraordinary) as of </w:t>
      </w:r>
      <w:r w:rsidR="00FF59C5" w:rsidRPr="00FF59C5">
        <w:rPr>
          <w:rFonts w:ascii="Times New Roman" w:hAnsi="Times New Roman"/>
          <w:sz w:val="18"/>
          <w:szCs w:val="18"/>
          <w:lang w:val="en-US"/>
        </w:rPr>
        <w:t>10.12</w:t>
      </w:r>
      <w:r w:rsidRPr="00FF59C5">
        <w:rPr>
          <w:rFonts w:ascii="Times New Roman" w:hAnsi="Times New Roman"/>
          <w:sz w:val="18"/>
          <w:szCs w:val="18"/>
        </w:rPr>
        <w:t>.202</w:t>
      </w:r>
      <w:r w:rsidR="007F0235" w:rsidRPr="00FF59C5">
        <w:rPr>
          <w:rFonts w:ascii="Times New Roman" w:hAnsi="Times New Roman"/>
          <w:sz w:val="18"/>
          <w:szCs w:val="18"/>
          <w:lang w:val="en-US"/>
        </w:rPr>
        <w:t>5</w:t>
      </w:r>
      <w:r w:rsidRPr="00FF59C5">
        <w:rPr>
          <w:rFonts w:ascii="Times New Roman" w:hAnsi="Times New Roman"/>
          <w:sz w:val="18"/>
          <w:szCs w:val="18"/>
        </w:rPr>
        <w:t xml:space="preserve"> and entered into force on </w:t>
      </w:r>
      <w:r w:rsidR="00FF59C5" w:rsidRPr="00FF59C5">
        <w:rPr>
          <w:rFonts w:ascii="Times New Roman" w:hAnsi="Times New Roman"/>
          <w:sz w:val="18"/>
          <w:szCs w:val="18"/>
          <w:lang w:val="en-US"/>
        </w:rPr>
        <w:t>12.12</w:t>
      </w:r>
      <w:r w:rsidRPr="00FF59C5">
        <w:rPr>
          <w:rFonts w:ascii="Times New Roman" w:hAnsi="Times New Roman"/>
          <w:sz w:val="18"/>
          <w:szCs w:val="18"/>
        </w:rPr>
        <w:t>.202</w:t>
      </w:r>
      <w:r w:rsidR="007F0235" w:rsidRPr="00FF59C5">
        <w:rPr>
          <w:rFonts w:ascii="Times New Roman" w:hAnsi="Times New Roman"/>
          <w:sz w:val="18"/>
          <w:szCs w:val="18"/>
          <w:lang w:val="en-US"/>
        </w:rPr>
        <w:t>5</w:t>
      </w:r>
    </w:p>
    <w:p w14:paraId="498EBD92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0D0CB5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B67B2"/>
    <w:rsid w:val="0050017E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7F0235"/>
    <w:rsid w:val="00805880"/>
    <w:rsid w:val="00844A92"/>
    <w:rsid w:val="008539C9"/>
    <w:rsid w:val="00856881"/>
    <w:rsid w:val="00867A0E"/>
    <w:rsid w:val="00906511"/>
    <w:rsid w:val="00962506"/>
    <w:rsid w:val="009A130F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B93140"/>
    <w:rsid w:val="00C26559"/>
    <w:rsid w:val="00C635F1"/>
    <w:rsid w:val="00C7285D"/>
    <w:rsid w:val="00C9540A"/>
    <w:rsid w:val="00CD1DBE"/>
    <w:rsid w:val="00D15318"/>
    <w:rsid w:val="00D376FA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A79A5"/>
    <w:rsid w:val="00FF077B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0934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2025-12-11T06:17:00Z</dcterms:created>
  <dcterms:modified xsi:type="dcterms:W3CDTF">2025-12-11T09:47:00Z</dcterms:modified>
</cp:coreProperties>
</file>