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65B5" w14:textId="77777777" w:rsidR="00575EF2" w:rsidRDefault="009F1679" w:rsidP="0004282C">
      <w:pPr>
        <w:pStyle w:val="a5"/>
        <w:spacing w:before="0" w:beforeAutospacing="0" w:after="0" w:afterAutospacing="0"/>
        <w:jc w:val="right"/>
        <w:rPr>
          <w:rFonts w:eastAsia="Times New Roman"/>
          <w:b/>
          <w:bCs/>
          <w:szCs w:val="24"/>
          <w:lang w:val="ru-RU" w:eastAsia="zh-CN"/>
          <w14:ligatures w14:val="standardContextual"/>
        </w:rPr>
      </w:pPr>
      <w:bookmarkStart w:id="0" w:name="_Hlk184288480"/>
      <w:r w:rsidRPr="000A04D4">
        <w:rPr>
          <w:rFonts w:eastAsia="Times New Roman"/>
          <w:b/>
          <w:bCs/>
          <w:szCs w:val="24"/>
          <w:lang w:val="ru-RU" w:eastAsia="zh-CN"/>
          <w14:ligatures w14:val="standardContextual"/>
        </w:rPr>
        <w:t>Приложение №</w:t>
      </w:r>
      <w:bookmarkEnd w:id="0"/>
      <w:r w:rsidR="0004282C">
        <w:rPr>
          <w:rFonts w:eastAsia="Times New Roman"/>
          <w:b/>
          <w:bCs/>
          <w:szCs w:val="24"/>
          <w:lang w:val="ru-RU" w:eastAsia="zh-CN"/>
          <w14:ligatures w14:val="standardContextual"/>
        </w:rPr>
        <w:t xml:space="preserve">1 </w:t>
      </w:r>
    </w:p>
    <w:p w14:paraId="2B5AA054" w14:textId="77777777" w:rsidR="0004282C" w:rsidRDefault="0004282C" w:rsidP="0004282C">
      <w:pPr>
        <w:pStyle w:val="a5"/>
        <w:spacing w:before="0" w:beforeAutospacing="0" w:after="0" w:afterAutospacing="0"/>
        <w:jc w:val="right"/>
        <w:rPr>
          <w:rFonts w:eastAsia="Times New Roman"/>
          <w:b/>
          <w:bCs/>
          <w:szCs w:val="24"/>
          <w:lang w:val="ru-RU" w:eastAsia="zh-CN"/>
          <w14:ligatures w14:val="standardContextual"/>
        </w:rPr>
      </w:pPr>
    </w:p>
    <w:p w14:paraId="4EC58C9C" w14:textId="77777777" w:rsidR="0004282C" w:rsidRPr="00B07863" w:rsidRDefault="0004282C" w:rsidP="0004282C">
      <w:pPr>
        <w:pStyle w:val="a5"/>
        <w:spacing w:before="0" w:beforeAutospacing="0" w:after="0" w:afterAutospacing="0"/>
        <w:jc w:val="right"/>
        <w:rPr>
          <w:b/>
          <w:bCs/>
          <w:szCs w:val="24"/>
          <w:lang w:eastAsia="zh-CN"/>
        </w:rPr>
      </w:pPr>
    </w:p>
    <w:p w14:paraId="0BB00B33" w14:textId="77777777" w:rsidR="0004282C" w:rsidRPr="0004282C" w:rsidRDefault="0004282C" w:rsidP="005E3508">
      <w:pPr>
        <w:ind w:left="-426" w:firstLine="0"/>
        <w:jc w:val="center"/>
        <w:rPr>
          <w:b/>
          <w:sz w:val="20"/>
          <w:szCs w:val="20"/>
        </w:rPr>
      </w:pPr>
      <w:r w:rsidRPr="0004282C">
        <w:rPr>
          <w:b/>
          <w:sz w:val="20"/>
          <w:szCs w:val="20"/>
        </w:rPr>
        <w:t xml:space="preserve">Перечень документов для рассмотрения заявления на реструктуризацию займа </w:t>
      </w:r>
    </w:p>
    <w:p w14:paraId="7BAA64C9" w14:textId="77777777" w:rsidR="0004282C" w:rsidRDefault="0004282C" w:rsidP="005E3508">
      <w:pPr>
        <w:ind w:left="-426" w:firstLine="0"/>
        <w:jc w:val="center"/>
        <w:rPr>
          <w:b/>
          <w:sz w:val="20"/>
          <w:szCs w:val="20"/>
          <w:u w:val="single"/>
        </w:rPr>
      </w:pPr>
    </w:p>
    <w:p w14:paraId="52E97B3D" w14:textId="77777777" w:rsidR="00575EF2" w:rsidRPr="0004282C" w:rsidRDefault="0004282C" w:rsidP="0004282C">
      <w:pPr>
        <w:ind w:left="-284" w:firstLine="568"/>
        <w:jc w:val="left"/>
        <w:rPr>
          <w:bCs/>
          <w:sz w:val="20"/>
          <w:szCs w:val="20"/>
        </w:rPr>
      </w:pPr>
      <w:r w:rsidRPr="0004282C">
        <w:rPr>
          <w:bCs/>
          <w:sz w:val="20"/>
          <w:szCs w:val="20"/>
        </w:rPr>
        <w:t>Заявление на реструктуризацию займа должно основываться на следующих официальных документах, подтверждающих ухудшение финансового состояния заемщика, но не ограничиваясь ими (в зависимости от жизненной ситуации заёмщиков):</w:t>
      </w:r>
    </w:p>
    <w:p w14:paraId="6229B5B0" w14:textId="77777777" w:rsidR="00C40DD0" w:rsidRPr="00525095" w:rsidRDefault="00C40DD0" w:rsidP="005E3508">
      <w:pPr>
        <w:ind w:left="-426" w:firstLine="0"/>
        <w:jc w:val="center"/>
        <w:rPr>
          <w:b/>
          <w:sz w:val="20"/>
          <w:szCs w:val="20"/>
          <w:u w:val="singl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44"/>
        <w:gridCol w:w="5239"/>
      </w:tblGrid>
      <w:tr w:rsidR="00C40DD0" w:rsidRPr="007932C1" w14:paraId="29DA0260" w14:textId="77777777" w:rsidTr="00FC7492">
        <w:tc>
          <w:tcPr>
            <w:tcW w:w="851" w:type="dxa"/>
          </w:tcPr>
          <w:p w14:paraId="752C1BAB" w14:textId="77777777" w:rsidR="00C40DD0" w:rsidRPr="007932C1" w:rsidRDefault="00C40DD0" w:rsidP="007B272A">
            <w:pPr>
              <w:ind w:firstLine="0"/>
              <w:jc w:val="left"/>
              <w:rPr>
                <w:b/>
                <w:sz w:val="20"/>
                <w:szCs w:val="20"/>
              </w:rPr>
            </w:pPr>
            <w:r w:rsidRPr="007932C1">
              <w:rPr>
                <w:b/>
                <w:sz w:val="20"/>
                <w:szCs w:val="20"/>
              </w:rPr>
              <w:t>№ п/п</w:t>
            </w:r>
          </w:p>
        </w:tc>
        <w:tc>
          <w:tcPr>
            <w:tcW w:w="3544" w:type="dxa"/>
          </w:tcPr>
          <w:p w14:paraId="382E5D31" w14:textId="77777777" w:rsidR="00C40DD0" w:rsidRPr="007932C1" w:rsidRDefault="00C40DD0" w:rsidP="007B272A">
            <w:pPr>
              <w:ind w:firstLine="0"/>
              <w:jc w:val="left"/>
              <w:rPr>
                <w:b/>
                <w:sz w:val="20"/>
                <w:szCs w:val="20"/>
              </w:rPr>
            </w:pPr>
            <w:r w:rsidRPr="007932C1">
              <w:rPr>
                <w:b/>
                <w:sz w:val="20"/>
                <w:szCs w:val="20"/>
              </w:rPr>
              <w:t>Перечень необходимых документов</w:t>
            </w:r>
          </w:p>
        </w:tc>
        <w:tc>
          <w:tcPr>
            <w:tcW w:w="5239" w:type="dxa"/>
          </w:tcPr>
          <w:p w14:paraId="65B9F432" w14:textId="77777777" w:rsidR="00C40DD0" w:rsidRPr="007932C1" w:rsidRDefault="00C40DD0" w:rsidP="007B272A">
            <w:pPr>
              <w:jc w:val="center"/>
              <w:rPr>
                <w:b/>
                <w:sz w:val="20"/>
                <w:szCs w:val="20"/>
              </w:rPr>
            </w:pPr>
            <w:r w:rsidRPr="007932C1">
              <w:rPr>
                <w:b/>
                <w:sz w:val="20"/>
                <w:szCs w:val="20"/>
              </w:rPr>
              <w:t>Примечание</w:t>
            </w:r>
          </w:p>
        </w:tc>
      </w:tr>
      <w:tr w:rsidR="00C40DD0" w:rsidRPr="007932C1" w14:paraId="4BB6F4E1" w14:textId="77777777" w:rsidTr="00FC7492">
        <w:tc>
          <w:tcPr>
            <w:tcW w:w="851" w:type="dxa"/>
          </w:tcPr>
          <w:p w14:paraId="2B99D90B" w14:textId="77777777" w:rsidR="00C40DD0" w:rsidRPr="0004282C" w:rsidRDefault="00C40DD0" w:rsidP="005A6CA3">
            <w:pPr>
              <w:ind w:firstLine="0"/>
              <w:rPr>
                <w:sz w:val="20"/>
                <w:szCs w:val="20"/>
              </w:rPr>
            </w:pPr>
            <w:r w:rsidRPr="0004282C">
              <w:rPr>
                <w:sz w:val="20"/>
                <w:szCs w:val="20"/>
              </w:rPr>
              <w:t>1.</w:t>
            </w:r>
          </w:p>
        </w:tc>
        <w:tc>
          <w:tcPr>
            <w:tcW w:w="3544" w:type="dxa"/>
          </w:tcPr>
          <w:p w14:paraId="48284F5D" w14:textId="77777777" w:rsidR="00C40DD0" w:rsidRPr="0004282C" w:rsidRDefault="00C40DD0" w:rsidP="007B272A">
            <w:pPr>
              <w:ind w:firstLine="0"/>
              <w:jc w:val="left"/>
              <w:rPr>
                <w:sz w:val="20"/>
                <w:szCs w:val="20"/>
              </w:rPr>
            </w:pPr>
            <w:r w:rsidRPr="0004282C">
              <w:rPr>
                <w:sz w:val="20"/>
                <w:szCs w:val="20"/>
              </w:rPr>
              <w:t xml:space="preserve">Заявление с подробным описанием причины </w:t>
            </w:r>
          </w:p>
        </w:tc>
        <w:tc>
          <w:tcPr>
            <w:tcW w:w="5239" w:type="dxa"/>
          </w:tcPr>
          <w:p w14:paraId="4D7990DB" w14:textId="77777777" w:rsidR="00C40DD0" w:rsidRPr="0004282C" w:rsidRDefault="00C40DD0" w:rsidP="00B82AA6">
            <w:pPr>
              <w:ind w:firstLine="0"/>
              <w:rPr>
                <w:sz w:val="20"/>
                <w:szCs w:val="20"/>
              </w:rPr>
            </w:pPr>
          </w:p>
        </w:tc>
      </w:tr>
      <w:tr w:rsidR="00C40DD0" w:rsidRPr="007932C1" w14:paraId="7EF465F1" w14:textId="77777777" w:rsidTr="00FC7492">
        <w:tc>
          <w:tcPr>
            <w:tcW w:w="851" w:type="dxa"/>
          </w:tcPr>
          <w:p w14:paraId="44DD34FA" w14:textId="77777777" w:rsidR="00C40DD0" w:rsidRPr="0004282C" w:rsidRDefault="00C40DD0" w:rsidP="005A6CA3">
            <w:pPr>
              <w:ind w:firstLine="0"/>
              <w:rPr>
                <w:sz w:val="20"/>
                <w:szCs w:val="20"/>
              </w:rPr>
            </w:pPr>
            <w:r w:rsidRPr="0004282C">
              <w:rPr>
                <w:sz w:val="20"/>
                <w:szCs w:val="20"/>
              </w:rPr>
              <w:t>2.</w:t>
            </w:r>
          </w:p>
        </w:tc>
        <w:tc>
          <w:tcPr>
            <w:tcW w:w="3544" w:type="dxa"/>
          </w:tcPr>
          <w:p w14:paraId="75464178" w14:textId="77777777" w:rsidR="00C40DD0" w:rsidRPr="0004282C" w:rsidRDefault="00C40DD0" w:rsidP="007B272A">
            <w:pPr>
              <w:ind w:firstLine="0"/>
              <w:jc w:val="left"/>
              <w:rPr>
                <w:sz w:val="20"/>
                <w:szCs w:val="20"/>
              </w:rPr>
            </w:pPr>
            <w:r w:rsidRPr="0004282C">
              <w:rPr>
                <w:sz w:val="20"/>
                <w:szCs w:val="20"/>
              </w:rPr>
              <w:t>Оригинал документа, удостоверяющего личность</w:t>
            </w:r>
          </w:p>
        </w:tc>
        <w:tc>
          <w:tcPr>
            <w:tcW w:w="5239" w:type="dxa"/>
          </w:tcPr>
          <w:p w14:paraId="234A92F4" w14:textId="77777777" w:rsidR="00636DC5" w:rsidRPr="00B82AA6" w:rsidRDefault="00C40DD0" w:rsidP="0004282C">
            <w:pPr>
              <w:ind w:firstLine="0"/>
              <w:rPr>
                <w:sz w:val="20"/>
                <w:szCs w:val="20"/>
              </w:rPr>
            </w:pPr>
            <w:r w:rsidRPr="0004282C">
              <w:rPr>
                <w:sz w:val="20"/>
                <w:szCs w:val="20"/>
              </w:rPr>
              <w:t xml:space="preserve">Для проверки личности </w:t>
            </w:r>
            <w:r w:rsidRPr="0004282C">
              <w:rPr>
                <w:sz w:val="20"/>
                <w:szCs w:val="20"/>
                <w:lang w:val="kk-KZ"/>
              </w:rPr>
              <w:t>заемщика либо доверенного лица по доверенности</w:t>
            </w:r>
            <w:r w:rsidR="00F75979" w:rsidRPr="0004282C">
              <w:rPr>
                <w:sz w:val="20"/>
                <w:szCs w:val="20"/>
                <w:lang w:val="kk-KZ"/>
              </w:rPr>
              <w:t>;</w:t>
            </w:r>
          </w:p>
        </w:tc>
      </w:tr>
      <w:tr w:rsidR="00C40DD0" w:rsidRPr="007932C1" w14:paraId="151278A7" w14:textId="77777777" w:rsidTr="00FC7492">
        <w:tc>
          <w:tcPr>
            <w:tcW w:w="851" w:type="dxa"/>
          </w:tcPr>
          <w:p w14:paraId="00F7BD73" w14:textId="77777777" w:rsidR="00C40DD0" w:rsidRPr="0004282C" w:rsidRDefault="00C40DD0" w:rsidP="005A6CA3">
            <w:pPr>
              <w:ind w:firstLine="0"/>
              <w:rPr>
                <w:sz w:val="20"/>
                <w:szCs w:val="20"/>
              </w:rPr>
            </w:pPr>
            <w:r w:rsidRPr="0004282C">
              <w:rPr>
                <w:sz w:val="20"/>
                <w:szCs w:val="20"/>
              </w:rPr>
              <w:t>3.</w:t>
            </w:r>
          </w:p>
        </w:tc>
        <w:tc>
          <w:tcPr>
            <w:tcW w:w="3544" w:type="dxa"/>
          </w:tcPr>
          <w:p w14:paraId="3B2B91A9" w14:textId="77777777" w:rsidR="00C40DD0" w:rsidRPr="0004282C" w:rsidRDefault="00C40DD0" w:rsidP="007B272A">
            <w:pPr>
              <w:ind w:firstLine="0"/>
              <w:jc w:val="left"/>
              <w:rPr>
                <w:color w:val="auto"/>
                <w:sz w:val="20"/>
                <w:szCs w:val="20"/>
              </w:rPr>
            </w:pPr>
            <w:r w:rsidRPr="0004282C">
              <w:rPr>
                <w:color w:val="auto"/>
                <w:sz w:val="20"/>
                <w:szCs w:val="20"/>
              </w:rPr>
              <w:t>Документ, подтверждающий ухудшение финансового состояния заёмщика</w:t>
            </w:r>
          </w:p>
        </w:tc>
        <w:tc>
          <w:tcPr>
            <w:tcW w:w="5239" w:type="dxa"/>
          </w:tcPr>
          <w:p w14:paraId="117FD2AC" w14:textId="77777777" w:rsidR="00CB1FC0" w:rsidRPr="0004282C" w:rsidRDefault="00C40DD0" w:rsidP="003F6E82">
            <w:pPr>
              <w:ind w:firstLine="0"/>
              <w:rPr>
                <w:color w:val="auto"/>
                <w:sz w:val="20"/>
                <w:szCs w:val="20"/>
              </w:rPr>
            </w:pPr>
            <w:r w:rsidRPr="0004282C">
              <w:rPr>
                <w:color w:val="auto"/>
                <w:sz w:val="20"/>
                <w:szCs w:val="20"/>
              </w:rPr>
              <w:t xml:space="preserve">Документами, подтверждающими ухудшение финансового состояния, являются: </w:t>
            </w:r>
          </w:p>
          <w:p w14:paraId="6FC1B9FE" w14:textId="77777777" w:rsidR="00BF50B6" w:rsidRPr="0004282C" w:rsidRDefault="00FA52DA" w:rsidP="00FA52DA">
            <w:pPr>
              <w:ind w:firstLine="0"/>
              <w:rPr>
                <w:color w:val="auto"/>
                <w:sz w:val="20"/>
                <w:szCs w:val="20"/>
              </w:rPr>
            </w:pPr>
            <w:r w:rsidRPr="0004282C">
              <w:rPr>
                <w:color w:val="auto"/>
                <w:sz w:val="20"/>
                <w:szCs w:val="20"/>
              </w:rPr>
              <w:t>1)</w:t>
            </w:r>
            <w:r w:rsidR="001C4ED5" w:rsidRPr="0004282C">
              <w:rPr>
                <w:color w:val="auto"/>
                <w:sz w:val="20"/>
                <w:szCs w:val="20"/>
              </w:rPr>
              <w:t xml:space="preserve"> </w:t>
            </w:r>
            <w:r w:rsidR="00CB1FC0" w:rsidRPr="0004282C">
              <w:rPr>
                <w:color w:val="auto"/>
                <w:sz w:val="20"/>
                <w:szCs w:val="20"/>
              </w:rPr>
              <w:t>при потере работы (справка о регистрации в качестве безработного</w:t>
            </w:r>
            <w:r w:rsidR="005A6CA3" w:rsidRPr="0004282C">
              <w:rPr>
                <w:color w:val="auto"/>
                <w:sz w:val="20"/>
                <w:szCs w:val="20"/>
              </w:rPr>
              <w:t xml:space="preserve"> </w:t>
            </w:r>
            <w:r w:rsidR="00BF50B6" w:rsidRPr="0004282C">
              <w:rPr>
                <w:color w:val="auto"/>
                <w:sz w:val="20"/>
                <w:szCs w:val="20"/>
              </w:rPr>
              <w:t xml:space="preserve">в Центре трудовой мобильности на момент подачи заявления и (или) справка о доходах заемщика за последние шесть месяцев с места работы или выписка о поступлении и движении денег заемщика); </w:t>
            </w:r>
          </w:p>
          <w:p w14:paraId="7609373D" w14:textId="77777777" w:rsidR="00506BBA" w:rsidRPr="0004282C" w:rsidRDefault="00CB1FC0" w:rsidP="00D145D4">
            <w:pPr>
              <w:pStyle w:val="pf0"/>
              <w:spacing w:before="0" w:beforeAutospacing="0" w:after="0" w:afterAutospacing="0"/>
              <w:jc w:val="both"/>
              <w:rPr>
                <w:rStyle w:val="cf01"/>
              </w:rPr>
            </w:pPr>
            <w:r w:rsidRPr="0004282C">
              <w:rPr>
                <w:sz w:val="20"/>
                <w:szCs w:val="20"/>
              </w:rPr>
              <w:t>2</w:t>
            </w:r>
            <w:r w:rsidR="00C82822" w:rsidRPr="0004282C">
              <w:rPr>
                <w:sz w:val="20"/>
                <w:szCs w:val="20"/>
              </w:rPr>
              <w:t>)</w:t>
            </w:r>
            <w:r w:rsidR="001C4ED5" w:rsidRPr="0004282C">
              <w:rPr>
                <w:sz w:val="20"/>
                <w:szCs w:val="20"/>
              </w:rPr>
              <w:t xml:space="preserve"> </w:t>
            </w:r>
            <w:r w:rsidR="000916BB" w:rsidRPr="0004282C">
              <w:rPr>
                <w:sz w:val="20"/>
                <w:szCs w:val="20"/>
              </w:rPr>
              <w:t>при снижении</w:t>
            </w:r>
            <w:r w:rsidR="00A338F7" w:rsidRPr="0004282C">
              <w:rPr>
                <w:sz w:val="20"/>
                <w:szCs w:val="20"/>
              </w:rPr>
              <w:t xml:space="preserve"> </w:t>
            </w:r>
            <w:r w:rsidR="000916BB" w:rsidRPr="0004282C">
              <w:rPr>
                <w:sz w:val="20"/>
                <w:szCs w:val="20"/>
              </w:rPr>
              <w:t>дохода заемщика</w:t>
            </w:r>
            <w:r w:rsidR="005A6CA3" w:rsidRPr="0004282C">
              <w:rPr>
                <w:sz w:val="20"/>
                <w:szCs w:val="20"/>
              </w:rPr>
              <w:t xml:space="preserve"> </w:t>
            </w:r>
          </w:p>
          <w:p w14:paraId="5A9903A3" w14:textId="77777777" w:rsidR="00506BBA" w:rsidRPr="0004282C" w:rsidRDefault="00D145D4" w:rsidP="00D145D4">
            <w:pPr>
              <w:pStyle w:val="pf0"/>
              <w:spacing w:before="0" w:beforeAutospacing="0" w:after="0" w:afterAutospacing="0"/>
              <w:jc w:val="both"/>
              <w:rPr>
                <w:sz w:val="20"/>
                <w:szCs w:val="20"/>
              </w:rPr>
            </w:pPr>
            <w:r w:rsidRPr="0004282C">
              <w:rPr>
                <w:sz w:val="20"/>
                <w:szCs w:val="20"/>
              </w:rPr>
              <w:t xml:space="preserve"> - </w:t>
            </w:r>
            <w:r w:rsidR="00506BBA" w:rsidRPr="0004282C">
              <w:rPr>
                <w:sz w:val="20"/>
                <w:szCs w:val="20"/>
              </w:rPr>
              <w:t xml:space="preserve">в связи с уменьшением </w:t>
            </w:r>
            <w:r w:rsidRPr="0004282C">
              <w:rPr>
                <w:sz w:val="20"/>
                <w:szCs w:val="20"/>
              </w:rPr>
              <w:t>заработной платы</w:t>
            </w:r>
            <w:r w:rsidR="00506BBA" w:rsidRPr="0004282C">
              <w:rPr>
                <w:sz w:val="20"/>
                <w:szCs w:val="20"/>
              </w:rPr>
              <w:t>/сокращением часов работы - справка с места работы об уменьшении заработной платы/ справка о сокращении рабочих часов/ справка о нахождении в отпуске без содержания/ справка о доходах заемщика за последние шесть месяцев с места работы</w:t>
            </w:r>
            <w:r w:rsidR="00BD33CC" w:rsidRPr="0004282C">
              <w:rPr>
                <w:sz w:val="20"/>
                <w:szCs w:val="20"/>
              </w:rPr>
              <w:t>/</w:t>
            </w:r>
            <w:r w:rsidR="00BD33CC" w:rsidRPr="0004282C">
              <w:t xml:space="preserve"> </w:t>
            </w:r>
            <w:r w:rsidR="00BD33CC" w:rsidRPr="0004282C">
              <w:rPr>
                <w:sz w:val="20"/>
                <w:szCs w:val="20"/>
              </w:rPr>
              <w:t>выписка ГЦВП.</w:t>
            </w:r>
          </w:p>
          <w:p w14:paraId="3B2D7462" w14:textId="7D1941BC" w:rsidR="00506BBA" w:rsidRPr="0004282C" w:rsidRDefault="00D145D4" w:rsidP="00D145D4">
            <w:pPr>
              <w:spacing w:after="0" w:line="240" w:lineRule="auto"/>
              <w:ind w:right="0" w:firstLine="0"/>
              <w:rPr>
                <w:color w:val="auto"/>
                <w:sz w:val="20"/>
                <w:szCs w:val="20"/>
              </w:rPr>
            </w:pPr>
            <w:r w:rsidRPr="0004282C">
              <w:rPr>
                <w:color w:val="auto"/>
                <w:sz w:val="20"/>
                <w:szCs w:val="20"/>
              </w:rPr>
              <w:t xml:space="preserve"> - </w:t>
            </w:r>
            <w:r w:rsidR="00506BBA" w:rsidRPr="0004282C">
              <w:rPr>
                <w:color w:val="auto"/>
                <w:sz w:val="20"/>
                <w:szCs w:val="20"/>
              </w:rPr>
              <w:t xml:space="preserve">в связи с нанесением заемщику (в </w:t>
            </w:r>
            <w:r w:rsidR="00FC7492" w:rsidRPr="0004282C">
              <w:rPr>
                <w:color w:val="auto"/>
                <w:sz w:val="20"/>
                <w:szCs w:val="20"/>
              </w:rPr>
              <w:t>т. ч.</w:t>
            </w:r>
            <w:r w:rsidR="00506BBA" w:rsidRPr="0004282C">
              <w:rPr>
                <w:color w:val="auto"/>
                <w:sz w:val="20"/>
                <w:szCs w:val="20"/>
              </w:rPr>
              <w:t xml:space="preserve"> ИП)</w:t>
            </w:r>
            <w:r w:rsidRPr="0004282C">
              <w:rPr>
                <w:color w:val="auto"/>
                <w:sz w:val="20"/>
                <w:szCs w:val="20"/>
              </w:rPr>
              <w:t xml:space="preserve"> </w:t>
            </w:r>
            <w:r w:rsidR="00506BBA" w:rsidRPr="0004282C">
              <w:rPr>
                <w:color w:val="auto"/>
                <w:sz w:val="20"/>
                <w:szCs w:val="20"/>
              </w:rPr>
              <w:t>материального ущерба в результате несчастного случая/ чрезвычайной ситуации/стихийного бедствия, противоправных действий третьих лиц - документ подтверждающий неблагоприятные последствия.</w:t>
            </w:r>
          </w:p>
          <w:p w14:paraId="59D6AA38" w14:textId="77777777" w:rsidR="005A6CA3" w:rsidRPr="0004282C" w:rsidRDefault="00641E56" w:rsidP="001654F5">
            <w:pPr>
              <w:ind w:firstLine="0"/>
              <w:rPr>
                <w:color w:val="auto"/>
                <w:sz w:val="20"/>
                <w:szCs w:val="20"/>
              </w:rPr>
            </w:pPr>
            <w:r w:rsidRPr="0004282C">
              <w:rPr>
                <w:color w:val="auto"/>
                <w:sz w:val="20"/>
                <w:szCs w:val="20"/>
              </w:rPr>
              <w:t>3</w:t>
            </w:r>
            <w:r w:rsidR="001654F5" w:rsidRPr="0004282C">
              <w:rPr>
                <w:color w:val="auto"/>
                <w:sz w:val="20"/>
                <w:szCs w:val="20"/>
              </w:rPr>
              <w:t xml:space="preserve">) </w:t>
            </w:r>
            <w:r w:rsidR="00C76790" w:rsidRPr="0004282C">
              <w:rPr>
                <w:color w:val="auto"/>
                <w:sz w:val="20"/>
                <w:szCs w:val="20"/>
              </w:rPr>
              <w:t>отпуск по беременности и родам</w:t>
            </w:r>
            <w:r w:rsidRPr="0004282C">
              <w:rPr>
                <w:color w:val="auto"/>
                <w:sz w:val="20"/>
                <w:szCs w:val="20"/>
              </w:rPr>
              <w:t xml:space="preserve"> (</w:t>
            </w:r>
            <w:r w:rsidR="008171CA" w:rsidRPr="0004282C">
              <w:rPr>
                <w:color w:val="auto"/>
                <w:sz w:val="20"/>
                <w:szCs w:val="20"/>
              </w:rPr>
              <w:t>больничный лист, подтверждающий факт выхода в декрет</w:t>
            </w:r>
            <w:r w:rsidRPr="0004282C">
              <w:rPr>
                <w:color w:val="auto"/>
                <w:sz w:val="20"/>
                <w:szCs w:val="20"/>
              </w:rPr>
              <w:t>ный отпуск)</w:t>
            </w:r>
            <w:r w:rsidR="005A6CA3" w:rsidRPr="0004282C">
              <w:rPr>
                <w:color w:val="auto"/>
                <w:sz w:val="20"/>
                <w:szCs w:val="20"/>
              </w:rPr>
              <w:t xml:space="preserve"> </w:t>
            </w:r>
          </w:p>
          <w:p w14:paraId="1B4CFF49" w14:textId="77777777" w:rsidR="000530C1" w:rsidRPr="0004282C" w:rsidRDefault="000530C1" w:rsidP="001654F5">
            <w:pPr>
              <w:ind w:firstLine="0"/>
              <w:rPr>
                <w:color w:val="auto"/>
                <w:sz w:val="20"/>
                <w:szCs w:val="20"/>
              </w:rPr>
            </w:pPr>
            <w:r w:rsidRPr="0004282C">
              <w:rPr>
                <w:color w:val="auto"/>
                <w:sz w:val="20"/>
                <w:szCs w:val="20"/>
              </w:rPr>
              <w:t xml:space="preserve">4) </w:t>
            </w:r>
            <w:r w:rsidR="00E02E82" w:rsidRPr="0004282C">
              <w:rPr>
                <w:color w:val="auto"/>
                <w:sz w:val="20"/>
                <w:szCs w:val="20"/>
              </w:rPr>
              <w:t xml:space="preserve">уход за ребёнком </w:t>
            </w:r>
            <w:r w:rsidR="0004282C" w:rsidRPr="0004282C">
              <w:rPr>
                <w:color w:val="auto"/>
                <w:sz w:val="20"/>
                <w:szCs w:val="20"/>
              </w:rPr>
              <w:t>(свидетельство</w:t>
            </w:r>
            <w:r w:rsidR="00E02E82" w:rsidRPr="0004282C">
              <w:rPr>
                <w:color w:val="auto"/>
                <w:sz w:val="20"/>
                <w:szCs w:val="20"/>
              </w:rPr>
              <w:t xml:space="preserve"> о рождении).</w:t>
            </w:r>
          </w:p>
          <w:p w14:paraId="73EA5E4C" w14:textId="77777777" w:rsidR="00306123" w:rsidRPr="0004282C" w:rsidRDefault="000530C1" w:rsidP="00B31EF4">
            <w:pPr>
              <w:ind w:firstLine="0"/>
              <w:rPr>
                <w:color w:val="auto"/>
                <w:sz w:val="20"/>
                <w:szCs w:val="20"/>
              </w:rPr>
            </w:pPr>
            <w:r w:rsidRPr="0004282C">
              <w:rPr>
                <w:color w:val="auto"/>
                <w:sz w:val="20"/>
                <w:szCs w:val="20"/>
              </w:rPr>
              <w:t>5</w:t>
            </w:r>
            <w:r w:rsidR="00C0294B" w:rsidRPr="0004282C">
              <w:rPr>
                <w:color w:val="auto"/>
                <w:sz w:val="20"/>
                <w:szCs w:val="20"/>
              </w:rPr>
              <w:t>)</w:t>
            </w:r>
            <w:r w:rsidR="006E4310" w:rsidRPr="0004282C">
              <w:rPr>
                <w:color w:val="auto"/>
                <w:sz w:val="20"/>
                <w:szCs w:val="20"/>
              </w:rPr>
              <w:t xml:space="preserve"> </w:t>
            </w:r>
            <w:r w:rsidR="00306123" w:rsidRPr="0004282C">
              <w:rPr>
                <w:color w:val="auto"/>
                <w:sz w:val="20"/>
                <w:szCs w:val="20"/>
              </w:rPr>
              <w:t>документ, подтверждающий нахождение супруга (супруги) в отпуске в связи с рождением ребенка (детей), усыновлением (удочерением) новорожденного ребенка (детей), а также по уходу за ребенком до достижения им возраста трех лет, включительно (свидетельство о рождении/усыновлении (удочерении);</w:t>
            </w:r>
            <w:r w:rsidR="00B31EF4" w:rsidRPr="0004282C">
              <w:rPr>
                <w:color w:val="auto"/>
                <w:sz w:val="20"/>
                <w:szCs w:val="20"/>
              </w:rPr>
              <w:t xml:space="preserve"> </w:t>
            </w:r>
          </w:p>
          <w:p w14:paraId="01306E18" w14:textId="77777777" w:rsidR="00995970" w:rsidRPr="0004282C" w:rsidRDefault="000530C1" w:rsidP="00995970">
            <w:pPr>
              <w:ind w:firstLine="0"/>
              <w:rPr>
                <w:color w:val="auto"/>
                <w:sz w:val="20"/>
                <w:szCs w:val="20"/>
              </w:rPr>
            </w:pPr>
            <w:r w:rsidRPr="0004282C">
              <w:rPr>
                <w:color w:val="auto"/>
                <w:sz w:val="20"/>
                <w:szCs w:val="20"/>
              </w:rPr>
              <w:t>6</w:t>
            </w:r>
            <w:r w:rsidR="00995970" w:rsidRPr="0004282C">
              <w:rPr>
                <w:color w:val="auto"/>
                <w:sz w:val="20"/>
                <w:szCs w:val="20"/>
              </w:rPr>
              <w:t>) подтверждающий документ из органов внутренних дел об оформлении займа мошенническим путем</w:t>
            </w:r>
            <w:r w:rsidR="005A6CA3" w:rsidRPr="0004282C">
              <w:rPr>
                <w:color w:val="auto"/>
                <w:sz w:val="20"/>
                <w:szCs w:val="20"/>
              </w:rPr>
              <w:t xml:space="preserve"> </w:t>
            </w:r>
          </w:p>
          <w:p w14:paraId="39FC3229" w14:textId="77777777" w:rsidR="00995970" w:rsidRPr="0004282C" w:rsidRDefault="000530C1" w:rsidP="00967517">
            <w:pPr>
              <w:ind w:firstLine="0"/>
              <w:rPr>
                <w:color w:val="auto"/>
                <w:sz w:val="20"/>
                <w:szCs w:val="20"/>
              </w:rPr>
            </w:pPr>
            <w:r w:rsidRPr="0004282C">
              <w:rPr>
                <w:color w:val="auto"/>
                <w:sz w:val="20"/>
                <w:szCs w:val="20"/>
              </w:rPr>
              <w:t>7</w:t>
            </w:r>
            <w:r w:rsidR="00967517" w:rsidRPr="0004282C">
              <w:rPr>
                <w:color w:val="auto"/>
                <w:sz w:val="20"/>
                <w:szCs w:val="20"/>
              </w:rPr>
              <w:t xml:space="preserve">) </w:t>
            </w:r>
            <w:r w:rsidR="009626AE" w:rsidRPr="0004282C">
              <w:rPr>
                <w:color w:val="auto"/>
                <w:sz w:val="20"/>
                <w:szCs w:val="20"/>
              </w:rPr>
              <w:t>с</w:t>
            </w:r>
            <w:r w:rsidR="00967517" w:rsidRPr="0004282C">
              <w:rPr>
                <w:color w:val="auto"/>
                <w:sz w:val="20"/>
                <w:szCs w:val="20"/>
              </w:rPr>
              <w:t xml:space="preserve">правка о получении инвалидности (на момент подачи заявления, срок справки не должен превышать </w:t>
            </w:r>
            <w:r w:rsidR="00BB4553" w:rsidRPr="0004282C">
              <w:rPr>
                <w:color w:val="auto"/>
                <w:sz w:val="20"/>
                <w:szCs w:val="20"/>
              </w:rPr>
              <w:t>3</w:t>
            </w:r>
            <w:r w:rsidR="000F0BF1" w:rsidRPr="0004282C">
              <w:rPr>
                <w:color w:val="auto"/>
                <w:sz w:val="20"/>
                <w:szCs w:val="20"/>
              </w:rPr>
              <w:t xml:space="preserve"> (</w:t>
            </w:r>
            <w:r w:rsidR="00BB4553" w:rsidRPr="0004282C">
              <w:rPr>
                <w:color w:val="auto"/>
                <w:sz w:val="20"/>
                <w:szCs w:val="20"/>
              </w:rPr>
              <w:t>три</w:t>
            </w:r>
            <w:r w:rsidR="000F0BF1" w:rsidRPr="0004282C">
              <w:rPr>
                <w:color w:val="auto"/>
                <w:sz w:val="20"/>
                <w:szCs w:val="20"/>
              </w:rPr>
              <w:t>)</w:t>
            </w:r>
            <w:r w:rsidR="00967517" w:rsidRPr="0004282C">
              <w:rPr>
                <w:color w:val="auto"/>
                <w:sz w:val="20"/>
                <w:szCs w:val="20"/>
              </w:rPr>
              <w:t xml:space="preserve"> </w:t>
            </w:r>
            <w:r w:rsidR="00807654" w:rsidRPr="0004282C">
              <w:rPr>
                <w:color w:val="auto"/>
                <w:sz w:val="20"/>
                <w:szCs w:val="20"/>
              </w:rPr>
              <w:t>месяц</w:t>
            </w:r>
            <w:r w:rsidR="00BB4553" w:rsidRPr="0004282C">
              <w:rPr>
                <w:color w:val="auto"/>
                <w:sz w:val="20"/>
                <w:szCs w:val="20"/>
              </w:rPr>
              <w:t>а</w:t>
            </w:r>
            <w:r w:rsidR="00807654" w:rsidRPr="0004282C">
              <w:rPr>
                <w:color w:val="auto"/>
                <w:sz w:val="20"/>
                <w:szCs w:val="20"/>
              </w:rPr>
              <w:t>)</w:t>
            </w:r>
            <w:r w:rsidR="00B31EF4" w:rsidRPr="0004282C">
              <w:rPr>
                <w:color w:val="auto"/>
                <w:sz w:val="20"/>
                <w:szCs w:val="20"/>
              </w:rPr>
              <w:t xml:space="preserve"> </w:t>
            </w:r>
          </w:p>
          <w:p w14:paraId="1B1D2584" w14:textId="77777777" w:rsidR="00995970" w:rsidRPr="0004282C" w:rsidRDefault="000530C1" w:rsidP="00900DCB">
            <w:pPr>
              <w:ind w:firstLine="0"/>
              <w:rPr>
                <w:color w:val="auto"/>
                <w:sz w:val="20"/>
                <w:szCs w:val="20"/>
              </w:rPr>
            </w:pPr>
            <w:r w:rsidRPr="0004282C">
              <w:rPr>
                <w:color w:val="auto"/>
                <w:sz w:val="20"/>
                <w:szCs w:val="20"/>
              </w:rPr>
              <w:t>8</w:t>
            </w:r>
            <w:r w:rsidR="001654F5" w:rsidRPr="0004282C">
              <w:rPr>
                <w:color w:val="auto"/>
                <w:sz w:val="20"/>
                <w:szCs w:val="20"/>
              </w:rPr>
              <w:t>)</w:t>
            </w:r>
            <w:r w:rsidR="007A6E37" w:rsidRPr="0004282C">
              <w:rPr>
                <w:color w:val="auto"/>
                <w:sz w:val="20"/>
                <w:szCs w:val="20"/>
              </w:rPr>
              <w:t xml:space="preserve"> </w:t>
            </w:r>
            <w:r w:rsidR="000916BB" w:rsidRPr="0004282C">
              <w:rPr>
                <w:color w:val="auto"/>
                <w:sz w:val="20"/>
                <w:szCs w:val="20"/>
              </w:rPr>
              <w:t>по состоянию здоровья</w:t>
            </w:r>
            <w:r w:rsidR="00D20A44" w:rsidRPr="0004282C">
              <w:rPr>
                <w:color w:val="auto"/>
                <w:sz w:val="20"/>
                <w:szCs w:val="20"/>
              </w:rPr>
              <w:t xml:space="preserve"> заемщика</w:t>
            </w:r>
            <w:r w:rsidR="00900DCB" w:rsidRPr="0004282C">
              <w:rPr>
                <w:color w:val="auto"/>
                <w:sz w:val="20"/>
                <w:szCs w:val="20"/>
              </w:rPr>
              <w:t xml:space="preserve">: </w:t>
            </w:r>
            <w:r w:rsidR="00AC3FE5" w:rsidRPr="0004282C">
              <w:rPr>
                <w:color w:val="auto"/>
                <w:sz w:val="20"/>
                <w:szCs w:val="20"/>
              </w:rPr>
              <w:t xml:space="preserve">документ из </w:t>
            </w:r>
            <w:r w:rsidR="001C6CA0" w:rsidRPr="0004282C">
              <w:rPr>
                <w:color w:val="auto"/>
                <w:sz w:val="20"/>
                <w:szCs w:val="20"/>
              </w:rPr>
              <w:t>медицинского учреждения</w:t>
            </w:r>
            <w:r w:rsidR="00AC3FE5" w:rsidRPr="0004282C">
              <w:rPr>
                <w:color w:val="auto"/>
                <w:sz w:val="20"/>
                <w:szCs w:val="20"/>
              </w:rPr>
              <w:t xml:space="preserve"> (больничный лист/ медицинская справка</w:t>
            </w:r>
            <w:r w:rsidR="00995970" w:rsidRPr="0004282C">
              <w:rPr>
                <w:color w:val="auto"/>
                <w:sz w:val="20"/>
                <w:szCs w:val="20"/>
              </w:rPr>
              <w:t xml:space="preserve"> о временной нетрудоспособности </w:t>
            </w:r>
            <w:r w:rsidR="00AC3FE5" w:rsidRPr="0004282C">
              <w:rPr>
                <w:color w:val="auto"/>
                <w:sz w:val="20"/>
                <w:szCs w:val="20"/>
              </w:rPr>
              <w:t>/ медицинское заключение),</w:t>
            </w:r>
            <w:r w:rsidR="007A6E37" w:rsidRPr="0004282C">
              <w:rPr>
                <w:color w:val="auto"/>
                <w:sz w:val="20"/>
                <w:szCs w:val="20"/>
              </w:rPr>
              <w:t xml:space="preserve"> </w:t>
            </w:r>
            <w:r w:rsidR="00AC3FE5" w:rsidRPr="0004282C">
              <w:rPr>
                <w:color w:val="auto"/>
                <w:sz w:val="20"/>
                <w:szCs w:val="20"/>
              </w:rPr>
              <w:t xml:space="preserve">подтверждающий </w:t>
            </w:r>
            <w:r w:rsidR="000E061A" w:rsidRPr="0004282C">
              <w:rPr>
                <w:color w:val="auto"/>
                <w:sz w:val="20"/>
                <w:szCs w:val="20"/>
              </w:rPr>
              <w:t>нетрудоспособность более двух месяцев</w:t>
            </w:r>
            <w:r w:rsidR="00B31EF4" w:rsidRPr="0004282C">
              <w:rPr>
                <w:color w:val="auto"/>
                <w:sz w:val="20"/>
                <w:szCs w:val="20"/>
              </w:rPr>
              <w:t xml:space="preserve"> </w:t>
            </w:r>
          </w:p>
          <w:p w14:paraId="4834F6FE" w14:textId="77777777" w:rsidR="00872B37" w:rsidRPr="0004282C" w:rsidRDefault="000530C1" w:rsidP="00900DCB">
            <w:pPr>
              <w:ind w:firstLine="0"/>
              <w:rPr>
                <w:color w:val="auto"/>
                <w:sz w:val="20"/>
                <w:szCs w:val="20"/>
              </w:rPr>
            </w:pPr>
            <w:r w:rsidRPr="0004282C">
              <w:rPr>
                <w:color w:val="auto"/>
                <w:sz w:val="20"/>
                <w:szCs w:val="20"/>
              </w:rPr>
              <w:t>9</w:t>
            </w:r>
            <w:r w:rsidR="00872B37" w:rsidRPr="0004282C">
              <w:rPr>
                <w:color w:val="auto"/>
                <w:sz w:val="20"/>
                <w:szCs w:val="20"/>
              </w:rPr>
              <w:t>) по состоянию здоровья близких родственников</w:t>
            </w:r>
            <w:r w:rsidR="00D20A44" w:rsidRPr="0004282C">
              <w:rPr>
                <w:color w:val="auto"/>
                <w:sz w:val="20"/>
                <w:szCs w:val="20"/>
              </w:rPr>
              <w:t>:</w:t>
            </w:r>
            <w:r w:rsidR="00872B37" w:rsidRPr="0004282C">
              <w:rPr>
                <w:color w:val="auto"/>
                <w:sz w:val="20"/>
                <w:szCs w:val="20"/>
              </w:rPr>
              <w:t xml:space="preserve"> родители, дети; супруг/супруга</w:t>
            </w:r>
            <w:r w:rsidR="00D20A44" w:rsidRPr="0004282C">
              <w:rPr>
                <w:color w:val="auto"/>
                <w:sz w:val="20"/>
                <w:szCs w:val="20"/>
              </w:rPr>
              <w:t xml:space="preserve"> (больничный лист или медицинская справка о временной </w:t>
            </w:r>
            <w:r w:rsidR="00D20A44" w:rsidRPr="0004282C">
              <w:rPr>
                <w:color w:val="auto"/>
                <w:sz w:val="20"/>
                <w:szCs w:val="20"/>
              </w:rPr>
              <w:lastRenderedPageBreak/>
              <w:t>нетрудоспособности/медицинское заключение), подтверждающее длительное лечение.</w:t>
            </w:r>
          </w:p>
          <w:p w14:paraId="32F45766" w14:textId="77777777" w:rsidR="00872B37" w:rsidRPr="0004282C" w:rsidRDefault="000530C1" w:rsidP="00C45045">
            <w:pPr>
              <w:ind w:firstLine="0"/>
              <w:rPr>
                <w:color w:val="auto"/>
                <w:sz w:val="20"/>
                <w:szCs w:val="20"/>
              </w:rPr>
            </w:pPr>
            <w:r w:rsidRPr="0004282C">
              <w:rPr>
                <w:color w:val="auto"/>
                <w:sz w:val="20"/>
                <w:szCs w:val="20"/>
              </w:rPr>
              <w:t>10</w:t>
            </w:r>
            <w:r w:rsidR="001654F5" w:rsidRPr="0004282C">
              <w:rPr>
                <w:color w:val="auto"/>
                <w:sz w:val="20"/>
                <w:szCs w:val="20"/>
              </w:rPr>
              <w:t xml:space="preserve">) </w:t>
            </w:r>
            <w:r w:rsidR="000916BB" w:rsidRPr="0004282C">
              <w:rPr>
                <w:color w:val="auto"/>
                <w:sz w:val="20"/>
                <w:szCs w:val="20"/>
              </w:rPr>
              <w:t>смерть близких родственников</w:t>
            </w:r>
            <w:r w:rsidR="00A305BB" w:rsidRPr="0004282C">
              <w:rPr>
                <w:color w:val="auto"/>
                <w:sz w:val="20"/>
                <w:szCs w:val="20"/>
              </w:rPr>
              <w:t>:</w:t>
            </w:r>
            <w:r w:rsidR="00900DCB" w:rsidRPr="0004282C">
              <w:rPr>
                <w:color w:val="auto"/>
                <w:sz w:val="20"/>
                <w:szCs w:val="20"/>
              </w:rPr>
              <w:t xml:space="preserve"> родители</w:t>
            </w:r>
            <w:r w:rsidR="00A305BB" w:rsidRPr="0004282C">
              <w:rPr>
                <w:color w:val="auto"/>
                <w:sz w:val="20"/>
                <w:szCs w:val="20"/>
              </w:rPr>
              <w:t xml:space="preserve">, </w:t>
            </w:r>
            <w:r w:rsidR="00900DCB" w:rsidRPr="0004282C">
              <w:rPr>
                <w:color w:val="auto"/>
                <w:sz w:val="20"/>
                <w:szCs w:val="20"/>
              </w:rPr>
              <w:t>дети</w:t>
            </w:r>
            <w:r w:rsidR="00BD33CC" w:rsidRPr="0004282C">
              <w:rPr>
                <w:color w:val="auto"/>
                <w:sz w:val="20"/>
                <w:szCs w:val="20"/>
              </w:rPr>
              <w:t>;</w:t>
            </w:r>
            <w:r w:rsidR="00A305BB" w:rsidRPr="0004282C">
              <w:rPr>
                <w:color w:val="auto"/>
                <w:sz w:val="20"/>
                <w:szCs w:val="20"/>
              </w:rPr>
              <w:t xml:space="preserve"> </w:t>
            </w:r>
            <w:r w:rsidR="009F0D1C" w:rsidRPr="0004282C">
              <w:rPr>
                <w:color w:val="auto"/>
                <w:sz w:val="20"/>
                <w:szCs w:val="20"/>
              </w:rPr>
              <w:t xml:space="preserve">супруг/супруга </w:t>
            </w:r>
            <w:r w:rsidR="000916BB" w:rsidRPr="0004282C">
              <w:rPr>
                <w:color w:val="auto"/>
                <w:sz w:val="20"/>
                <w:szCs w:val="20"/>
              </w:rPr>
              <w:t>(свидетельство о смерти</w:t>
            </w:r>
            <w:r w:rsidR="00872B37" w:rsidRPr="0004282C">
              <w:rPr>
                <w:color w:val="auto"/>
                <w:sz w:val="20"/>
                <w:szCs w:val="20"/>
              </w:rPr>
              <w:t>, при этом срок актуальности документа до 4 месяцев</w:t>
            </w:r>
            <w:r w:rsidR="000916BB" w:rsidRPr="0004282C">
              <w:rPr>
                <w:color w:val="auto"/>
                <w:sz w:val="20"/>
                <w:szCs w:val="20"/>
              </w:rPr>
              <w:t>)</w:t>
            </w:r>
            <w:r w:rsidR="00B31EF4" w:rsidRPr="0004282C">
              <w:rPr>
                <w:color w:val="auto"/>
              </w:rPr>
              <w:t xml:space="preserve"> </w:t>
            </w:r>
          </w:p>
          <w:p w14:paraId="62C9B7D3" w14:textId="77777777" w:rsidR="009626AE" w:rsidRPr="0004282C" w:rsidRDefault="004A01CF" w:rsidP="00C45045">
            <w:pPr>
              <w:ind w:firstLine="0"/>
              <w:rPr>
                <w:color w:val="auto"/>
                <w:sz w:val="20"/>
                <w:szCs w:val="20"/>
              </w:rPr>
            </w:pPr>
            <w:r w:rsidRPr="0004282C">
              <w:rPr>
                <w:color w:val="auto"/>
                <w:sz w:val="20"/>
                <w:szCs w:val="20"/>
              </w:rPr>
              <w:t>1</w:t>
            </w:r>
            <w:r w:rsidR="000530C1" w:rsidRPr="0004282C">
              <w:rPr>
                <w:color w:val="auto"/>
                <w:sz w:val="20"/>
                <w:szCs w:val="20"/>
              </w:rPr>
              <w:t>1</w:t>
            </w:r>
            <w:r w:rsidR="009626AE" w:rsidRPr="0004282C">
              <w:rPr>
                <w:color w:val="auto"/>
                <w:sz w:val="20"/>
                <w:szCs w:val="20"/>
              </w:rPr>
              <w:t>) военнослужащие (справка из военкомата или воинской части</w:t>
            </w:r>
            <w:r w:rsidR="006E4310" w:rsidRPr="0004282C">
              <w:rPr>
                <w:color w:val="auto"/>
                <w:sz w:val="20"/>
                <w:szCs w:val="20"/>
              </w:rPr>
              <w:t xml:space="preserve"> или иные подтверждающие документы из гос. </w:t>
            </w:r>
            <w:r w:rsidR="00B31EF4" w:rsidRPr="0004282C">
              <w:rPr>
                <w:color w:val="auto"/>
                <w:sz w:val="20"/>
                <w:szCs w:val="20"/>
              </w:rPr>
              <w:t>О</w:t>
            </w:r>
            <w:r w:rsidR="006E4310" w:rsidRPr="0004282C">
              <w:rPr>
                <w:color w:val="auto"/>
                <w:sz w:val="20"/>
                <w:szCs w:val="20"/>
              </w:rPr>
              <w:t>рганов</w:t>
            </w:r>
            <w:r w:rsidR="00B31EF4" w:rsidRPr="0004282C">
              <w:rPr>
                <w:color w:val="auto"/>
                <w:sz w:val="20"/>
                <w:szCs w:val="20"/>
              </w:rPr>
              <w:t xml:space="preserve"> </w:t>
            </w:r>
          </w:p>
          <w:p w14:paraId="1A003589" w14:textId="4CFBD08B" w:rsidR="00675767" w:rsidRPr="0004282C" w:rsidRDefault="000D4A82" w:rsidP="00675767">
            <w:pPr>
              <w:ind w:firstLine="0"/>
              <w:rPr>
                <w:color w:val="auto"/>
                <w:sz w:val="20"/>
                <w:szCs w:val="20"/>
              </w:rPr>
            </w:pPr>
            <w:r w:rsidRPr="0004282C">
              <w:rPr>
                <w:color w:val="auto"/>
                <w:sz w:val="20"/>
                <w:szCs w:val="20"/>
              </w:rPr>
              <w:t>1</w:t>
            </w:r>
            <w:r w:rsidR="00525095" w:rsidRPr="0004282C">
              <w:rPr>
                <w:color w:val="auto"/>
                <w:sz w:val="20"/>
                <w:szCs w:val="20"/>
              </w:rPr>
              <w:t>2</w:t>
            </w:r>
            <w:r w:rsidRPr="0004282C">
              <w:rPr>
                <w:color w:val="auto"/>
                <w:sz w:val="20"/>
                <w:szCs w:val="20"/>
              </w:rPr>
              <w:t>) иные документы, подтверждающие возникшее обстоятельство по ухудшению финансового состояния</w:t>
            </w:r>
          </w:p>
        </w:tc>
      </w:tr>
      <w:tr w:rsidR="00C40DD0" w:rsidRPr="007932C1" w14:paraId="15A0C0E3" w14:textId="77777777" w:rsidTr="00FC7492">
        <w:tc>
          <w:tcPr>
            <w:tcW w:w="851" w:type="dxa"/>
          </w:tcPr>
          <w:p w14:paraId="00AB54C5" w14:textId="77777777" w:rsidR="00C40DD0" w:rsidRPr="0004282C" w:rsidRDefault="00C40DD0" w:rsidP="005A6CA3">
            <w:pPr>
              <w:ind w:firstLine="0"/>
              <w:rPr>
                <w:sz w:val="20"/>
                <w:szCs w:val="20"/>
              </w:rPr>
            </w:pPr>
            <w:r w:rsidRPr="0004282C">
              <w:rPr>
                <w:sz w:val="20"/>
                <w:szCs w:val="20"/>
              </w:rPr>
              <w:lastRenderedPageBreak/>
              <w:t>4.</w:t>
            </w:r>
          </w:p>
        </w:tc>
        <w:tc>
          <w:tcPr>
            <w:tcW w:w="3544" w:type="dxa"/>
          </w:tcPr>
          <w:p w14:paraId="47DFC296" w14:textId="77777777" w:rsidR="00C40DD0" w:rsidRPr="0004282C" w:rsidRDefault="00C40DD0" w:rsidP="007B272A">
            <w:pPr>
              <w:ind w:firstLine="0"/>
              <w:jc w:val="left"/>
              <w:rPr>
                <w:sz w:val="20"/>
                <w:szCs w:val="20"/>
              </w:rPr>
            </w:pPr>
            <w:r w:rsidRPr="0004282C">
              <w:rPr>
                <w:sz w:val="20"/>
                <w:szCs w:val="20"/>
              </w:rPr>
              <w:t>Документ, подтверждающий уровень дохода заёмщика</w:t>
            </w:r>
          </w:p>
        </w:tc>
        <w:tc>
          <w:tcPr>
            <w:tcW w:w="5239" w:type="dxa"/>
          </w:tcPr>
          <w:p w14:paraId="6E38D719" w14:textId="77777777" w:rsidR="00C40DD0" w:rsidRPr="0004282C" w:rsidRDefault="00C40DD0" w:rsidP="003F6E82">
            <w:pPr>
              <w:ind w:firstLine="0"/>
              <w:rPr>
                <w:sz w:val="20"/>
                <w:szCs w:val="20"/>
              </w:rPr>
            </w:pPr>
            <w:r w:rsidRPr="0004282C">
              <w:rPr>
                <w:color w:val="auto"/>
                <w:sz w:val="20"/>
                <w:szCs w:val="20"/>
              </w:rPr>
              <w:t xml:space="preserve">Документами, подтверждающими уровень доходов, являются: </w:t>
            </w:r>
            <w:r w:rsidR="004F6D08" w:rsidRPr="0004282C">
              <w:rPr>
                <w:color w:val="auto"/>
                <w:sz w:val="20"/>
                <w:szCs w:val="20"/>
              </w:rPr>
              <w:t>справка о доходах заемщика за последние шесть месяцев с места работы</w:t>
            </w:r>
            <w:r w:rsidRPr="0004282C">
              <w:rPr>
                <w:color w:val="auto"/>
                <w:sz w:val="20"/>
                <w:szCs w:val="20"/>
              </w:rPr>
              <w:t>,</w:t>
            </w:r>
            <w:r w:rsidR="00FA52DA" w:rsidRPr="0004282C">
              <w:rPr>
                <w:color w:val="auto"/>
                <w:sz w:val="20"/>
                <w:szCs w:val="20"/>
              </w:rPr>
              <w:t xml:space="preserve"> </w:t>
            </w:r>
            <w:r w:rsidR="00FA52DA" w:rsidRPr="0004282C">
              <w:rPr>
                <w:color w:val="auto"/>
                <w:sz w:val="20"/>
                <w:szCs w:val="20"/>
                <w:lang w:val="kk-KZ"/>
              </w:rPr>
              <w:t>отчет ГЦВП</w:t>
            </w:r>
            <w:r w:rsidR="00FA52DA" w:rsidRPr="0004282C">
              <w:rPr>
                <w:color w:val="auto"/>
                <w:sz w:val="20"/>
                <w:szCs w:val="20"/>
              </w:rPr>
              <w:t>,</w:t>
            </w:r>
            <w:r w:rsidRPr="0004282C">
              <w:rPr>
                <w:color w:val="auto"/>
                <w:sz w:val="20"/>
                <w:szCs w:val="20"/>
              </w:rPr>
              <w:t xml:space="preserve"> выписка о доходах с карточного счёта</w:t>
            </w:r>
            <w:r w:rsidR="000530C1" w:rsidRPr="0004282C">
              <w:rPr>
                <w:color w:val="auto"/>
                <w:sz w:val="20"/>
                <w:szCs w:val="20"/>
              </w:rPr>
              <w:t xml:space="preserve"> при отсутствии сведений об официальном доходе</w:t>
            </w:r>
            <w:r w:rsidRPr="0004282C">
              <w:rPr>
                <w:color w:val="auto"/>
                <w:sz w:val="20"/>
                <w:szCs w:val="20"/>
              </w:rPr>
              <w:t xml:space="preserve"> и пр.</w:t>
            </w:r>
          </w:p>
        </w:tc>
      </w:tr>
      <w:tr w:rsidR="00783C96" w:rsidRPr="007932C1" w14:paraId="7F1CB134" w14:textId="77777777" w:rsidTr="00FC7492">
        <w:tc>
          <w:tcPr>
            <w:tcW w:w="851" w:type="dxa"/>
          </w:tcPr>
          <w:p w14:paraId="53148008" w14:textId="77777777" w:rsidR="00783C96" w:rsidRPr="0004282C" w:rsidRDefault="006E4310" w:rsidP="000530C1">
            <w:pPr>
              <w:ind w:firstLine="0"/>
              <w:rPr>
                <w:sz w:val="20"/>
                <w:szCs w:val="20"/>
              </w:rPr>
            </w:pPr>
            <w:r w:rsidRPr="0004282C">
              <w:rPr>
                <w:sz w:val="20"/>
                <w:szCs w:val="20"/>
              </w:rPr>
              <w:t>5.</w:t>
            </w:r>
          </w:p>
        </w:tc>
        <w:tc>
          <w:tcPr>
            <w:tcW w:w="3544" w:type="dxa"/>
          </w:tcPr>
          <w:p w14:paraId="54809C41" w14:textId="77777777" w:rsidR="00783C96" w:rsidRPr="0004282C" w:rsidRDefault="00783C96" w:rsidP="00783C96">
            <w:pPr>
              <w:ind w:firstLine="0"/>
              <w:jc w:val="left"/>
              <w:rPr>
                <w:sz w:val="20"/>
                <w:szCs w:val="20"/>
              </w:rPr>
            </w:pPr>
            <w:r w:rsidRPr="0004282C">
              <w:rPr>
                <w:sz w:val="20"/>
                <w:szCs w:val="20"/>
              </w:rPr>
              <w:t xml:space="preserve">Свидетельство </w:t>
            </w:r>
            <w:r w:rsidR="00D164E2" w:rsidRPr="0004282C">
              <w:rPr>
                <w:sz w:val="20"/>
                <w:szCs w:val="20"/>
              </w:rPr>
              <w:t>о с</w:t>
            </w:r>
            <w:r w:rsidRPr="0004282C">
              <w:rPr>
                <w:sz w:val="20"/>
                <w:szCs w:val="20"/>
              </w:rPr>
              <w:t>мерти/свидетельство о рождении детей</w:t>
            </w:r>
          </w:p>
        </w:tc>
        <w:tc>
          <w:tcPr>
            <w:tcW w:w="5239" w:type="dxa"/>
          </w:tcPr>
          <w:p w14:paraId="64F75249" w14:textId="77777777" w:rsidR="00783C96" w:rsidRPr="0004282C" w:rsidRDefault="00783C96" w:rsidP="003F6E82">
            <w:pPr>
              <w:ind w:firstLine="0"/>
              <w:rPr>
                <w:sz w:val="20"/>
                <w:szCs w:val="20"/>
              </w:rPr>
            </w:pPr>
            <w:r w:rsidRPr="0004282C">
              <w:rPr>
                <w:color w:val="auto"/>
                <w:sz w:val="20"/>
                <w:szCs w:val="20"/>
              </w:rPr>
              <w:t>Предоставля</w:t>
            </w:r>
            <w:r w:rsidR="00525095" w:rsidRPr="0004282C">
              <w:rPr>
                <w:color w:val="auto"/>
                <w:sz w:val="20"/>
                <w:szCs w:val="20"/>
              </w:rPr>
              <w:t>ю</w:t>
            </w:r>
            <w:r w:rsidRPr="0004282C">
              <w:rPr>
                <w:color w:val="auto"/>
                <w:sz w:val="20"/>
                <w:szCs w:val="20"/>
              </w:rPr>
              <w:t xml:space="preserve">тся копии </w:t>
            </w:r>
            <w:r w:rsidR="00FA52DA" w:rsidRPr="0004282C">
              <w:rPr>
                <w:color w:val="auto"/>
                <w:sz w:val="20"/>
                <w:szCs w:val="20"/>
              </w:rPr>
              <w:t>документов</w:t>
            </w:r>
            <w:r w:rsidR="005E3508" w:rsidRPr="0004282C">
              <w:rPr>
                <w:color w:val="auto"/>
                <w:sz w:val="20"/>
                <w:szCs w:val="20"/>
              </w:rPr>
              <w:t>, сверенные с оригиналом.</w:t>
            </w:r>
          </w:p>
        </w:tc>
      </w:tr>
    </w:tbl>
    <w:p w14:paraId="0AC70D4F" w14:textId="77777777" w:rsidR="00525095" w:rsidRPr="0051469B" w:rsidRDefault="00525095" w:rsidP="0004282C">
      <w:pPr>
        <w:ind w:firstLine="0"/>
        <w:rPr>
          <w:b/>
          <w:sz w:val="20"/>
          <w:szCs w:val="20"/>
          <w:u w:val="single"/>
        </w:rPr>
      </w:pPr>
    </w:p>
    <w:sectPr w:rsidR="00525095" w:rsidRPr="00514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CD5"/>
    <w:multiLevelType w:val="hybridMultilevel"/>
    <w:tmpl w:val="0F349C4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 w15:restartNumberingAfterBreak="0">
    <w:nsid w:val="07FD2B79"/>
    <w:multiLevelType w:val="hybridMultilevel"/>
    <w:tmpl w:val="EE4A4F84"/>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2" w15:restartNumberingAfterBreak="0">
    <w:nsid w:val="0E921FA2"/>
    <w:multiLevelType w:val="hybridMultilevel"/>
    <w:tmpl w:val="64301A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B55FC9"/>
    <w:multiLevelType w:val="hybridMultilevel"/>
    <w:tmpl w:val="2CAC26E8"/>
    <w:lvl w:ilvl="0" w:tplc="86280B4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25043"/>
    <w:multiLevelType w:val="hybridMultilevel"/>
    <w:tmpl w:val="69683214"/>
    <w:lvl w:ilvl="0" w:tplc="1C1CE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35A76"/>
    <w:multiLevelType w:val="hybridMultilevel"/>
    <w:tmpl w:val="45CC00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274162"/>
    <w:multiLevelType w:val="hybridMultilevel"/>
    <w:tmpl w:val="1D62BB40"/>
    <w:lvl w:ilvl="0" w:tplc="EA3A56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B31DB1"/>
    <w:multiLevelType w:val="hybridMultilevel"/>
    <w:tmpl w:val="F9F28366"/>
    <w:lvl w:ilvl="0" w:tplc="406A707E">
      <w:start w:val="7"/>
      <w:numFmt w:val="bullet"/>
      <w:lvlText w:val=""/>
      <w:lvlJc w:val="left"/>
      <w:pPr>
        <w:ind w:left="720" w:hanging="360"/>
      </w:pPr>
      <w:rPr>
        <w:rFonts w:ascii="Symbol" w:eastAsia="Batang"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F95BA1"/>
    <w:multiLevelType w:val="hybridMultilevel"/>
    <w:tmpl w:val="7C8C75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1158394">
    <w:abstractNumId w:val="7"/>
  </w:num>
  <w:num w:numId="2" w16cid:durableId="1800996364">
    <w:abstractNumId w:val="0"/>
  </w:num>
  <w:num w:numId="3" w16cid:durableId="1595821994">
    <w:abstractNumId w:val="1"/>
  </w:num>
  <w:num w:numId="4" w16cid:durableId="1103916301">
    <w:abstractNumId w:val="3"/>
  </w:num>
  <w:num w:numId="5" w16cid:durableId="633290415">
    <w:abstractNumId w:val="8"/>
  </w:num>
  <w:num w:numId="6" w16cid:durableId="1282683125">
    <w:abstractNumId w:val="4"/>
  </w:num>
  <w:num w:numId="7" w16cid:durableId="412164677">
    <w:abstractNumId w:val="6"/>
  </w:num>
  <w:num w:numId="8" w16cid:durableId="2116365969">
    <w:abstractNumId w:val="2"/>
  </w:num>
  <w:num w:numId="9" w16cid:durableId="758141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DD0"/>
    <w:rsid w:val="00001BBA"/>
    <w:rsid w:val="000136AA"/>
    <w:rsid w:val="000216B7"/>
    <w:rsid w:val="00034C5D"/>
    <w:rsid w:val="000407C7"/>
    <w:rsid w:val="0004282C"/>
    <w:rsid w:val="000445AB"/>
    <w:rsid w:val="000530C1"/>
    <w:rsid w:val="0008004F"/>
    <w:rsid w:val="000916BB"/>
    <w:rsid w:val="00092946"/>
    <w:rsid w:val="000B3A33"/>
    <w:rsid w:val="000D1A54"/>
    <w:rsid w:val="000D4A82"/>
    <w:rsid w:val="000E061A"/>
    <w:rsid w:val="000F0BF1"/>
    <w:rsid w:val="000F71FF"/>
    <w:rsid w:val="00112788"/>
    <w:rsid w:val="0012727F"/>
    <w:rsid w:val="001654F5"/>
    <w:rsid w:val="0018504C"/>
    <w:rsid w:val="001C4ED5"/>
    <w:rsid w:val="001C6CA0"/>
    <w:rsid w:val="001F1DD1"/>
    <w:rsid w:val="00210846"/>
    <w:rsid w:val="0029560F"/>
    <w:rsid w:val="002A1C2F"/>
    <w:rsid w:val="002E5DDC"/>
    <w:rsid w:val="00306123"/>
    <w:rsid w:val="00346113"/>
    <w:rsid w:val="00384F07"/>
    <w:rsid w:val="003F6E82"/>
    <w:rsid w:val="0040014A"/>
    <w:rsid w:val="00400B6F"/>
    <w:rsid w:val="00402CF1"/>
    <w:rsid w:val="004218B3"/>
    <w:rsid w:val="00443189"/>
    <w:rsid w:val="004A01CF"/>
    <w:rsid w:val="004C08CE"/>
    <w:rsid w:val="004E29F4"/>
    <w:rsid w:val="004F2DE7"/>
    <w:rsid w:val="004F6D08"/>
    <w:rsid w:val="00506BBA"/>
    <w:rsid w:val="0051469B"/>
    <w:rsid w:val="00525095"/>
    <w:rsid w:val="00527A19"/>
    <w:rsid w:val="00541487"/>
    <w:rsid w:val="00572F30"/>
    <w:rsid w:val="00575EF2"/>
    <w:rsid w:val="005A6CA3"/>
    <w:rsid w:val="005E3508"/>
    <w:rsid w:val="005E777A"/>
    <w:rsid w:val="00636DC5"/>
    <w:rsid w:val="00641E56"/>
    <w:rsid w:val="006473EE"/>
    <w:rsid w:val="00671433"/>
    <w:rsid w:val="00675767"/>
    <w:rsid w:val="006A1C51"/>
    <w:rsid w:val="006B02E9"/>
    <w:rsid w:val="006C5491"/>
    <w:rsid w:val="006E4310"/>
    <w:rsid w:val="006E7208"/>
    <w:rsid w:val="006F61EA"/>
    <w:rsid w:val="00783C96"/>
    <w:rsid w:val="007A6E37"/>
    <w:rsid w:val="007C7B4E"/>
    <w:rsid w:val="00807654"/>
    <w:rsid w:val="00810535"/>
    <w:rsid w:val="008171CA"/>
    <w:rsid w:val="00865846"/>
    <w:rsid w:val="00872B37"/>
    <w:rsid w:val="008A1F1B"/>
    <w:rsid w:val="008F01BB"/>
    <w:rsid w:val="008F3AB2"/>
    <w:rsid w:val="00900DCB"/>
    <w:rsid w:val="0090200B"/>
    <w:rsid w:val="00904792"/>
    <w:rsid w:val="00906F18"/>
    <w:rsid w:val="00920138"/>
    <w:rsid w:val="009626AE"/>
    <w:rsid w:val="00967517"/>
    <w:rsid w:val="00992340"/>
    <w:rsid w:val="00995970"/>
    <w:rsid w:val="009B60BF"/>
    <w:rsid w:val="009B6BA7"/>
    <w:rsid w:val="009C42C3"/>
    <w:rsid w:val="009F0D1C"/>
    <w:rsid w:val="009F1679"/>
    <w:rsid w:val="00A012EF"/>
    <w:rsid w:val="00A0237B"/>
    <w:rsid w:val="00A305BB"/>
    <w:rsid w:val="00A338F7"/>
    <w:rsid w:val="00AC3FE5"/>
    <w:rsid w:val="00B07863"/>
    <w:rsid w:val="00B1129D"/>
    <w:rsid w:val="00B31EF4"/>
    <w:rsid w:val="00B82AA6"/>
    <w:rsid w:val="00B914F2"/>
    <w:rsid w:val="00BB4553"/>
    <w:rsid w:val="00BD33CC"/>
    <w:rsid w:val="00BF50B6"/>
    <w:rsid w:val="00C0294B"/>
    <w:rsid w:val="00C32C46"/>
    <w:rsid w:val="00C40DD0"/>
    <w:rsid w:val="00C45045"/>
    <w:rsid w:val="00C5362D"/>
    <w:rsid w:val="00C76790"/>
    <w:rsid w:val="00C82822"/>
    <w:rsid w:val="00C86199"/>
    <w:rsid w:val="00CA3C3D"/>
    <w:rsid w:val="00CB1FC0"/>
    <w:rsid w:val="00CB6742"/>
    <w:rsid w:val="00CD1CFD"/>
    <w:rsid w:val="00D13A29"/>
    <w:rsid w:val="00D145D4"/>
    <w:rsid w:val="00D15306"/>
    <w:rsid w:val="00D164E2"/>
    <w:rsid w:val="00D20A44"/>
    <w:rsid w:val="00D45E9F"/>
    <w:rsid w:val="00D661DE"/>
    <w:rsid w:val="00D7351F"/>
    <w:rsid w:val="00DE50E4"/>
    <w:rsid w:val="00E02E82"/>
    <w:rsid w:val="00E06D1E"/>
    <w:rsid w:val="00E2048D"/>
    <w:rsid w:val="00E746E9"/>
    <w:rsid w:val="00EB6522"/>
    <w:rsid w:val="00EE66C8"/>
    <w:rsid w:val="00EF7373"/>
    <w:rsid w:val="00F21290"/>
    <w:rsid w:val="00F75979"/>
    <w:rsid w:val="00F845EF"/>
    <w:rsid w:val="00F951BC"/>
    <w:rsid w:val="00FA52DA"/>
    <w:rsid w:val="00FC4443"/>
    <w:rsid w:val="00FC7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CD5C"/>
  <w15:chartTrackingRefBased/>
  <w15:docId w15:val="{5E05A9A0-211C-4141-BFCB-A30D763B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DD0"/>
    <w:pPr>
      <w:spacing w:after="11" w:line="268" w:lineRule="auto"/>
      <w:ind w:right="6" w:firstLine="710"/>
      <w:jc w:val="both"/>
    </w:pPr>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Use Case List Paragraph,NUMBERED PARAGRAPH,List Paragraph 1,маркированный,Citation List,Elenco Normale,List1,List11,List111,List1111"/>
    <w:basedOn w:val="a"/>
    <w:link w:val="a4"/>
    <w:uiPriority w:val="34"/>
    <w:qFormat/>
    <w:rsid w:val="00C40DD0"/>
    <w:pPr>
      <w:spacing w:after="0" w:line="240" w:lineRule="auto"/>
      <w:ind w:left="720" w:right="0" w:firstLine="0"/>
      <w:contextualSpacing/>
      <w:jc w:val="left"/>
    </w:pPr>
    <w:rPr>
      <w:color w:val="auto"/>
      <w:sz w:val="24"/>
      <w:szCs w:val="24"/>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Elenco Normale Знак,List1 Знак,List11 Знак,List111 Знак,List1111 Знак"/>
    <w:link w:val="a3"/>
    <w:uiPriority w:val="34"/>
    <w:qFormat/>
    <w:locked/>
    <w:rsid w:val="00C40DD0"/>
    <w:rPr>
      <w:rFonts w:ascii="Times New Roman" w:eastAsia="Times New Roman" w:hAnsi="Times New Roman" w:cs="Times New Roman"/>
      <w:sz w:val="24"/>
      <w:szCs w:val="24"/>
      <w:lang w:eastAsia="ru-RU"/>
    </w:rPr>
  </w:style>
  <w:style w:type="paragraph" w:styleId="a5">
    <w:name w:val="Normal (Web)"/>
    <w:aliases w:val="Знак Знак26,Обычный (Web)1,Знак Знак Знак Знак Знак Знак Знак Знак Знак Знак Знак Знак Знак Знак Знак Знак Знак Знак Знак Знак,Обычный (Web),Обычный (Web)11,Обычный (веб)1,Обычный (веб)2,Обычный (веб)11"/>
    <w:basedOn w:val="a"/>
    <w:link w:val="a6"/>
    <w:uiPriority w:val="99"/>
    <w:qFormat/>
    <w:rsid w:val="00C40DD0"/>
    <w:pPr>
      <w:spacing w:before="100" w:beforeAutospacing="1" w:after="100" w:afterAutospacing="1" w:line="240" w:lineRule="auto"/>
      <w:ind w:right="0" w:firstLine="0"/>
      <w:jc w:val="left"/>
    </w:pPr>
    <w:rPr>
      <w:rFonts w:eastAsia="Calibri"/>
      <w:color w:val="auto"/>
      <w:sz w:val="24"/>
      <w:szCs w:val="20"/>
      <w:lang w:val="x-none"/>
    </w:rPr>
  </w:style>
  <w:style w:type="character" w:customStyle="1" w:styleId="a6">
    <w:name w:val="Обычный (Интернет) Знак"/>
    <w:aliases w:val="Знак Знак26 Знак,Обычный (Web)1 Знак,Знак Знак Знак Знак Знак Знак Знак Знак Знак Знак Знак Знак Знак Знак Знак Знак Знак Знак Знак Знак Знак,Обычный (Web) Знак,Обычный (Web)11 Знак,Обычный (веб)1 Знак,Обычный (веб)2 Знак"/>
    <w:link w:val="a5"/>
    <w:uiPriority w:val="99"/>
    <w:locked/>
    <w:rsid w:val="00C40DD0"/>
    <w:rPr>
      <w:rFonts w:ascii="Times New Roman" w:eastAsia="Calibri" w:hAnsi="Times New Roman" w:cs="Times New Roman"/>
      <w:sz w:val="24"/>
      <w:szCs w:val="20"/>
      <w:lang w:val="x-none" w:eastAsia="ru-RU"/>
    </w:rPr>
  </w:style>
  <w:style w:type="character" w:styleId="a7">
    <w:name w:val="annotation reference"/>
    <w:basedOn w:val="a0"/>
    <w:uiPriority w:val="99"/>
    <w:semiHidden/>
    <w:unhideWhenUsed/>
    <w:rsid w:val="008F3AB2"/>
    <w:rPr>
      <w:sz w:val="16"/>
      <w:szCs w:val="16"/>
    </w:rPr>
  </w:style>
  <w:style w:type="paragraph" w:styleId="a8">
    <w:name w:val="annotation text"/>
    <w:basedOn w:val="a"/>
    <w:link w:val="a9"/>
    <w:uiPriority w:val="99"/>
    <w:unhideWhenUsed/>
    <w:rsid w:val="008F3AB2"/>
    <w:pPr>
      <w:spacing w:line="240" w:lineRule="auto"/>
    </w:pPr>
    <w:rPr>
      <w:sz w:val="20"/>
      <w:szCs w:val="20"/>
    </w:rPr>
  </w:style>
  <w:style w:type="character" w:customStyle="1" w:styleId="a9">
    <w:name w:val="Текст примечания Знак"/>
    <w:basedOn w:val="a0"/>
    <w:link w:val="a8"/>
    <w:uiPriority w:val="99"/>
    <w:rsid w:val="008F3AB2"/>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F3AB2"/>
    <w:rPr>
      <w:b/>
      <w:bCs/>
    </w:rPr>
  </w:style>
  <w:style w:type="character" w:customStyle="1" w:styleId="ab">
    <w:name w:val="Тема примечания Знак"/>
    <w:basedOn w:val="a9"/>
    <w:link w:val="aa"/>
    <w:uiPriority w:val="99"/>
    <w:semiHidden/>
    <w:rsid w:val="008F3AB2"/>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9F0D1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0D1C"/>
    <w:rPr>
      <w:rFonts w:ascii="Segoe UI" w:eastAsia="Times New Roman" w:hAnsi="Segoe UI" w:cs="Segoe UI"/>
      <w:color w:val="000000"/>
      <w:sz w:val="18"/>
      <w:szCs w:val="18"/>
      <w:lang w:eastAsia="ru-RU"/>
    </w:rPr>
  </w:style>
  <w:style w:type="character" w:styleId="ae">
    <w:name w:val="Strong"/>
    <w:basedOn w:val="a0"/>
    <w:uiPriority w:val="22"/>
    <w:qFormat/>
    <w:rsid w:val="00CD1CFD"/>
    <w:rPr>
      <w:b/>
      <w:bCs/>
    </w:rPr>
  </w:style>
  <w:style w:type="character" w:styleId="af">
    <w:name w:val="Hyperlink"/>
    <w:basedOn w:val="a0"/>
    <w:uiPriority w:val="99"/>
    <w:unhideWhenUsed/>
    <w:rsid w:val="00E06D1E"/>
    <w:rPr>
      <w:color w:val="0563C1" w:themeColor="hyperlink"/>
      <w:u w:val="single"/>
    </w:rPr>
  </w:style>
  <w:style w:type="character" w:customStyle="1" w:styleId="1">
    <w:name w:val="Неразрешенное упоминание1"/>
    <w:basedOn w:val="a0"/>
    <w:uiPriority w:val="99"/>
    <w:semiHidden/>
    <w:unhideWhenUsed/>
    <w:rsid w:val="00E06D1E"/>
    <w:rPr>
      <w:color w:val="605E5C"/>
      <w:shd w:val="clear" w:color="auto" w:fill="E1DFDD"/>
    </w:rPr>
  </w:style>
  <w:style w:type="paragraph" w:styleId="af0">
    <w:name w:val="Revision"/>
    <w:hidden/>
    <w:uiPriority w:val="99"/>
    <w:semiHidden/>
    <w:rsid w:val="005E777A"/>
    <w:pPr>
      <w:spacing w:after="0" w:line="240" w:lineRule="auto"/>
    </w:pPr>
    <w:rPr>
      <w:rFonts w:ascii="Times New Roman" w:eastAsia="Times New Roman" w:hAnsi="Times New Roman" w:cs="Times New Roman"/>
      <w:color w:val="000000"/>
      <w:lang w:eastAsia="ru-RU"/>
    </w:rPr>
  </w:style>
  <w:style w:type="character" w:customStyle="1" w:styleId="cf01">
    <w:name w:val="cf01"/>
    <w:basedOn w:val="a0"/>
    <w:rsid w:val="008171CA"/>
    <w:rPr>
      <w:rFonts w:ascii="Segoe UI" w:hAnsi="Segoe UI" w:cs="Segoe UI" w:hint="default"/>
      <w:sz w:val="18"/>
      <w:szCs w:val="18"/>
    </w:rPr>
  </w:style>
  <w:style w:type="paragraph" w:customStyle="1" w:styleId="pf0">
    <w:name w:val="pf0"/>
    <w:basedOn w:val="a"/>
    <w:rsid w:val="004F6D08"/>
    <w:pPr>
      <w:spacing w:before="100" w:beforeAutospacing="1" w:after="100" w:afterAutospacing="1" w:line="240" w:lineRule="auto"/>
      <w:ind w:right="0" w:firstLine="0"/>
      <w:jc w:val="left"/>
    </w:pPr>
    <w:rPr>
      <w:color w:val="auto"/>
      <w:sz w:val="24"/>
      <w:szCs w:val="24"/>
    </w:rPr>
  </w:style>
  <w:style w:type="character" w:customStyle="1" w:styleId="cf11">
    <w:name w:val="cf11"/>
    <w:basedOn w:val="a0"/>
    <w:rsid w:val="00506BBA"/>
    <w:rPr>
      <w:rFonts w:ascii="Segoe UI" w:hAnsi="Segoe UI" w:cs="Segoe UI" w:hint="default"/>
      <w:color w:val="5B9BD5"/>
      <w:sz w:val="18"/>
      <w:szCs w:val="18"/>
    </w:rPr>
  </w:style>
  <w:style w:type="character" w:customStyle="1" w:styleId="cf21">
    <w:name w:val="cf21"/>
    <w:basedOn w:val="a0"/>
    <w:rsid w:val="00506BBA"/>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5931">
      <w:bodyDiv w:val="1"/>
      <w:marLeft w:val="0"/>
      <w:marRight w:val="0"/>
      <w:marTop w:val="0"/>
      <w:marBottom w:val="0"/>
      <w:divBdr>
        <w:top w:val="none" w:sz="0" w:space="0" w:color="auto"/>
        <w:left w:val="none" w:sz="0" w:space="0" w:color="auto"/>
        <w:bottom w:val="none" w:sz="0" w:space="0" w:color="auto"/>
        <w:right w:val="none" w:sz="0" w:space="0" w:color="auto"/>
      </w:divBdr>
    </w:div>
    <w:div w:id="731194606">
      <w:bodyDiv w:val="1"/>
      <w:marLeft w:val="0"/>
      <w:marRight w:val="0"/>
      <w:marTop w:val="0"/>
      <w:marBottom w:val="0"/>
      <w:divBdr>
        <w:top w:val="none" w:sz="0" w:space="0" w:color="auto"/>
        <w:left w:val="none" w:sz="0" w:space="0" w:color="auto"/>
        <w:bottom w:val="none" w:sz="0" w:space="0" w:color="auto"/>
        <w:right w:val="none" w:sz="0" w:space="0" w:color="auto"/>
      </w:divBdr>
    </w:div>
    <w:div w:id="999582502">
      <w:bodyDiv w:val="1"/>
      <w:marLeft w:val="0"/>
      <w:marRight w:val="0"/>
      <w:marTop w:val="0"/>
      <w:marBottom w:val="0"/>
      <w:divBdr>
        <w:top w:val="none" w:sz="0" w:space="0" w:color="auto"/>
        <w:left w:val="none" w:sz="0" w:space="0" w:color="auto"/>
        <w:bottom w:val="none" w:sz="0" w:space="0" w:color="auto"/>
        <w:right w:val="none" w:sz="0" w:space="0" w:color="auto"/>
      </w:divBdr>
    </w:div>
    <w:div w:id="1204557378">
      <w:bodyDiv w:val="1"/>
      <w:marLeft w:val="0"/>
      <w:marRight w:val="0"/>
      <w:marTop w:val="0"/>
      <w:marBottom w:val="0"/>
      <w:divBdr>
        <w:top w:val="none" w:sz="0" w:space="0" w:color="auto"/>
        <w:left w:val="none" w:sz="0" w:space="0" w:color="auto"/>
        <w:bottom w:val="none" w:sz="0" w:space="0" w:color="auto"/>
        <w:right w:val="none" w:sz="0" w:space="0" w:color="auto"/>
      </w:divBdr>
    </w:div>
    <w:div w:id="14646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81C4-6CD7-412B-84AA-2603472F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416</Words>
  <Characters>2902</Characters>
  <Application>Microsoft Office Word</Application>
  <DocSecurity>0</DocSecurity>
  <Lines>93</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Адилбаева Ботагоз Бахытбековна</dc:creator>
  <cp:keywords/>
  <dc:description/>
  <cp:lastModifiedBy>Уалихан Ерасыл Амангелдіұлы</cp:lastModifiedBy>
  <cp:revision>2</cp:revision>
  <cp:lastPrinted>2024-04-11T04:52:00Z</cp:lastPrinted>
  <dcterms:created xsi:type="dcterms:W3CDTF">2026-03-18T09:21:00Z</dcterms:created>
  <dcterms:modified xsi:type="dcterms:W3CDTF">2026-03-18T10:38:00Z</dcterms:modified>
</cp:coreProperties>
</file>