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D06F9" w14:textId="77777777" w:rsidR="00FC7A11" w:rsidRPr="00D66530" w:rsidRDefault="00FC7A11" w:rsidP="00FC7A11">
      <w:pPr>
        <w:ind w:right="60"/>
        <w:rPr>
          <w:b/>
          <w:bCs/>
          <w:spacing w:val="-2"/>
          <w:sz w:val="24"/>
          <w:szCs w:val="24"/>
          <w:lang w:val="kk-KZ"/>
        </w:rPr>
      </w:pPr>
    </w:p>
    <w:p w14:paraId="679151B3" w14:textId="77777777" w:rsidR="00FC7A11" w:rsidRPr="00D66530" w:rsidRDefault="00FC7A11" w:rsidP="00FC7A11">
      <w:pPr>
        <w:ind w:right="60"/>
        <w:jc w:val="center"/>
        <w:rPr>
          <w:b/>
          <w:bCs/>
          <w:sz w:val="24"/>
          <w:szCs w:val="24"/>
          <w:lang w:val="kk-KZ"/>
        </w:rPr>
      </w:pPr>
    </w:p>
    <w:p w14:paraId="1EF563B5" w14:textId="5671233D" w:rsidR="00FC7A11" w:rsidRPr="00D66530" w:rsidRDefault="00FC7A11" w:rsidP="00FC7A11">
      <w:pPr>
        <w:ind w:right="60"/>
        <w:jc w:val="center"/>
        <w:rPr>
          <w:b/>
          <w:bCs/>
          <w:sz w:val="24"/>
          <w:szCs w:val="24"/>
          <w:lang w:val="kk-KZ"/>
        </w:rPr>
      </w:pPr>
      <w:r w:rsidRPr="00D66530">
        <w:rPr>
          <w:b/>
          <w:bCs/>
          <w:spacing w:val="-5"/>
          <w:sz w:val="24"/>
          <w:szCs w:val="24"/>
          <w:lang w:val="kk-KZ"/>
        </w:rPr>
        <w:t>«Оңай толтырып, Apple ұтып алыңыз» акциясын өткізудің ережелері</w:t>
      </w:r>
    </w:p>
    <w:p w14:paraId="1D67C33E" w14:textId="77777777" w:rsidR="00FC7A11" w:rsidRPr="00D66530" w:rsidRDefault="00FC7A11" w:rsidP="00FC7A11">
      <w:pPr>
        <w:rPr>
          <w:b/>
          <w:sz w:val="24"/>
          <w:szCs w:val="24"/>
          <w:lang w:val="kk-KZ"/>
        </w:rPr>
      </w:pPr>
    </w:p>
    <w:p w14:paraId="30B9F046" w14:textId="121ED7A1" w:rsidR="00FC7A11" w:rsidRPr="00D66530" w:rsidRDefault="00FC7A11" w:rsidP="00FC7A11">
      <w:pPr>
        <w:numPr>
          <w:ilvl w:val="0"/>
          <w:numId w:val="4"/>
        </w:numPr>
        <w:tabs>
          <w:tab w:val="left" w:pos="1134"/>
        </w:tabs>
        <w:ind w:left="0" w:firstLine="709"/>
        <w:jc w:val="both"/>
        <w:rPr>
          <w:lang w:val="kk-KZ"/>
        </w:rPr>
      </w:pPr>
      <w:r w:rsidRPr="00D66530">
        <w:rPr>
          <w:spacing w:val="-2"/>
          <w:sz w:val="24"/>
          <w:szCs w:val="24"/>
          <w:lang w:val="kk-KZ"/>
        </w:rPr>
        <w:t>Осы «Оңай толтырып</w:t>
      </w:r>
      <w:r w:rsidRPr="00D66530">
        <w:rPr>
          <w:spacing w:val="-2"/>
          <w:sz w:val="24"/>
          <w:szCs w:val="24"/>
          <w:lang w:val="kk-KZ"/>
        </w:rPr>
        <w:t xml:space="preserve">, </w:t>
      </w:r>
      <w:r w:rsidRPr="00D66530">
        <w:rPr>
          <w:spacing w:val="-2"/>
          <w:sz w:val="24"/>
          <w:szCs w:val="24"/>
          <w:lang w:val="kk-KZ"/>
        </w:rPr>
        <w:t>Apple ұтып алыңыз» акциясын өткізу ережесі (бұдан әрі – «Ереже») «Оңай толтырып</w:t>
      </w:r>
      <w:r w:rsidRPr="00D66530">
        <w:rPr>
          <w:spacing w:val="-2"/>
          <w:sz w:val="24"/>
          <w:szCs w:val="24"/>
          <w:lang w:val="kk-KZ"/>
        </w:rPr>
        <w:t xml:space="preserve">, </w:t>
      </w:r>
      <w:r w:rsidRPr="00D66530">
        <w:rPr>
          <w:spacing w:val="-2"/>
          <w:sz w:val="24"/>
          <w:szCs w:val="24"/>
          <w:lang w:val="kk-KZ"/>
        </w:rPr>
        <w:t>Apple ұтып алыңыз» акциясын</w:t>
      </w:r>
      <w:r w:rsidR="00D66530">
        <w:rPr>
          <w:spacing w:val="-2"/>
          <w:sz w:val="24"/>
          <w:szCs w:val="24"/>
          <w:lang w:val="kk-KZ"/>
        </w:rPr>
        <w:t>ың</w:t>
      </w:r>
      <w:r w:rsidRPr="00D66530">
        <w:rPr>
          <w:spacing w:val="-2"/>
          <w:sz w:val="24"/>
          <w:szCs w:val="24"/>
          <w:lang w:val="kk-KZ"/>
        </w:rPr>
        <w:t xml:space="preserve"> (бұдан әрі – «Акция») өткізу тәртібі мен шарттары</w:t>
      </w:r>
      <w:r w:rsidR="00D66530">
        <w:rPr>
          <w:spacing w:val="-2"/>
          <w:sz w:val="24"/>
          <w:szCs w:val="24"/>
          <w:lang w:val="kk-KZ"/>
        </w:rPr>
        <w:t>н</w:t>
      </w:r>
      <w:r w:rsidRPr="00D66530">
        <w:rPr>
          <w:spacing w:val="-2"/>
          <w:sz w:val="24"/>
          <w:szCs w:val="24"/>
          <w:lang w:val="kk-KZ"/>
        </w:rPr>
        <w:t xml:space="preserve"> айқындалады.</w:t>
      </w:r>
    </w:p>
    <w:p w14:paraId="68438398" w14:textId="447CBFDA" w:rsidR="00FC7A11" w:rsidRPr="00D66530" w:rsidRDefault="00FC7A11" w:rsidP="00FC7A11">
      <w:pPr>
        <w:numPr>
          <w:ilvl w:val="0"/>
          <w:numId w:val="4"/>
        </w:numPr>
        <w:tabs>
          <w:tab w:val="left" w:pos="1134"/>
        </w:tabs>
        <w:ind w:left="0" w:firstLine="709"/>
        <w:jc w:val="both"/>
        <w:rPr>
          <w:sz w:val="24"/>
          <w:lang w:val="kk-KZ"/>
        </w:rPr>
      </w:pPr>
      <w:r w:rsidRPr="00D66530">
        <w:rPr>
          <w:sz w:val="24"/>
          <w:lang w:val="kk-KZ"/>
        </w:rPr>
        <w:t>Акция жеңімпаздары Осы Ережеде баяндалған критерийлерге сәйкес анықталады.</w:t>
      </w:r>
    </w:p>
    <w:p w14:paraId="011C5A14" w14:textId="68AAA0BD" w:rsidR="00FC7A11" w:rsidRPr="00D66530" w:rsidRDefault="00FC7A11" w:rsidP="00FC7A11">
      <w:pPr>
        <w:numPr>
          <w:ilvl w:val="0"/>
          <w:numId w:val="4"/>
        </w:numPr>
        <w:tabs>
          <w:tab w:val="left" w:pos="1134"/>
        </w:tabs>
        <w:ind w:left="0" w:firstLine="709"/>
        <w:jc w:val="both"/>
        <w:rPr>
          <w:lang w:val="kk-KZ"/>
        </w:rPr>
      </w:pPr>
      <w:r w:rsidRPr="00D66530">
        <w:rPr>
          <w:spacing w:val="-8"/>
          <w:sz w:val="24"/>
          <w:szCs w:val="24"/>
          <w:lang w:val="kk-KZ"/>
        </w:rPr>
        <w:t>Акцияның Ұйымдастырушысы – «Банк ЦентрКредит» Акционерлік қоғамы (бұдан әрі – «Ұйымдастырушы»), орналасқан мекенжайы: Қазақстан Республикасы, 050059, Алматы қ., Әл-Фараби даңғылы, 38.</w:t>
      </w:r>
    </w:p>
    <w:p w14:paraId="37B86E68" w14:textId="06443B79" w:rsidR="00FC7A11" w:rsidRPr="00D66530" w:rsidRDefault="00FC7A11" w:rsidP="00FC7A11">
      <w:pPr>
        <w:numPr>
          <w:ilvl w:val="0"/>
          <w:numId w:val="4"/>
        </w:numPr>
        <w:tabs>
          <w:tab w:val="left" w:pos="1134"/>
        </w:tabs>
        <w:ind w:left="0" w:firstLine="709"/>
        <w:jc w:val="both"/>
        <w:rPr>
          <w:sz w:val="24"/>
          <w:szCs w:val="24"/>
          <w:lang w:val="kk-KZ"/>
        </w:rPr>
      </w:pPr>
      <w:r w:rsidRPr="00D66530">
        <w:rPr>
          <w:sz w:val="24"/>
          <w:szCs w:val="24"/>
          <w:lang w:val="kk-KZ"/>
        </w:rPr>
        <w:t>Акцияның Серіктесі – Visa International Service Association (Виза Интернэшнл Сервис Ассосиэйшн) (бұдан әрі – «Серіктес»).</w:t>
      </w:r>
    </w:p>
    <w:p w14:paraId="39706E04" w14:textId="146FEAFA" w:rsidR="00FC7A11" w:rsidRPr="00D66530" w:rsidRDefault="00FC7A11" w:rsidP="00FC7A11">
      <w:pPr>
        <w:numPr>
          <w:ilvl w:val="0"/>
          <w:numId w:val="4"/>
        </w:numPr>
        <w:tabs>
          <w:tab w:val="left" w:pos="1134"/>
        </w:tabs>
        <w:ind w:left="0" w:firstLine="709"/>
        <w:jc w:val="both"/>
        <w:rPr>
          <w:sz w:val="24"/>
          <w:szCs w:val="24"/>
          <w:lang w:val="kk-KZ"/>
        </w:rPr>
      </w:pPr>
      <w:r w:rsidRPr="00D66530">
        <w:rPr>
          <w:sz w:val="24"/>
          <w:szCs w:val="24"/>
          <w:lang w:val="kk-KZ"/>
        </w:rPr>
        <w:t>Акция Қазақстан Республикасының «Ойын бизнесі туралы» Заңына және Қазақстан Республикасының «Лотереялар және лотерея қызметі туралы» Заңына сәйкес құмар ойын және/немесе лотерея болып табылмайды.</w:t>
      </w:r>
    </w:p>
    <w:p w14:paraId="2939536A" w14:textId="5D918FC4" w:rsidR="00FC7A11" w:rsidRPr="00D66530" w:rsidRDefault="00FC7A11" w:rsidP="00FC7A11">
      <w:pPr>
        <w:numPr>
          <w:ilvl w:val="0"/>
          <w:numId w:val="4"/>
        </w:numPr>
        <w:tabs>
          <w:tab w:val="left" w:pos="1134"/>
        </w:tabs>
        <w:ind w:left="0" w:firstLine="709"/>
        <w:jc w:val="both"/>
        <w:rPr>
          <w:sz w:val="24"/>
          <w:szCs w:val="24"/>
          <w:lang w:val="kk-KZ"/>
        </w:rPr>
      </w:pPr>
      <w:r w:rsidRPr="00D66530">
        <w:rPr>
          <w:spacing w:val="-2"/>
          <w:sz w:val="24"/>
          <w:szCs w:val="24"/>
          <w:lang w:val="kk-KZ"/>
        </w:rPr>
        <w:t>Акцияға қатысу үшін төлем алынбайды.</w:t>
      </w:r>
    </w:p>
    <w:p w14:paraId="1741D9AF" w14:textId="4004D3EF" w:rsidR="00FC7A11" w:rsidRPr="00D66530" w:rsidRDefault="00FC7A11" w:rsidP="00FC7A11">
      <w:pPr>
        <w:numPr>
          <w:ilvl w:val="0"/>
          <w:numId w:val="4"/>
        </w:numPr>
        <w:tabs>
          <w:tab w:val="left" w:pos="1134"/>
        </w:tabs>
        <w:ind w:left="0" w:firstLine="709"/>
        <w:jc w:val="both"/>
        <w:rPr>
          <w:sz w:val="24"/>
          <w:szCs w:val="24"/>
          <w:lang w:val="kk-KZ"/>
        </w:rPr>
      </w:pPr>
      <w:r w:rsidRPr="00D66530">
        <w:rPr>
          <w:sz w:val="24"/>
          <w:szCs w:val="24"/>
          <w:lang w:val="kk-KZ"/>
        </w:rPr>
        <w:t>Акцияға қатысушылар – 18 (он сегіз) жасқа толған, Қазақстан Республикасының азаматы болып табылатын және осы Ереженің шарттарын орындаған «Банк ЦентрКредит» АҚ шығарған қолданыстағы Visa төлем карталарының иелері</w:t>
      </w:r>
      <w:r w:rsidRPr="00D66530">
        <w:rPr>
          <w:sz w:val="24"/>
          <w:szCs w:val="24"/>
          <w:lang w:val="kk-KZ"/>
        </w:rPr>
        <w:t>-</w:t>
      </w:r>
      <w:r w:rsidRPr="00D66530">
        <w:rPr>
          <w:sz w:val="24"/>
          <w:szCs w:val="24"/>
          <w:lang w:val="kk-KZ"/>
        </w:rPr>
        <w:t xml:space="preserve">жеке тұлғалар (бұдан әрі – </w:t>
      </w:r>
      <w:r w:rsidRPr="00D66530">
        <w:rPr>
          <w:b/>
          <w:bCs/>
          <w:sz w:val="24"/>
          <w:szCs w:val="24"/>
          <w:lang w:val="kk-KZ"/>
        </w:rPr>
        <w:t>«Қатысушы»</w:t>
      </w:r>
      <w:r w:rsidRPr="00D66530">
        <w:rPr>
          <w:sz w:val="24"/>
          <w:szCs w:val="24"/>
          <w:lang w:val="kk-KZ"/>
        </w:rPr>
        <w:t>) бола алады.</w:t>
      </w:r>
    </w:p>
    <w:p w14:paraId="5448CFB0" w14:textId="397A071E" w:rsidR="00FC7A11" w:rsidRPr="00D66530" w:rsidRDefault="00FC7A11" w:rsidP="00FC7A11">
      <w:pPr>
        <w:numPr>
          <w:ilvl w:val="0"/>
          <w:numId w:val="4"/>
        </w:numPr>
        <w:tabs>
          <w:tab w:val="left" w:pos="1134"/>
        </w:tabs>
        <w:ind w:left="0" w:firstLine="709"/>
        <w:jc w:val="both"/>
        <w:rPr>
          <w:sz w:val="24"/>
          <w:szCs w:val="24"/>
          <w:lang w:val="kk-KZ"/>
        </w:rPr>
      </w:pPr>
      <w:r w:rsidRPr="00D66530">
        <w:rPr>
          <w:sz w:val="24"/>
          <w:szCs w:val="24"/>
          <w:lang w:val="kk-KZ"/>
        </w:rPr>
        <w:t>Акцияға Ұйымдастырушының және Серіктестің жұмыскерлері, сондай-ақ осы Ереженің 7-тармағының талаптарына сәйкес келмейтін тұлғалар, соның ішінде тұруға ықтиярхаты бар Қазақстан Республикасының резиденті емес тұлғалар қатыса алмайды.</w:t>
      </w:r>
    </w:p>
    <w:p w14:paraId="085466DC" w14:textId="35146361" w:rsidR="00FC7A11" w:rsidRPr="00D66530" w:rsidRDefault="00FC7A11" w:rsidP="00FC7A11">
      <w:pPr>
        <w:numPr>
          <w:ilvl w:val="0"/>
          <w:numId w:val="4"/>
        </w:numPr>
        <w:tabs>
          <w:tab w:val="left" w:pos="1134"/>
        </w:tabs>
        <w:ind w:left="0" w:firstLine="709"/>
        <w:jc w:val="both"/>
        <w:rPr>
          <w:sz w:val="24"/>
          <w:szCs w:val="24"/>
          <w:lang w:val="kk-KZ"/>
        </w:rPr>
      </w:pPr>
      <w:r w:rsidRPr="00D66530">
        <w:rPr>
          <w:spacing w:val="-2"/>
          <w:sz w:val="24"/>
          <w:szCs w:val="24"/>
          <w:lang w:val="kk-KZ"/>
        </w:rPr>
        <w:t>Акцияның жүлде қоры:</w:t>
      </w:r>
    </w:p>
    <w:tbl>
      <w:tblPr>
        <w:tblStyle w:val="TableNormal1"/>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516"/>
        <w:gridCol w:w="2254"/>
        <w:gridCol w:w="2728"/>
      </w:tblGrid>
      <w:tr w:rsidR="00FC7A11" w:rsidRPr="00D66530" w14:paraId="306F0B8E" w14:textId="77777777">
        <w:trPr>
          <w:trHeight w:val="594"/>
        </w:trPr>
        <w:tc>
          <w:tcPr>
            <w:tcW w:w="567" w:type="dxa"/>
            <w:tcBorders>
              <w:top w:val="single" w:sz="4" w:space="0" w:color="000000"/>
              <w:left w:val="single" w:sz="4" w:space="0" w:color="000000"/>
              <w:bottom w:val="single" w:sz="4" w:space="0" w:color="000000"/>
              <w:right w:val="single" w:sz="4" w:space="0" w:color="000000"/>
            </w:tcBorders>
            <w:hideMark/>
          </w:tcPr>
          <w:p w14:paraId="28FACA2F" w14:textId="77777777" w:rsidR="00FC7A11" w:rsidRPr="00D66530" w:rsidRDefault="00FC7A11" w:rsidP="00FC7A11">
            <w:pPr>
              <w:ind w:left="146"/>
              <w:rPr>
                <w:sz w:val="24"/>
                <w:lang w:val="kk-KZ"/>
              </w:rPr>
            </w:pPr>
            <w:r w:rsidRPr="00D66530">
              <w:rPr>
                <w:spacing w:val="-10"/>
                <w:sz w:val="24"/>
                <w:lang w:val="kk-KZ"/>
              </w:rPr>
              <w:t>№</w:t>
            </w:r>
          </w:p>
        </w:tc>
        <w:tc>
          <w:tcPr>
            <w:tcW w:w="4516" w:type="dxa"/>
            <w:tcBorders>
              <w:top w:val="single" w:sz="4" w:space="0" w:color="000000"/>
              <w:left w:val="single" w:sz="4" w:space="0" w:color="000000"/>
              <w:bottom w:val="single" w:sz="4" w:space="0" w:color="000000"/>
              <w:right w:val="single" w:sz="4" w:space="0" w:color="000000"/>
            </w:tcBorders>
            <w:hideMark/>
          </w:tcPr>
          <w:p w14:paraId="382B32C2" w14:textId="741D3A64" w:rsidR="00FC7A11" w:rsidRPr="00D66530" w:rsidRDefault="00FC7A11" w:rsidP="00FC7A11">
            <w:pPr>
              <w:ind w:left="1182"/>
              <w:rPr>
                <w:sz w:val="24"/>
                <w:lang w:val="kk-KZ"/>
              </w:rPr>
            </w:pPr>
            <w:r w:rsidRPr="00D66530">
              <w:rPr>
                <w:sz w:val="24"/>
                <w:lang w:val="kk-KZ"/>
              </w:rPr>
              <w:t>Жүлденің атауы</w:t>
            </w:r>
          </w:p>
        </w:tc>
        <w:tc>
          <w:tcPr>
            <w:tcW w:w="2254" w:type="dxa"/>
            <w:tcBorders>
              <w:top w:val="single" w:sz="4" w:space="0" w:color="000000"/>
              <w:left w:val="single" w:sz="4" w:space="0" w:color="000000"/>
              <w:bottom w:val="single" w:sz="4" w:space="0" w:color="000000"/>
              <w:right w:val="single" w:sz="4" w:space="0" w:color="000000"/>
            </w:tcBorders>
            <w:hideMark/>
          </w:tcPr>
          <w:p w14:paraId="6C471377" w14:textId="42817477" w:rsidR="00FC7A11" w:rsidRPr="00D66530" w:rsidRDefault="00FC7A11" w:rsidP="00FC7A11">
            <w:pPr>
              <w:ind w:left="161"/>
              <w:jc w:val="center"/>
              <w:rPr>
                <w:sz w:val="24"/>
                <w:lang w:val="kk-KZ"/>
              </w:rPr>
            </w:pPr>
            <w:r w:rsidRPr="00D66530">
              <w:rPr>
                <w:sz w:val="24"/>
                <w:lang w:val="kk-KZ"/>
              </w:rPr>
              <w:t>Жүлделердің жалпы саны, дана</w:t>
            </w:r>
          </w:p>
        </w:tc>
        <w:tc>
          <w:tcPr>
            <w:tcW w:w="2728" w:type="dxa"/>
            <w:tcBorders>
              <w:top w:val="single" w:sz="4" w:space="0" w:color="000000"/>
              <w:left w:val="single" w:sz="4" w:space="0" w:color="000000"/>
              <w:bottom w:val="single" w:sz="4" w:space="0" w:color="000000"/>
              <w:right w:val="single" w:sz="4" w:space="0" w:color="000000"/>
            </w:tcBorders>
            <w:hideMark/>
          </w:tcPr>
          <w:p w14:paraId="321A27A1" w14:textId="589A4BF5" w:rsidR="00FC7A11" w:rsidRPr="00D66530" w:rsidRDefault="00FC7A11" w:rsidP="00FC7A11">
            <w:pPr>
              <w:tabs>
                <w:tab w:val="left" w:pos="1451"/>
              </w:tabs>
              <w:jc w:val="center"/>
              <w:rPr>
                <w:sz w:val="24"/>
                <w:lang w:val="kk-KZ"/>
              </w:rPr>
            </w:pPr>
            <w:r w:rsidRPr="00D66530">
              <w:rPr>
                <w:spacing w:val="-2"/>
                <w:sz w:val="24"/>
                <w:lang w:val="kk-KZ"/>
              </w:rPr>
              <w:t>Жеңімпаздар саны</w:t>
            </w:r>
          </w:p>
        </w:tc>
      </w:tr>
      <w:tr w:rsidR="00FC7A11" w:rsidRPr="00D66530" w14:paraId="3D594BF5" w14:textId="77777777">
        <w:trPr>
          <w:trHeight w:val="594"/>
        </w:trPr>
        <w:tc>
          <w:tcPr>
            <w:tcW w:w="567" w:type="dxa"/>
            <w:tcBorders>
              <w:top w:val="single" w:sz="4" w:space="0" w:color="000000"/>
              <w:left w:val="single" w:sz="4" w:space="0" w:color="000000"/>
              <w:bottom w:val="single" w:sz="4" w:space="0" w:color="000000"/>
              <w:right w:val="single" w:sz="4" w:space="0" w:color="000000"/>
            </w:tcBorders>
            <w:hideMark/>
          </w:tcPr>
          <w:p w14:paraId="2F1B05AD" w14:textId="77777777" w:rsidR="00FC7A11" w:rsidRPr="00D66530" w:rsidRDefault="00FC7A11" w:rsidP="00FC7A11">
            <w:pPr>
              <w:ind w:left="146"/>
              <w:rPr>
                <w:sz w:val="24"/>
                <w:lang w:val="kk-KZ"/>
              </w:rPr>
            </w:pPr>
            <w:r w:rsidRPr="00D66530">
              <w:rPr>
                <w:spacing w:val="-10"/>
                <w:sz w:val="24"/>
                <w:lang w:val="kk-KZ"/>
              </w:rPr>
              <w:t>1</w:t>
            </w:r>
          </w:p>
        </w:tc>
        <w:tc>
          <w:tcPr>
            <w:tcW w:w="4516" w:type="dxa"/>
            <w:tcBorders>
              <w:top w:val="single" w:sz="4" w:space="0" w:color="000000"/>
              <w:left w:val="single" w:sz="4" w:space="0" w:color="000000"/>
              <w:bottom w:val="single" w:sz="4" w:space="0" w:color="000000"/>
              <w:right w:val="single" w:sz="4" w:space="0" w:color="000000"/>
            </w:tcBorders>
            <w:hideMark/>
          </w:tcPr>
          <w:p w14:paraId="3AB59571" w14:textId="77777777" w:rsidR="00FC7A11" w:rsidRPr="00D66530" w:rsidRDefault="00FC7A11" w:rsidP="00FC7A11">
            <w:pPr>
              <w:ind w:left="130"/>
              <w:rPr>
                <w:sz w:val="24"/>
                <w:lang w:val="kk-KZ"/>
              </w:rPr>
            </w:pPr>
            <w:r w:rsidRPr="00D66530">
              <w:rPr>
                <w:sz w:val="24"/>
                <w:lang w:val="kk-KZ"/>
              </w:rPr>
              <w:t>Apple MacBook Air (2025)</w:t>
            </w:r>
          </w:p>
        </w:tc>
        <w:tc>
          <w:tcPr>
            <w:tcW w:w="2254" w:type="dxa"/>
            <w:tcBorders>
              <w:top w:val="single" w:sz="4" w:space="0" w:color="000000"/>
              <w:left w:val="single" w:sz="4" w:space="0" w:color="000000"/>
              <w:bottom w:val="single" w:sz="4" w:space="0" w:color="000000"/>
              <w:right w:val="single" w:sz="4" w:space="0" w:color="000000"/>
            </w:tcBorders>
            <w:hideMark/>
          </w:tcPr>
          <w:p w14:paraId="6332D07D" w14:textId="77777777" w:rsidR="00FC7A11" w:rsidRPr="00D66530" w:rsidRDefault="00FC7A11" w:rsidP="00FC7A11">
            <w:pPr>
              <w:ind w:left="287"/>
              <w:jc w:val="center"/>
              <w:rPr>
                <w:sz w:val="24"/>
                <w:lang w:val="kk-KZ"/>
              </w:rPr>
            </w:pPr>
            <w:r w:rsidRPr="00D66530">
              <w:rPr>
                <w:sz w:val="24"/>
                <w:lang w:val="kk-KZ"/>
              </w:rPr>
              <w:t>8</w:t>
            </w:r>
          </w:p>
        </w:tc>
        <w:tc>
          <w:tcPr>
            <w:tcW w:w="2728" w:type="dxa"/>
            <w:tcBorders>
              <w:top w:val="single" w:sz="4" w:space="0" w:color="000000"/>
              <w:left w:val="single" w:sz="4" w:space="0" w:color="000000"/>
              <w:bottom w:val="single" w:sz="4" w:space="0" w:color="000000"/>
              <w:right w:val="single" w:sz="4" w:space="0" w:color="000000"/>
            </w:tcBorders>
            <w:hideMark/>
          </w:tcPr>
          <w:p w14:paraId="2F752D58" w14:textId="77777777" w:rsidR="00FC7A11" w:rsidRPr="00D66530" w:rsidRDefault="00FC7A11" w:rsidP="00FC7A11">
            <w:pPr>
              <w:ind w:left="721"/>
              <w:rPr>
                <w:sz w:val="24"/>
                <w:lang w:val="kk-KZ"/>
              </w:rPr>
            </w:pPr>
            <w:r w:rsidRPr="00D66530">
              <w:rPr>
                <w:sz w:val="24"/>
                <w:lang w:val="kk-KZ"/>
              </w:rPr>
              <w:t>8</w:t>
            </w:r>
          </w:p>
        </w:tc>
      </w:tr>
      <w:tr w:rsidR="00FC7A11" w:rsidRPr="00D66530" w14:paraId="41303229" w14:textId="77777777">
        <w:trPr>
          <w:trHeight w:val="594"/>
        </w:trPr>
        <w:tc>
          <w:tcPr>
            <w:tcW w:w="567" w:type="dxa"/>
            <w:tcBorders>
              <w:top w:val="single" w:sz="4" w:space="0" w:color="000000"/>
              <w:left w:val="single" w:sz="4" w:space="0" w:color="000000"/>
              <w:bottom w:val="single" w:sz="4" w:space="0" w:color="000000"/>
              <w:right w:val="single" w:sz="4" w:space="0" w:color="000000"/>
            </w:tcBorders>
            <w:hideMark/>
          </w:tcPr>
          <w:p w14:paraId="25C3B851" w14:textId="77777777" w:rsidR="00FC7A11" w:rsidRPr="00D66530" w:rsidRDefault="00FC7A11" w:rsidP="00FC7A11">
            <w:pPr>
              <w:ind w:left="146"/>
              <w:rPr>
                <w:spacing w:val="-10"/>
                <w:sz w:val="24"/>
                <w:lang w:val="kk-KZ"/>
              </w:rPr>
            </w:pPr>
            <w:r w:rsidRPr="00D66530">
              <w:rPr>
                <w:spacing w:val="-10"/>
                <w:sz w:val="24"/>
                <w:lang w:val="kk-KZ"/>
              </w:rPr>
              <w:t>2</w:t>
            </w:r>
          </w:p>
        </w:tc>
        <w:tc>
          <w:tcPr>
            <w:tcW w:w="4516" w:type="dxa"/>
            <w:tcBorders>
              <w:top w:val="single" w:sz="4" w:space="0" w:color="000000"/>
              <w:left w:val="single" w:sz="4" w:space="0" w:color="000000"/>
              <w:bottom w:val="single" w:sz="4" w:space="0" w:color="000000"/>
              <w:right w:val="single" w:sz="4" w:space="0" w:color="000000"/>
            </w:tcBorders>
          </w:tcPr>
          <w:tbl>
            <w:tblPr>
              <w:tblW w:w="0" w:type="auto"/>
              <w:tblCellSpacing w:w="15" w:type="dxa"/>
              <w:tblLook w:val="04A0" w:firstRow="1" w:lastRow="0" w:firstColumn="1" w:lastColumn="0" w:noHBand="0" w:noVBand="1"/>
            </w:tblPr>
            <w:tblGrid>
              <w:gridCol w:w="110"/>
            </w:tblGrid>
            <w:tr w:rsidR="00FC7A11" w:rsidRPr="00D66530" w14:paraId="14CF53CD" w14:textId="77777777">
              <w:trPr>
                <w:tblCellSpacing w:w="15" w:type="dxa"/>
              </w:trPr>
              <w:tc>
                <w:tcPr>
                  <w:tcW w:w="36" w:type="dxa"/>
                  <w:tcMar>
                    <w:top w:w="15" w:type="dxa"/>
                    <w:left w:w="15" w:type="dxa"/>
                    <w:bottom w:w="15" w:type="dxa"/>
                    <w:right w:w="15" w:type="dxa"/>
                  </w:tcMar>
                  <w:vAlign w:val="center"/>
                  <w:hideMark/>
                </w:tcPr>
                <w:p w14:paraId="6082CBBF" w14:textId="77777777" w:rsidR="00FC7A11" w:rsidRPr="00D66530" w:rsidRDefault="00FC7A11" w:rsidP="00FC7A11">
                  <w:pPr>
                    <w:rPr>
                      <w:spacing w:val="-10"/>
                      <w:sz w:val="24"/>
                      <w:lang w:val="kk-KZ"/>
                    </w:rPr>
                  </w:pPr>
                </w:p>
              </w:tc>
            </w:tr>
          </w:tbl>
          <w:p w14:paraId="70CEAB26" w14:textId="77777777" w:rsidR="00FC7A11" w:rsidRPr="00D66530" w:rsidRDefault="00FC7A11" w:rsidP="00FC7A11">
            <w:pPr>
              <w:spacing w:line="275" w:lineRule="exact"/>
              <w:ind w:left="130"/>
              <w:rPr>
                <w:vanish/>
                <w:sz w:val="24"/>
                <w:lang w:val="kk-KZ"/>
              </w:rPr>
            </w:pPr>
          </w:p>
          <w:p w14:paraId="4388BC2D" w14:textId="77777777" w:rsidR="00FC7A11" w:rsidRPr="00D66530" w:rsidRDefault="00FC7A11" w:rsidP="00FC7A11">
            <w:pPr>
              <w:ind w:left="130"/>
              <w:rPr>
                <w:sz w:val="24"/>
                <w:lang w:val="kk-KZ"/>
              </w:rPr>
            </w:pPr>
            <w:r w:rsidRPr="00D66530">
              <w:rPr>
                <w:sz w:val="24"/>
                <w:lang w:val="kk-KZ"/>
              </w:rPr>
              <w:t>Apple iPad 11 (2025)</w:t>
            </w:r>
          </w:p>
        </w:tc>
        <w:tc>
          <w:tcPr>
            <w:tcW w:w="2254" w:type="dxa"/>
            <w:tcBorders>
              <w:top w:val="single" w:sz="4" w:space="0" w:color="000000"/>
              <w:left w:val="single" w:sz="4" w:space="0" w:color="000000"/>
              <w:bottom w:val="single" w:sz="4" w:space="0" w:color="000000"/>
              <w:right w:val="single" w:sz="4" w:space="0" w:color="000000"/>
            </w:tcBorders>
            <w:hideMark/>
          </w:tcPr>
          <w:p w14:paraId="6FA7EF6C" w14:textId="77777777" w:rsidR="00FC7A11" w:rsidRPr="00D66530" w:rsidRDefault="00FC7A11" w:rsidP="00FC7A11">
            <w:pPr>
              <w:ind w:left="287"/>
              <w:jc w:val="center"/>
              <w:rPr>
                <w:spacing w:val="-10"/>
                <w:sz w:val="24"/>
                <w:lang w:val="kk-KZ"/>
              </w:rPr>
            </w:pPr>
            <w:r w:rsidRPr="00D66530">
              <w:rPr>
                <w:spacing w:val="-10"/>
                <w:sz w:val="24"/>
                <w:lang w:val="kk-KZ"/>
              </w:rPr>
              <w:t>7</w:t>
            </w:r>
          </w:p>
        </w:tc>
        <w:tc>
          <w:tcPr>
            <w:tcW w:w="2728" w:type="dxa"/>
            <w:tcBorders>
              <w:top w:val="single" w:sz="4" w:space="0" w:color="000000"/>
              <w:left w:val="single" w:sz="4" w:space="0" w:color="000000"/>
              <w:bottom w:val="single" w:sz="4" w:space="0" w:color="000000"/>
              <w:right w:val="single" w:sz="4" w:space="0" w:color="000000"/>
            </w:tcBorders>
            <w:hideMark/>
          </w:tcPr>
          <w:p w14:paraId="189903B7" w14:textId="77777777" w:rsidR="00FC7A11" w:rsidRPr="00D66530" w:rsidRDefault="00FC7A11" w:rsidP="00FC7A11">
            <w:pPr>
              <w:ind w:left="737"/>
              <w:rPr>
                <w:sz w:val="24"/>
                <w:lang w:val="kk-KZ"/>
              </w:rPr>
            </w:pPr>
            <w:r w:rsidRPr="00D66530">
              <w:rPr>
                <w:sz w:val="24"/>
                <w:lang w:val="kk-KZ"/>
              </w:rPr>
              <w:t>7</w:t>
            </w:r>
          </w:p>
        </w:tc>
      </w:tr>
    </w:tbl>
    <w:p w14:paraId="71012EF3" w14:textId="77777777" w:rsidR="00FC7A11" w:rsidRPr="00D66530" w:rsidRDefault="00FC7A11" w:rsidP="00FC7A11">
      <w:pPr>
        <w:tabs>
          <w:tab w:val="left" w:pos="1134"/>
        </w:tabs>
        <w:rPr>
          <w:sz w:val="24"/>
          <w:szCs w:val="24"/>
          <w:lang w:val="kk-KZ"/>
        </w:rPr>
      </w:pPr>
    </w:p>
    <w:p w14:paraId="55731B3C" w14:textId="63066FA2" w:rsidR="00FC7A11" w:rsidRPr="00D66530" w:rsidRDefault="00FC7A11" w:rsidP="00FC7A11">
      <w:pPr>
        <w:numPr>
          <w:ilvl w:val="0"/>
          <w:numId w:val="4"/>
        </w:numPr>
        <w:tabs>
          <w:tab w:val="left" w:pos="1134"/>
        </w:tabs>
        <w:jc w:val="both"/>
        <w:rPr>
          <w:sz w:val="24"/>
          <w:szCs w:val="24"/>
          <w:lang w:val="kk-KZ"/>
        </w:rPr>
      </w:pPr>
      <w:r w:rsidRPr="00D66530">
        <w:rPr>
          <w:sz w:val="24"/>
          <w:szCs w:val="24"/>
          <w:lang w:val="kk-KZ"/>
        </w:rPr>
        <w:t>Жүлделерді айлар бойынша бөлу</w:t>
      </w:r>
    </w:p>
    <w:p w14:paraId="3BE8A97C" w14:textId="63375033" w:rsidR="00FC7A11" w:rsidRPr="00D66530" w:rsidRDefault="00FC7A11" w:rsidP="00FC7A11">
      <w:pPr>
        <w:tabs>
          <w:tab w:val="left" w:pos="1134"/>
        </w:tabs>
        <w:rPr>
          <w:sz w:val="24"/>
          <w:szCs w:val="24"/>
          <w:lang w:val="kk-KZ"/>
        </w:rPr>
      </w:pPr>
      <w:r w:rsidRPr="00D66530">
        <w:rPr>
          <w:sz w:val="24"/>
          <w:szCs w:val="24"/>
          <w:lang w:val="kk-KZ"/>
        </w:rPr>
        <w:t xml:space="preserve">Жүлделерді ұтысқа салу Акция Кезеңі ішінде ай сайын өткізіледі. Әрбір күнтізбелік айдың қорытындысы бойынша ұтысқа салынатын жүлделердің саны </w:t>
      </w:r>
      <w:r w:rsidRPr="00D66530">
        <w:rPr>
          <w:sz w:val="24"/>
          <w:szCs w:val="24"/>
          <w:lang w:val="kk-KZ"/>
        </w:rPr>
        <w:t>келесідей</w:t>
      </w:r>
      <w:r w:rsidRPr="00D66530">
        <w:rPr>
          <w:sz w:val="24"/>
          <w:szCs w:val="24"/>
          <w:lang w:val="kk-KZ"/>
        </w:rPr>
        <w:t xml:space="preserve"> айқындалады:</w:t>
      </w:r>
    </w:p>
    <w:tbl>
      <w:tblPr>
        <w:tblStyle w:val="10"/>
        <w:tblW w:w="0" w:type="auto"/>
        <w:tblInd w:w="0" w:type="dxa"/>
        <w:tblLook w:val="04A0" w:firstRow="1" w:lastRow="0" w:firstColumn="1" w:lastColumn="0" w:noHBand="0" w:noVBand="1"/>
      </w:tblPr>
      <w:tblGrid>
        <w:gridCol w:w="3324"/>
        <w:gridCol w:w="3324"/>
        <w:gridCol w:w="3325"/>
      </w:tblGrid>
      <w:tr w:rsidR="00FC7A11" w:rsidRPr="00D66530" w14:paraId="0E0FE6CC" w14:textId="77777777">
        <w:tc>
          <w:tcPr>
            <w:tcW w:w="3324" w:type="dxa"/>
            <w:tcBorders>
              <w:top w:val="single" w:sz="4" w:space="0" w:color="auto"/>
              <w:left w:val="single" w:sz="4" w:space="0" w:color="auto"/>
              <w:bottom w:val="single" w:sz="4" w:space="0" w:color="auto"/>
              <w:right w:val="single" w:sz="4" w:space="0" w:color="auto"/>
            </w:tcBorders>
            <w:hideMark/>
          </w:tcPr>
          <w:p w14:paraId="67BAC7F8" w14:textId="66CF5F28" w:rsidR="00FC7A11" w:rsidRPr="00D66530" w:rsidRDefault="00FC7A11" w:rsidP="00FC7A11">
            <w:pPr>
              <w:tabs>
                <w:tab w:val="left" w:pos="1134"/>
              </w:tabs>
              <w:rPr>
                <w:sz w:val="24"/>
                <w:szCs w:val="24"/>
                <w:lang w:val="kk-KZ"/>
              </w:rPr>
            </w:pPr>
            <w:r w:rsidRPr="00D66530">
              <w:rPr>
                <w:sz w:val="24"/>
                <w:szCs w:val="24"/>
                <w:lang w:val="kk-KZ"/>
              </w:rPr>
              <w:t>Кезең</w:t>
            </w:r>
          </w:p>
        </w:tc>
        <w:tc>
          <w:tcPr>
            <w:tcW w:w="3324" w:type="dxa"/>
            <w:tcBorders>
              <w:top w:val="single" w:sz="4" w:space="0" w:color="auto"/>
              <w:left w:val="single" w:sz="4" w:space="0" w:color="auto"/>
              <w:bottom w:val="single" w:sz="4" w:space="0" w:color="auto"/>
              <w:right w:val="single" w:sz="4" w:space="0" w:color="auto"/>
            </w:tcBorders>
            <w:hideMark/>
          </w:tcPr>
          <w:p w14:paraId="039671B4" w14:textId="77777777" w:rsidR="00FC7A11" w:rsidRPr="00D66530" w:rsidRDefault="00FC7A11" w:rsidP="00FC7A11">
            <w:pPr>
              <w:tabs>
                <w:tab w:val="left" w:pos="1134"/>
              </w:tabs>
              <w:rPr>
                <w:sz w:val="24"/>
                <w:szCs w:val="24"/>
                <w:lang w:val="kk-KZ"/>
              </w:rPr>
            </w:pPr>
            <w:r w:rsidRPr="00D66530">
              <w:rPr>
                <w:sz w:val="24"/>
                <w:szCs w:val="24"/>
                <w:lang w:val="kk-KZ"/>
              </w:rPr>
              <w:t>Apple MacBook Air (2025)</w:t>
            </w:r>
          </w:p>
        </w:tc>
        <w:tc>
          <w:tcPr>
            <w:tcW w:w="3325" w:type="dxa"/>
            <w:tcBorders>
              <w:top w:val="single" w:sz="4" w:space="0" w:color="auto"/>
              <w:left w:val="single" w:sz="4" w:space="0" w:color="auto"/>
              <w:bottom w:val="single" w:sz="4" w:space="0" w:color="auto"/>
              <w:right w:val="single" w:sz="4" w:space="0" w:color="auto"/>
            </w:tcBorders>
            <w:hideMark/>
          </w:tcPr>
          <w:p w14:paraId="3D94BC7D" w14:textId="77777777" w:rsidR="00FC7A11" w:rsidRPr="00D66530" w:rsidRDefault="00FC7A11" w:rsidP="00FC7A11">
            <w:pPr>
              <w:tabs>
                <w:tab w:val="left" w:pos="1134"/>
              </w:tabs>
              <w:rPr>
                <w:sz w:val="24"/>
                <w:szCs w:val="24"/>
                <w:lang w:val="kk-KZ"/>
              </w:rPr>
            </w:pPr>
            <w:r w:rsidRPr="00D66530">
              <w:rPr>
                <w:sz w:val="24"/>
                <w:szCs w:val="24"/>
                <w:lang w:val="kk-KZ"/>
              </w:rPr>
              <w:t>Apple iPad 11 (2025)</w:t>
            </w:r>
          </w:p>
        </w:tc>
      </w:tr>
      <w:tr w:rsidR="00FC7A11" w:rsidRPr="00D66530" w14:paraId="316A3541" w14:textId="77777777">
        <w:tc>
          <w:tcPr>
            <w:tcW w:w="3324" w:type="dxa"/>
            <w:tcBorders>
              <w:top w:val="single" w:sz="4" w:space="0" w:color="auto"/>
              <w:left w:val="single" w:sz="4" w:space="0" w:color="auto"/>
              <w:bottom w:val="single" w:sz="4" w:space="0" w:color="auto"/>
              <w:right w:val="single" w:sz="4" w:space="0" w:color="auto"/>
            </w:tcBorders>
            <w:hideMark/>
          </w:tcPr>
          <w:p w14:paraId="1315DC5B" w14:textId="3CF3887B" w:rsidR="00FC7A11" w:rsidRPr="00D66530" w:rsidRDefault="00FC7A11" w:rsidP="00FC7A11">
            <w:pPr>
              <w:tabs>
                <w:tab w:val="left" w:pos="1134"/>
              </w:tabs>
              <w:rPr>
                <w:sz w:val="24"/>
                <w:szCs w:val="24"/>
                <w:lang w:val="kk-KZ"/>
              </w:rPr>
            </w:pPr>
            <w:r w:rsidRPr="00D66530">
              <w:rPr>
                <w:sz w:val="24"/>
                <w:szCs w:val="24"/>
                <w:lang w:val="kk-KZ"/>
              </w:rPr>
              <w:t>2026</w:t>
            </w:r>
            <w:r w:rsidRPr="00D66530">
              <w:rPr>
                <w:sz w:val="24"/>
                <w:szCs w:val="24"/>
                <w:lang w:val="kk-KZ"/>
              </w:rPr>
              <w:t xml:space="preserve"> қыркүйек</w:t>
            </w:r>
          </w:p>
        </w:tc>
        <w:tc>
          <w:tcPr>
            <w:tcW w:w="3324" w:type="dxa"/>
            <w:tcBorders>
              <w:top w:val="single" w:sz="4" w:space="0" w:color="auto"/>
              <w:left w:val="single" w:sz="4" w:space="0" w:color="auto"/>
              <w:bottom w:val="single" w:sz="4" w:space="0" w:color="auto"/>
              <w:right w:val="single" w:sz="4" w:space="0" w:color="auto"/>
            </w:tcBorders>
            <w:hideMark/>
          </w:tcPr>
          <w:p w14:paraId="48B34408" w14:textId="77777777" w:rsidR="00FC7A11" w:rsidRPr="00D66530" w:rsidRDefault="00FC7A11" w:rsidP="00FC7A11">
            <w:pPr>
              <w:tabs>
                <w:tab w:val="left" w:pos="1134"/>
              </w:tabs>
              <w:rPr>
                <w:sz w:val="24"/>
                <w:szCs w:val="24"/>
                <w:lang w:val="kk-KZ"/>
              </w:rPr>
            </w:pPr>
            <w:r w:rsidRPr="00D66530">
              <w:rPr>
                <w:sz w:val="24"/>
                <w:szCs w:val="24"/>
                <w:lang w:val="kk-KZ"/>
              </w:rPr>
              <w:t>2</w:t>
            </w:r>
          </w:p>
        </w:tc>
        <w:tc>
          <w:tcPr>
            <w:tcW w:w="3325" w:type="dxa"/>
            <w:tcBorders>
              <w:top w:val="single" w:sz="4" w:space="0" w:color="auto"/>
              <w:left w:val="single" w:sz="4" w:space="0" w:color="auto"/>
              <w:bottom w:val="single" w:sz="4" w:space="0" w:color="auto"/>
              <w:right w:val="single" w:sz="4" w:space="0" w:color="auto"/>
            </w:tcBorders>
            <w:hideMark/>
          </w:tcPr>
          <w:p w14:paraId="2045D0DB" w14:textId="77777777" w:rsidR="00FC7A11" w:rsidRPr="00D66530" w:rsidRDefault="00FC7A11" w:rsidP="00FC7A11">
            <w:pPr>
              <w:tabs>
                <w:tab w:val="left" w:pos="1134"/>
              </w:tabs>
              <w:rPr>
                <w:sz w:val="24"/>
                <w:szCs w:val="24"/>
                <w:lang w:val="kk-KZ"/>
              </w:rPr>
            </w:pPr>
            <w:r w:rsidRPr="00D66530">
              <w:rPr>
                <w:sz w:val="24"/>
                <w:szCs w:val="24"/>
                <w:lang w:val="kk-KZ"/>
              </w:rPr>
              <w:t>3</w:t>
            </w:r>
          </w:p>
        </w:tc>
      </w:tr>
      <w:tr w:rsidR="00FC7A11" w:rsidRPr="00D66530" w14:paraId="462FDAB7" w14:textId="77777777">
        <w:tc>
          <w:tcPr>
            <w:tcW w:w="3324" w:type="dxa"/>
            <w:tcBorders>
              <w:top w:val="single" w:sz="4" w:space="0" w:color="auto"/>
              <w:left w:val="single" w:sz="4" w:space="0" w:color="auto"/>
              <w:bottom w:val="single" w:sz="4" w:space="0" w:color="auto"/>
              <w:right w:val="single" w:sz="4" w:space="0" w:color="auto"/>
            </w:tcBorders>
            <w:hideMark/>
          </w:tcPr>
          <w:p w14:paraId="5289D455" w14:textId="7E129675" w:rsidR="00FC7A11" w:rsidRPr="00D66530" w:rsidRDefault="00FC7A11" w:rsidP="00FC7A11">
            <w:pPr>
              <w:tabs>
                <w:tab w:val="left" w:pos="1134"/>
              </w:tabs>
              <w:rPr>
                <w:sz w:val="24"/>
                <w:szCs w:val="24"/>
                <w:lang w:val="kk-KZ"/>
              </w:rPr>
            </w:pPr>
            <w:r w:rsidRPr="00D66530">
              <w:rPr>
                <w:sz w:val="24"/>
                <w:szCs w:val="24"/>
                <w:lang w:val="kk-KZ"/>
              </w:rPr>
              <w:t>2026</w:t>
            </w:r>
            <w:r w:rsidRPr="00D66530">
              <w:rPr>
                <w:sz w:val="24"/>
                <w:szCs w:val="24"/>
                <w:lang w:val="kk-KZ"/>
              </w:rPr>
              <w:t xml:space="preserve"> қазан</w:t>
            </w:r>
          </w:p>
        </w:tc>
        <w:tc>
          <w:tcPr>
            <w:tcW w:w="3324" w:type="dxa"/>
            <w:tcBorders>
              <w:top w:val="single" w:sz="4" w:space="0" w:color="auto"/>
              <w:left w:val="single" w:sz="4" w:space="0" w:color="auto"/>
              <w:bottom w:val="single" w:sz="4" w:space="0" w:color="auto"/>
              <w:right w:val="single" w:sz="4" w:space="0" w:color="auto"/>
            </w:tcBorders>
            <w:hideMark/>
          </w:tcPr>
          <w:p w14:paraId="0CA392EE" w14:textId="77777777" w:rsidR="00FC7A11" w:rsidRPr="00D66530" w:rsidRDefault="00FC7A11" w:rsidP="00FC7A11">
            <w:pPr>
              <w:tabs>
                <w:tab w:val="left" w:pos="1134"/>
              </w:tabs>
              <w:rPr>
                <w:sz w:val="24"/>
                <w:szCs w:val="24"/>
                <w:lang w:val="kk-KZ"/>
              </w:rPr>
            </w:pPr>
            <w:r w:rsidRPr="00D66530">
              <w:rPr>
                <w:sz w:val="24"/>
                <w:szCs w:val="24"/>
                <w:lang w:val="kk-KZ"/>
              </w:rPr>
              <w:t>3</w:t>
            </w:r>
          </w:p>
        </w:tc>
        <w:tc>
          <w:tcPr>
            <w:tcW w:w="3325" w:type="dxa"/>
            <w:tcBorders>
              <w:top w:val="single" w:sz="4" w:space="0" w:color="auto"/>
              <w:left w:val="single" w:sz="4" w:space="0" w:color="auto"/>
              <w:bottom w:val="single" w:sz="4" w:space="0" w:color="auto"/>
              <w:right w:val="single" w:sz="4" w:space="0" w:color="auto"/>
            </w:tcBorders>
            <w:hideMark/>
          </w:tcPr>
          <w:p w14:paraId="7A4863F6" w14:textId="77777777" w:rsidR="00FC7A11" w:rsidRPr="00D66530" w:rsidRDefault="00FC7A11" w:rsidP="00FC7A11">
            <w:pPr>
              <w:tabs>
                <w:tab w:val="left" w:pos="1134"/>
              </w:tabs>
              <w:rPr>
                <w:sz w:val="24"/>
                <w:szCs w:val="24"/>
                <w:lang w:val="kk-KZ"/>
              </w:rPr>
            </w:pPr>
            <w:r w:rsidRPr="00D66530">
              <w:rPr>
                <w:sz w:val="24"/>
                <w:szCs w:val="24"/>
                <w:lang w:val="kk-KZ"/>
              </w:rPr>
              <w:t>2</w:t>
            </w:r>
          </w:p>
        </w:tc>
      </w:tr>
      <w:tr w:rsidR="00FC7A11" w:rsidRPr="00D66530" w14:paraId="59F8E45A" w14:textId="77777777">
        <w:tc>
          <w:tcPr>
            <w:tcW w:w="3324" w:type="dxa"/>
            <w:tcBorders>
              <w:top w:val="single" w:sz="4" w:space="0" w:color="auto"/>
              <w:left w:val="single" w:sz="4" w:space="0" w:color="auto"/>
              <w:bottom w:val="single" w:sz="4" w:space="0" w:color="auto"/>
              <w:right w:val="single" w:sz="4" w:space="0" w:color="auto"/>
            </w:tcBorders>
            <w:hideMark/>
          </w:tcPr>
          <w:p w14:paraId="34E66C2F" w14:textId="7FC9873D" w:rsidR="00FC7A11" w:rsidRPr="00D66530" w:rsidRDefault="00FC7A11" w:rsidP="00FC7A11">
            <w:pPr>
              <w:tabs>
                <w:tab w:val="left" w:pos="1134"/>
              </w:tabs>
              <w:rPr>
                <w:sz w:val="24"/>
                <w:szCs w:val="24"/>
                <w:lang w:val="kk-KZ"/>
              </w:rPr>
            </w:pPr>
            <w:r w:rsidRPr="00D66530">
              <w:rPr>
                <w:sz w:val="24"/>
                <w:szCs w:val="24"/>
                <w:lang w:val="kk-KZ"/>
              </w:rPr>
              <w:t>2026</w:t>
            </w:r>
            <w:r w:rsidRPr="00D66530">
              <w:rPr>
                <w:sz w:val="24"/>
                <w:szCs w:val="24"/>
                <w:lang w:val="kk-KZ"/>
              </w:rPr>
              <w:t xml:space="preserve"> қараша</w:t>
            </w:r>
          </w:p>
        </w:tc>
        <w:tc>
          <w:tcPr>
            <w:tcW w:w="3324" w:type="dxa"/>
            <w:tcBorders>
              <w:top w:val="single" w:sz="4" w:space="0" w:color="auto"/>
              <w:left w:val="single" w:sz="4" w:space="0" w:color="auto"/>
              <w:bottom w:val="single" w:sz="4" w:space="0" w:color="auto"/>
              <w:right w:val="single" w:sz="4" w:space="0" w:color="auto"/>
            </w:tcBorders>
            <w:hideMark/>
          </w:tcPr>
          <w:p w14:paraId="06D1086A" w14:textId="77777777" w:rsidR="00FC7A11" w:rsidRPr="00D66530" w:rsidRDefault="00FC7A11" w:rsidP="00FC7A11">
            <w:pPr>
              <w:tabs>
                <w:tab w:val="left" w:pos="1134"/>
              </w:tabs>
              <w:rPr>
                <w:sz w:val="24"/>
                <w:szCs w:val="24"/>
                <w:lang w:val="kk-KZ"/>
              </w:rPr>
            </w:pPr>
            <w:r w:rsidRPr="00D66530">
              <w:rPr>
                <w:sz w:val="24"/>
                <w:szCs w:val="24"/>
                <w:lang w:val="kk-KZ"/>
              </w:rPr>
              <w:t>3</w:t>
            </w:r>
          </w:p>
        </w:tc>
        <w:tc>
          <w:tcPr>
            <w:tcW w:w="3325" w:type="dxa"/>
            <w:tcBorders>
              <w:top w:val="single" w:sz="4" w:space="0" w:color="auto"/>
              <w:left w:val="single" w:sz="4" w:space="0" w:color="auto"/>
              <w:bottom w:val="single" w:sz="4" w:space="0" w:color="auto"/>
              <w:right w:val="single" w:sz="4" w:space="0" w:color="auto"/>
            </w:tcBorders>
            <w:hideMark/>
          </w:tcPr>
          <w:p w14:paraId="1C3C8CF9" w14:textId="77777777" w:rsidR="00FC7A11" w:rsidRPr="00D66530" w:rsidRDefault="00FC7A11" w:rsidP="00FC7A11">
            <w:pPr>
              <w:tabs>
                <w:tab w:val="left" w:pos="1134"/>
              </w:tabs>
              <w:rPr>
                <w:sz w:val="24"/>
                <w:szCs w:val="24"/>
                <w:lang w:val="kk-KZ"/>
              </w:rPr>
            </w:pPr>
            <w:r w:rsidRPr="00D66530">
              <w:rPr>
                <w:sz w:val="24"/>
                <w:szCs w:val="24"/>
                <w:lang w:val="kk-KZ"/>
              </w:rPr>
              <w:t>2</w:t>
            </w:r>
          </w:p>
        </w:tc>
      </w:tr>
    </w:tbl>
    <w:p w14:paraId="3C5D3DDE" w14:textId="77777777" w:rsidR="00FC7A11" w:rsidRPr="00D66530" w:rsidRDefault="00FC7A11" w:rsidP="00FC7A11">
      <w:pPr>
        <w:tabs>
          <w:tab w:val="left" w:pos="1134"/>
        </w:tabs>
        <w:rPr>
          <w:sz w:val="24"/>
          <w:szCs w:val="24"/>
          <w:lang w:val="kk-KZ"/>
        </w:rPr>
      </w:pPr>
    </w:p>
    <w:p w14:paraId="601B3A13" w14:textId="2B0D72DD" w:rsidR="00FC7A11" w:rsidRPr="00D66530" w:rsidRDefault="00FC7A11" w:rsidP="00FC7A11">
      <w:pPr>
        <w:numPr>
          <w:ilvl w:val="0"/>
          <w:numId w:val="4"/>
        </w:numPr>
        <w:tabs>
          <w:tab w:val="left" w:pos="1134"/>
        </w:tabs>
        <w:ind w:left="0" w:firstLine="709"/>
        <w:jc w:val="both"/>
        <w:rPr>
          <w:sz w:val="24"/>
          <w:szCs w:val="24"/>
          <w:lang w:val="kk-KZ"/>
        </w:rPr>
      </w:pPr>
      <w:r w:rsidRPr="00D66530">
        <w:rPr>
          <w:sz w:val="24"/>
          <w:szCs w:val="24"/>
          <w:lang w:val="kk-KZ"/>
        </w:rPr>
        <w:t>Акцияны өткізу кезеңі: 2026 жылғы 01 қыркүйектен 2026 жылғы 30 қарашаға дейін (бұдан әрі – «Акция кезеңі»).</w:t>
      </w:r>
    </w:p>
    <w:p w14:paraId="0F8FCF3C" w14:textId="46D68439" w:rsidR="00FC7A11" w:rsidRPr="00D66530" w:rsidRDefault="00FC7A11" w:rsidP="00FC7A11">
      <w:pPr>
        <w:numPr>
          <w:ilvl w:val="0"/>
          <w:numId w:val="4"/>
        </w:numPr>
        <w:tabs>
          <w:tab w:val="left" w:pos="1134"/>
        </w:tabs>
        <w:ind w:left="0" w:firstLine="709"/>
        <w:jc w:val="both"/>
        <w:rPr>
          <w:sz w:val="24"/>
          <w:szCs w:val="24"/>
          <w:lang w:val="kk-KZ"/>
        </w:rPr>
      </w:pPr>
      <w:r w:rsidRPr="00D66530">
        <w:rPr>
          <w:sz w:val="24"/>
          <w:szCs w:val="24"/>
          <w:lang w:val="kk-KZ"/>
        </w:rPr>
        <w:t>Акцияға қатысу шарттары:</w:t>
      </w:r>
    </w:p>
    <w:p w14:paraId="1B0DEC98" w14:textId="05F1D048" w:rsidR="00FC7A11" w:rsidRPr="00D66530" w:rsidRDefault="00FC7A11" w:rsidP="00FC7A11">
      <w:pPr>
        <w:numPr>
          <w:ilvl w:val="1"/>
          <w:numId w:val="4"/>
        </w:numPr>
        <w:tabs>
          <w:tab w:val="left" w:pos="1276"/>
        </w:tabs>
        <w:ind w:left="0" w:right="60" w:firstLine="709"/>
        <w:jc w:val="both"/>
        <w:rPr>
          <w:sz w:val="24"/>
          <w:szCs w:val="24"/>
          <w:lang w:val="kk-KZ"/>
        </w:rPr>
      </w:pPr>
      <w:r w:rsidRPr="00D66530">
        <w:rPr>
          <w:sz w:val="24"/>
          <w:szCs w:val="24"/>
          <w:lang w:val="kk-KZ"/>
        </w:rPr>
        <w:t>Акция кезеңінде Акцияға қатысу үшін мынадай шарттарды бір мезгілде орындау қажет:</w:t>
      </w:r>
    </w:p>
    <w:p w14:paraId="26281861" w14:textId="325526DD" w:rsidR="00FC7A11" w:rsidRPr="00D66530" w:rsidRDefault="00FC7A11" w:rsidP="00FC7A11">
      <w:pPr>
        <w:pStyle w:val="a5"/>
        <w:widowControl/>
        <w:numPr>
          <w:ilvl w:val="0"/>
          <w:numId w:val="7"/>
        </w:numPr>
        <w:autoSpaceDE/>
        <w:rPr>
          <w:sz w:val="24"/>
          <w:szCs w:val="24"/>
          <w:lang w:val="kk-KZ" w:eastAsia="ru-RU"/>
        </w:rPr>
      </w:pPr>
      <w:r w:rsidRPr="00D66530">
        <w:rPr>
          <w:sz w:val="24"/>
          <w:szCs w:val="24"/>
          <w:lang w:val="kk-KZ" w:eastAsia="ru-RU"/>
        </w:rPr>
        <w:t>Ұйымдастырушы шығарған қолданыстағы төлем картасының иесі болу;</w:t>
      </w:r>
    </w:p>
    <w:p w14:paraId="6B3C0173" w14:textId="3416DC41" w:rsidR="00FC7A11" w:rsidRPr="00D66530" w:rsidRDefault="00FC7A11" w:rsidP="00FC7A11">
      <w:pPr>
        <w:pStyle w:val="a5"/>
        <w:widowControl/>
        <w:numPr>
          <w:ilvl w:val="0"/>
          <w:numId w:val="7"/>
        </w:numPr>
        <w:autoSpaceDE/>
        <w:rPr>
          <w:sz w:val="24"/>
          <w:szCs w:val="24"/>
          <w:lang w:val="kk-KZ" w:eastAsia="ru-RU"/>
        </w:rPr>
      </w:pPr>
      <w:r w:rsidRPr="00D66530">
        <w:rPr>
          <w:sz w:val="24"/>
          <w:szCs w:val="24"/>
          <w:lang w:val="kk-KZ" w:eastAsia="ru-RU"/>
        </w:rPr>
        <w:t xml:space="preserve">Apple Pay немесе Google Pay сервистері арқылы </w:t>
      </w:r>
      <w:r w:rsidRPr="00D66530">
        <w:rPr>
          <w:b/>
          <w:bCs/>
          <w:sz w:val="24"/>
          <w:szCs w:val="24"/>
          <w:lang w:val="kk-KZ" w:eastAsia="ru-RU"/>
        </w:rPr>
        <w:t>басқа Visa төлем картасын пайдалана отырып</w:t>
      </w:r>
      <w:r w:rsidRPr="00D66530">
        <w:rPr>
          <w:sz w:val="24"/>
          <w:szCs w:val="24"/>
          <w:lang w:val="kk-KZ" w:eastAsia="ru-RU"/>
        </w:rPr>
        <w:t>, Ұйымдастырушы шығарған төлем картасын тол</w:t>
      </w:r>
      <w:r w:rsidR="00EB5829">
        <w:rPr>
          <w:sz w:val="24"/>
          <w:szCs w:val="24"/>
          <w:lang w:val="kk-KZ" w:eastAsia="ru-RU"/>
        </w:rPr>
        <w:t>ықтыру</w:t>
      </w:r>
      <w:r w:rsidRPr="00D66530">
        <w:rPr>
          <w:sz w:val="24"/>
          <w:szCs w:val="24"/>
          <w:lang w:val="kk-KZ" w:eastAsia="ru-RU"/>
        </w:rPr>
        <w:t>;</w:t>
      </w:r>
    </w:p>
    <w:p w14:paraId="78108C2A" w14:textId="431CBE86" w:rsidR="00FC7A11" w:rsidRPr="00D66530" w:rsidRDefault="00FC7A11" w:rsidP="00FC7A11">
      <w:pPr>
        <w:pStyle w:val="a5"/>
        <w:widowControl/>
        <w:numPr>
          <w:ilvl w:val="0"/>
          <w:numId w:val="7"/>
        </w:numPr>
        <w:autoSpaceDE/>
        <w:rPr>
          <w:sz w:val="24"/>
          <w:szCs w:val="24"/>
          <w:lang w:val="kk-KZ" w:eastAsia="ru-RU"/>
        </w:rPr>
      </w:pPr>
      <w:r w:rsidRPr="00D66530">
        <w:rPr>
          <w:sz w:val="24"/>
          <w:szCs w:val="24"/>
          <w:lang w:val="kk-KZ" w:eastAsia="ru-RU"/>
        </w:rPr>
        <w:t>Сәтті жүргізілген әрбір тол</w:t>
      </w:r>
      <w:r w:rsidR="00EB5829">
        <w:rPr>
          <w:sz w:val="24"/>
          <w:szCs w:val="24"/>
          <w:lang w:val="kk-KZ" w:eastAsia="ru-RU"/>
        </w:rPr>
        <w:t>ық</w:t>
      </w:r>
      <w:r w:rsidRPr="00D66530">
        <w:rPr>
          <w:sz w:val="24"/>
          <w:szCs w:val="24"/>
          <w:lang w:val="kk-KZ" w:eastAsia="ru-RU"/>
        </w:rPr>
        <w:t>тыру операциясының сомасы кемінде 10 000 (он мың) теңгені құрауы тиіс;</w:t>
      </w:r>
    </w:p>
    <w:p w14:paraId="70EE9B97" w14:textId="713FBBB8" w:rsidR="00FC7A11" w:rsidRPr="00D66530" w:rsidRDefault="00FC7A11" w:rsidP="00FC7A11">
      <w:pPr>
        <w:pStyle w:val="a5"/>
        <w:widowControl/>
        <w:numPr>
          <w:ilvl w:val="0"/>
          <w:numId w:val="7"/>
        </w:numPr>
        <w:autoSpaceDE/>
        <w:rPr>
          <w:sz w:val="24"/>
          <w:szCs w:val="24"/>
          <w:lang w:val="kk-KZ" w:eastAsia="ru-RU"/>
        </w:rPr>
      </w:pPr>
      <w:r w:rsidRPr="00D66530">
        <w:rPr>
          <w:sz w:val="24"/>
          <w:szCs w:val="24"/>
          <w:lang w:val="kk-KZ" w:eastAsia="ru-RU"/>
        </w:rPr>
        <w:t>Тол</w:t>
      </w:r>
      <w:r w:rsidR="00EB5829">
        <w:rPr>
          <w:sz w:val="24"/>
          <w:szCs w:val="24"/>
          <w:lang w:val="kk-KZ" w:eastAsia="ru-RU"/>
        </w:rPr>
        <w:t>ық</w:t>
      </w:r>
      <w:r w:rsidRPr="00D66530">
        <w:rPr>
          <w:sz w:val="24"/>
          <w:szCs w:val="24"/>
          <w:lang w:val="kk-KZ" w:eastAsia="ru-RU"/>
        </w:rPr>
        <w:t>тыру операциясын Акцияны өткізу кезеңінде сәтті жүзеге асыру.</w:t>
      </w:r>
    </w:p>
    <w:p w14:paraId="40F4A5EA" w14:textId="77777777" w:rsidR="00FC7A11" w:rsidRPr="00D66530" w:rsidRDefault="00FC7A11" w:rsidP="00FC7A11">
      <w:pPr>
        <w:numPr>
          <w:ilvl w:val="1"/>
          <w:numId w:val="4"/>
        </w:numPr>
        <w:tabs>
          <w:tab w:val="left" w:pos="1276"/>
        </w:tabs>
        <w:ind w:left="0" w:right="60" w:firstLine="709"/>
        <w:jc w:val="both"/>
        <w:rPr>
          <w:sz w:val="24"/>
          <w:szCs w:val="24"/>
          <w:lang w:val="kk-KZ"/>
        </w:rPr>
      </w:pPr>
      <w:r w:rsidRPr="00D66530">
        <w:rPr>
          <w:sz w:val="24"/>
          <w:szCs w:val="24"/>
          <w:lang w:val="kk-KZ"/>
        </w:rPr>
        <w:t xml:space="preserve">Жүлделерді ұтысқа салу </w:t>
      </w:r>
      <w:r w:rsidRPr="00D66530">
        <w:rPr>
          <w:sz w:val="24"/>
          <w:szCs w:val="24"/>
          <w:lang w:val="kk-KZ"/>
        </w:rPr>
        <w:t>келесі</w:t>
      </w:r>
      <w:r w:rsidRPr="00D66530">
        <w:rPr>
          <w:sz w:val="24"/>
          <w:szCs w:val="24"/>
          <w:lang w:val="kk-KZ"/>
        </w:rPr>
        <w:t xml:space="preserve"> кестеге сәйкес ай сайын өткізіледі. </w:t>
      </w:r>
    </w:p>
    <w:p w14:paraId="0CD3EF3D" w14:textId="15474D9A" w:rsidR="00FC7A11" w:rsidRPr="00D66530" w:rsidRDefault="00FC7A11" w:rsidP="00FC7A11">
      <w:pPr>
        <w:tabs>
          <w:tab w:val="left" w:pos="1276"/>
        </w:tabs>
        <w:ind w:right="60"/>
        <w:jc w:val="both"/>
        <w:rPr>
          <w:sz w:val="24"/>
          <w:szCs w:val="24"/>
          <w:lang w:val="kk-KZ"/>
        </w:rPr>
      </w:pPr>
      <w:r w:rsidRPr="00D66530">
        <w:rPr>
          <w:sz w:val="24"/>
          <w:szCs w:val="24"/>
          <w:lang w:val="kk-KZ"/>
        </w:rPr>
        <w:t xml:space="preserve">Жүлделерді алуға үміткер Қатысушылардың тізімі осы Ереженің 12.1-тармағында көзделген </w:t>
      </w:r>
      <w:r w:rsidRPr="00D66530">
        <w:rPr>
          <w:sz w:val="24"/>
          <w:szCs w:val="24"/>
          <w:lang w:val="kk-KZ"/>
        </w:rPr>
        <w:lastRenderedPageBreak/>
        <w:t xml:space="preserve">шарттарды орындаған тұлғалар ішінен Акция өткізілетін әрбір күнтізбелік айдың қорытындысы бойынша </w:t>
      </w:r>
      <w:r w:rsidR="00EB5829">
        <w:rPr>
          <w:sz w:val="24"/>
          <w:szCs w:val="24"/>
          <w:lang w:val="kk-KZ"/>
        </w:rPr>
        <w:t>жасалады</w:t>
      </w:r>
      <w:r w:rsidRPr="00D66530">
        <w:rPr>
          <w:sz w:val="24"/>
          <w:szCs w:val="24"/>
          <w:lang w:val="kk-KZ"/>
        </w:rPr>
        <w:t>.</w:t>
      </w:r>
    </w:p>
    <w:p w14:paraId="398DA28B" w14:textId="77777777" w:rsidR="00FC7A11" w:rsidRPr="00D66530" w:rsidRDefault="00FC7A11" w:rsidP="00FC7A11">
      <w:pPr>
        <w:tabs>
          <w:tab w:val="left" w:pos="1276"/>
        </w:tabs>
        <w:ind w:left="709" w:right="60"/>
        <w:jc w:val="both"/>
        <w:rPr>
          <w:sz w:val="24"/>
          <w:szCs w:val="24"/>
          <w:lang w:val="kk-KZ"/>
        </w:rPr>
      </w:pPr>
    </w:p>
    <w:tbl>
      <w:tblPr>
        <w:tblW w:w="99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456"/>
      </w:tblGrid>
      <w:tr w:rsidR="00FC7A11" w:rsidRPr="00D66530" w14:paraId="076812E4" w14:textId="77777777">
        <w:trPr>
          <w:trHeight w:val="127"/>
        </w:trPr>
        <w:tc>
          <w:tcPr>
            <w:tcW w:w="5529" w:type="dxa"/>
            <w:tcBorders>
              <w:top w:val="single" w:sz="4" w:space="0" w:color="auto"/>
              <w:left w:val="single" w:sz="4" w:space="0" w:color="auto"/>
              <w:bottom w:val="single" w:sz="4" w:space="0" w:color="auto"/>
              <w:right w:val="single" w:sz="4" w:space="0" w:color="auto"/>
            </w:tcBorders>
            <w:hideMark/>
          </w:tcPr>
          <w:p w14:paraId="09A18EDC" w14:textId="545E7A7E" w:rsidR="00FC7A11" w:rsidRPr="00D66530" w:rsidRDefault="00FC7A11" w:rsidP="00FC7A11">
            <w:pPr>
              <w:jc w:val="center"/>
              <w:rPr>
                <w:b/>
                <w:bCs/>
                <w:lang w:val="kk-KZ"/>
              </w:rPr>
            </w:pPr>
            <w:r w:rsidRPr="00D66530">
              <w:rPr>
                <w:b/>
                <w:bCs/>
                <w:lang w:val="kk-KZ"/>
              </w:rPr>
              <w:t>Қатысу кезеңі</w:t>
            </w:r>
          </w:p>
        </w:tc>
        <w:tc>
          <w:tcPr>
            <w:tcW w:w="4456" w:type="dxa"/>
            <w:tcBorders>
              <w:top w:val="single" w:sz="4" w:space="0" w:color="auto"/>
              <w:left w:val="single" w:sz="4" w:space="0" w:color="auto"/>
              <w:bottom w:val="single" w:sz="4" w:space="0" w:color="auto"/>
              <w:right w:val="single" w:sz="4" w:space="0" w:color="auto"/>
            </w:tcBorders>
            <w:hideMark/>
          </w:tcPr>
          <w:p w14:paraId="15F231AA" w14:textId="7FD644E8" w:rsidR="00FC7A11" w:rsidRPr="00D66530" w:rsidRDefault="00FC7A11" w:rsidP="00FC7A11">
            <w:pPr>
              <w:tabs>
                <w:tab w:val="left" w:pos="1621"/>
              </w:tabs>
              <w:ind w:right="524"/>
              <w:jc w:val="center"/>
              <w:rPr>
                <w:b/>
                <w:bCs/>
                <w:sz w:val="24"/>
                <w:szCs w:val="24"/>
                <w:lang w:val="kk-KZ"/>
              </w:rPr>
            </w:pPr>
            <w:r w:rsidRPr="00D66530">
              <w:rPr>
                <w:b/>
                <w:bCs/>
                <w:sz w:val="24"/>
                <w:szCs w:val="24"/>
                <w:lang w:val="kk-KZ"/>
              </w:rPr>
              <w:t>Ұтыс өт</w:t>
            </w:r>
            <w:r w:rsidRPr="00D66530">
              <w:rPr>
                <w:b/>
                <w:bCs/>
                <w:sz w:val="24"/>
                <w:szCs w:val="24"/>
                <w:lang w:val="kk-KZ"/>
              </w:rPr>
              <w:t>кізілетін</w:t>
            </w:r>
            <w:r w:rsidRPr="00D66530">
              <w:rPr>
                <w:b/>
                <w:bCs/>
                <w:sz w:val="24"/>
                <w:szCs w:val="24"/>
                <w:lang w:val="kk-KZ"/>
              </w:rPr>
              <w:t xml:space="preserve"> күн</w:t>
            </w:r>
          </w:p>
        </w:tc>
      </w:tr>
      <w:tr w:rsidR="00FC7A11" w:rsidRPr="00D66530" w14:paraId="033B117C" w14:textId="77777777">
        <w:trPr>
          <w:trHeight w:val="272"/>
        </w:trPr>
        <w:tc>
          <w:tcPr>
            <w:tcW w:w="5529" w:type="dxa"/>
            <w:tcBorders>
              <w:top w:val="single" w:sz="4" w:space="0" w:color="auto"/>
              <w:left w:val="single" w:sz="4" w:space="0" w:color="auto"/>
              <w:bottom w:val="single" w:sz="4" w:space="0" w:color="auto"/>
              <w:right w:val="single" w:sz="4" w:space="0" w:color="auto"/>
            </w:tcBorders>
            <w:hideMark/>
          </w:tcPr>
          <w:p w14:paraId="3EA956EC" w14:textId="4F700905" w:rsidR="00FC7A11" w:rsidRPr="00D66530" w:rsidRDefault="00FC7A11" w:rsidP="00FC7A11">
            <w:pPr>
              <w:tabs>
                <w:tab w:val="left" w:pos="1621"/>
              </w:tabs>
              <w:ind w:right="-32"/>
              <w:jc w:val="both"/>
              <w:rPr>
                <w:sz w:val="24"/>
                <w:szCs w:val="24"/>
                <w:lang w:val="kk-KZ"/>
              </w:rPr>
            </w:pPr>
            <w:r w:rsidRPr="00D66530">
              <w:rPr>
                <w:sz w:val="24"/>
                <w:szCs w:val="24"/>
                <w:lang w:val="kk-KZ"/>
              </w:rPr>
              <w:t>01.09.2026 ж. бастап 30.09.2026 ж. дейін</w:t>
            </w:r>
          </w:p>
        </w:tc>
        <w:tc>
          <w:tcPr>
            <w:tcW w:w="4456" w:type="dxa"/>
            <w:tcBorders>
              <w:top w:val="single" w:sz="4" w:space="0" w:color="auto"/>
              <w:left w:val="single" w:sz="4" w:space="0" w:color="auto"/>
              <w:bottom w:val="single" w:sz="4" w:space="0" w:color="auto"/>
              <w:right w:val="single" w:sz="4" w:space="0" w:color="auto"/>
            </w:tcBorders>
            <w:hideMark/>
          </w:tcPr>
          <w:p w14:paraId="01786804" w14:textId="3E929751" w:rsidR="00FC7A11" w:rsidRPr="00D66530" w:rsidRDefault="00FC7A11" w:rsidP="00FC7A11">
            <w:pPr>
              <w:tabs>
                <w:tab w:val="left" w:pos="1621"/>
              </w:tabs>
              <w:ind w:right="524"/>
              <w:jc w:val="both"/>
              <w:rPr>
                <w:sz w:val="24"/>
                <w:szCs w:val="24"/>
                <w:lang w:val="kk-KZ"/>
              </w:rPr>
            </w:pPr>
            <w:r w:rsidRPr="00D66530">
              <w:rPr>
                <w:sz w:val="24"/>
                <w:szCs w:val="24"/>
                <w:lang w:val="kk-KZ"/>
              </w:rPr>
              <w:t>10.10.2026</w:t>
            </w:r>
            <w:r w:rsidRPr="00D66530">
              <w:rPr>
                <w:sz w:val="24"/>
                <w:szCs w:val="24"/>
                <w:lang w:val="kk-KZ"/>
              </w:rPr>
              <w:t xml:space="preserve"> дейін</w:t>
            </w:r>
          </w:p>
        </w:tc>
      </w:tr>
      <w:tr w:rsidR="00FC7A11" w:rsidRPr="00D66530" w14:paraId="60DB5013" w14:textId="77777777">
        <w:trPr>
          <w:trHeight w:val="263"/>
        </w:trPr>
        <w:tc>
          <w:tcPr>
            <w:tcW w:w="5529" w:type="dxa"/>
            <w:tcBorders>
              <w:top w:val="single" w:sz="4" w:space="0" w:color="auto"/>
              <w:left w:val="single" w:sz="4" w:space="0" w:color="auto"/>
              <w:bottom w:val="single" w:sz="4" w:space="0" w:color="auto"/>
              <w:right w:val="single" w:sz="4" w:space="0" w:color="auto"/>
            </w:tcBorders>
            <w:hideMark/>
          </w:tcPr>
          <w:p w14:paraId="0C1A8616" w14:textId="35D7489F" w:rsidR="00FC7A11" w:rsidRPr="00D66530" w:rsidRDefault="00FC7A11" w:rsidP="00FC7A11">
            <w:pPr>
              <w:tabs>
                <w:tab w:val="left" w:pos="1621"/>
              </w:tabs>
              <w:ind w:right="-32"/>
              <w:jc w:val="both"/>
              <w:rPr>
                <w:sz w:val="24"/>
                <w:szCs w:val="24"/>
                <w:lang w:val="kk-KZ"/>
              </w:rPr>
            </w:pPr>
            <w:r w:rsidRPr="00D66530">
              <w:rPr>
                <w:sz w:val="24"/>
                <w:szCs w:val="24"/>
                <w:lang w:val="kk-KZ"/>
              </w:rPr>
              <w:t>01.10.2026 ж. бастап 31.10.2026 ж. дейін</w:t>
            </w:r>
          </w:p>
        </w:tc>
        <w:tc>
          <w:tcPr>
            <w:tcW w:w="4456" w:type="dxa"/>
            <w:tcBorders>
              <w:top w:val="single" w:sz="4" w:space="0" w:color="auto"/>
              <w:left w:val="single" w:sz="4" w:space="0" w:color="auto"/>
              <w:bottom w:val="single" w:sz="4" w:space="0" w:color="auto"/>
              <w:right w:val="single" w:sz="4" w:space="0" w:color="auto"/>
            </w:tcBorders>
            <w:hideMark/>
          </w:tcPr>
          <w:p w14:paraId="7096B644" w14:textId="167DB8B0" w:rsidR="00FC7A11" w:rsidRPr="00D66530" w:rsidRDefault="00FC7A11" w:rsidP="00FC7A11">
            <w:pPr>
              <w:tabs>
                <w:tab w:val="left" w:pos="1621"/>
              </w:tabs>
              <w:ind w:right="524"/>
              <w:jc w:val="both"/>
              <w:rPr>
                <w:sz w:val="24"/>
                <w:szCs w:val="24"/>
                <w:lang w:val="kk-KZ"/>
              </w:rPr>
            </w:pPr>
            <w:r w:rsidRPr="00D66530">
              <w:rPr>
                <w:sz w:val="24"/>
                <w:szCs w:val="24"/>
                <w:lang w:val="kk-KZ"/>
              </w:rPr>
              <w:t>10.11.2026</w:t>
            </w:r>
            <w:r w:rsidRPr="00D66530">
              <w:rPr>
                <w:sz w:val="24"/>
                <w:szCs w:val="24"/>
                <w:lang w:val="kk-KZ"/>
              </w:rPr>
              <w:t xml:space="preserve"> дейін</w:t>
            </w:r>
          </w:p>
        </w:tc>
      </w:tr>
      <w:tr w:rsidR="00FC7A11" w:rsidRPr="00D66530" w14:paraId="0B9F71D9" w14:textId="77777777">
        <w:trPr>
          <w:trHeight w:val="266"/>
        </w:trPr>
        <w:tc>
          <w:tcPr>
            <w:tcW w:w="5529" w:type="dxa"/>
            <w:tcBorders>
              <w:top w:val="single" w:sz="4" w:space="0" w:color="auto"/>
              <w:left w:val="single" w:sz="4" w:space="0" w:color="auto"/>
              <w:bottom w:val="single" w:sz="4" w:space="0" w:color="auto"/>
              <w:right w:val="single" w:sz="4" w:space="0" w:color="auto"/>
            </w:tcBorders>
            <w:hideMark/>
          </w:tcPr>
          <w:p w14:paraId="589BD612" w14:textId="64E2218D" w:rsidR="00FC7A11" w:rsidRPr="00D66530" w:rsidRDefault="00FC7A11" w:rsidP="00FC7A11">
            <w:pPr>
              <w:tabs>
                <w:tab w:val="left" w:pos="1621"/>
              </w:tabs>
              <w:ind w:right="-32"/>
              <w:jc w:val="both"/>
              <w:rPr>
                <w:sz w:val="24"/>
                <w:szCs w:val="24"/>
                <w:lang w:val="kk-KZ"/>
              </w:rPr>
            </w:pPr>
            <w:r w:rsidRPr="00D66530">
              <w:rPr>
                <w:sz w:val="24"/>
                <w:szCs w:val="24"/>
                <w:lang w:val="kk-KZ"/>
              </w:rPr>
              <w:t>01.11.2026 ж. бастап 30.11.2026 ж. дейін</w:t>
            </w:r>
          </w:p>
        </w:tc>
        <w:tc>
          <w:tcPr>
            <w:tcW w:w="4456" w:type="dxa"/>
            <w:tcBorders>
              <w:top w:val="single" w:sz="4" w:space="0" w:color="auto"/>
              <w:left w:val="single" w:sz="4" w:space="0" w:color="auto"/>
              <w:bottom w:val="single" w:sz="4" w:space="0" w:color="auto"/>
              <w:right w:val="single" w:sz="4" w:space="0" w:color="auto"/>
            </w:tcBorders>
            <w:hideMark/>
          </w:tcPr>
          <w:p w14:paraId="6D706354" w14:textId="032C44F7" w:rsidR="00FC7A11" w:rsidRPr="00D66530" w:rsidRDefault="00FC7A11" w:rsidP="00FC7A11">
            <w:pPr>
              <w:tabs>
                <w:tab w:val="left" w:pos="1621"/>
              </w:tabs>
              <w:ind w:right="524"/>
              <w:jc w:val="both"/>
              <w:rPr>
                <w:sz w:val="24"/>
                <w:szCs w:val="24"/>
                <w:lang w:val="kk-KZ"/>
              </w:rPr>
            </w:pPr>
            <w:r w:rsidRPr="00D66530">
              <w:rPr>
                <w:sz w:val="24"/>
                <w:szCs w:val="24"/>
                <w:lang w:val="kk-KZ"/>
              </w:rPr>
              <w:t>10.12.2026</w:t>
            </w:r>
            <w:r w:rsidRPr="00D66530">
              <w:rPr>
                <w:sz w:val="24"/>
                <w:szCs w:val="24"/>
                <w:lang w:val="kk-KZ"/>
              </w:rPr>
              <w:t xml:space="preserve"> дейін</w:t>
            </w:r>
          </w:p>
        </w:tc>
      </w:tr>
    </w:tbl>
    <w:p w14:paraId="7EDF4DB2" w14:textId="677C4334" w:rsidR="00FC7A11" w:rsidRPr="00D66530" w:rsidRDefault="00D66530" w:rsidP="00FC7A11">
      <w:pPr>
        <w:numPr>
          <w:ilvl w:val="1"/>
          <w:numId w:val="4"/>
        </w:numPr>
        <w:tabs>
          <w:tab w:val="left" w:pos="1276"/>
        </w:tabs>
        <w:ind w:left="0" w:right="60" w:firstLine="709"/>
        <w:jc w:val="both"/>
        <w:rPr>
          <w:sz w:val="24"/>
          <w:szCs w:val="24"/>
          <w:lang w:val="kk-KZ"/>
        </w:rPr>
      </w:pPr>
      <w:r w:rsidRPr="00D66530">
        <w:rPr>
          <w:sz w:val="24"/>
          <w:szCs w:val="24"/>
          <w:lang w:val="kk-KZ"/>
        </w:rPr>
        <w:t>Осы Ереженің 12.1-тармағында көзделген шарттарды орындаған әрбір Қатысушы тиісті күнтізбелік айдағы жүлделер ұтысына қатысушылардың тізіміне енгізіледі.</w:t>
      </w:r>
    </w:p>
    <w:p w14:paraId="57B4AAE3" w14:textId="2B6BDB6E" w:rsidR="00FC7A11" w:rsidRPr="00D66530" w:rsidRDefault="00D66530" w:rsidP="00FC7A11">
      <w:pPr>
        <w:numPr>
          <w:ilvl w:val="1"/>
          <w:numId w:val="4"/>
        </w:numPr>
        <w:tabs>
          <w:tab w:val="left" w:pos="1276"/>
        </w:tabs>
        <w:ind w:left="0" w:right="60" w:firstLine="709"/>
        <w:jc w:val="both"/>
        <w:rPr>
          <w:sz w:val="24"/>
          <w:szCs w:val="24"/>
          <w:lang w:val="kk-KZ"/>
        </w:rPr>
      </w:pPr>
      <w:r w:rsidRPr="00D66530">
        <w:rPr>
          <w:sz w:val="24"/>
          <w:szCs w:val="24"/>
          <w:lang w:val="kk-KZ"/>
        </w:rPr>
        <w:t xml:space="preserve">Осы Ереженің 12.1-тармағында көрсетілген шарттарға сәйкес келетін, 10 000 (он мың) теңгеден басталатын сомаға сәтті жасалған әрбір толтыру операциясы Қатысушыға тиісті күнтізбелік айдағы жүлделер ұтысына қатысуға </w:t>
      </w:r>
      <w:r w:rsidRPr="00D66530">
        <w:rPr>
          <w:b/>
          <w:bCs/>
          <w:sz w:val="24"/>
          <w:szCs w:val="24"/>
          <w:lang w:val="kk-KZ"/>
        </w:rPr>
        <w:t>бір (1) мүмкіндік</w:t>
      </w:r>
      <w:r w:rsidRPr="00D66530">
        <w:rPr>
          <w:sz w:val="24"/>
          <w:szCs w:val="24"/>
          <w:lang w:val="kk-KZ"/>
        </w:rPr>
        <w:t xml:space="preserve"> береді. Тиісті күнтізбелік ай ішінде 10 000 (он мың) теңгеден басталатын сомаға сәтті жасалған толтыру операцияларының саны неғұрлым көп болса, Қатысушының жеңіске жету мүмкіндігі соғұрлым жоғары болады.</w:t>
      </w:r>
    </w:p>
    <w:p w14:paraId="490C9ECE" w14:textId="7E560396" w:rsidR="00FC7A11" w:rsidRPr="00D66530" w:rsidRDefault="00D66530" w:rsidP="00FC7A11">
      <w:pPr>
        <w:numPr>
          <w:ilvl w:val="1"/>
          <w:numId w:val="4"/>
        </w:numPr>
        <w:tabs>
          <w:tab w:val="left" w:pos="1276"/>
        </w:tabs>
        <w:ind w:left="0" w:right="60" w:firstLine="709"/>
        <w:jc w:val="both"/>
        <w:rPr>
          <w:sz w:val="24"/>
          <w:szCs w:val="24"/>
          <w:lang w:val="kk-KZ"/>
        </w:rPr>
      </w:pPr>
      <w:r w:rsidRPr="00D66530">
        <w:rPr>
          <w:sz w:val="24"/>
          <w:szCs w:val="24"/>
          <w:lang w:val="kk-KZ"/>
        </w:rPr>
        <w:t xml:space="preserve">Қатысушы барлық Акция Кезеңі ішінде тек </w:t>
      </w:r>
      <w:r w:rsidRPr="00D66530">
        <w:rPr>
          <w:b/>
          <w:bCs/>
          <w:sz w:val="24"/>
          <w:szCs w:val="24"/>
          <w:lang w:val="kk-KZ"/>
        </w:rPr>
        <w:t>бір (1) рет</w:t>
      </w:r>
      <w:r w:rsidRPr="00D66530">
        <w:rPr>
          <w:sz w:val="24"/>
          <w:szCs w:val="24"/>
          <w:lang w:val="kk-KZ"/>
        </w:rPr>
        <w:t xml:space="preserve"> қана Акция жеңімпазы деп таныла алады. Бұрын жеңімпаз деп танылған Қатысушы келесі ұтыс ойынын өткізу кезінде қайтадан жеңімпаз болып анықталған жағдайда, жүлде кездейсоқ таңдау нәтижелері бойынша анықталған келесі резервтегі жеңімпазға беріледі.</w:t>
      </w:r>
    </w:p>
    <w:p w14:paraId="3178EDE6" w14:textId="2384416E" w:rsidR="00D66530" w:rsidRPr="00D66530" w:rsidRDefault="00D66530" w:rsidP="00462B20">
      <w:pPr>
        <w:widowControl/>
        <w:numPr>
          <w:ilvl w:val="0"/>
          <w:numId w:val="4"/>
        </w:numPr>
        <w:tabs>
          <w:tab w:val="left" w:pos="1134"/>
        </w:tabs>
        <w:autoSpaceDE/>
        <w:autoSpaceDN/>
        <w:ind w:left="0" w:firstLine="405"/>
        <w:jc w:val="both"/>
        <w:rPr>
          <w:sz w:val="24"/>
          <w:szCs w:val="24"/>
          <w:lang w:val="kk-KZ" w:eastAsia="ru-RU"/>
        </w:rPr>
      </w:pPr>
      <w:r w:rsidRPr="00D66530">
        <w:rPr>
          <w:sz w:val="24"/>
          <w:szCs w:val="24"/>
          <w:lang w:val="kk-KZ" w:eastAsia="ru-RU"/>
        </w:rPr>
        <w:t xml:space="preserve">Акцияның негізгі және резервтегі жеңімпаздарын анықтауды Ұйымдастырушы Акция өткізілетін әрбір күнтізбелік ай аяқталғаннан кейін осы Ереженің шарттарын орындаған Қатысушылар арасында </w:t>
      </w:r>
      <w:r w:rsidRPr="00D66530">
        <w:rPr>
          <w:b/>
          <w:bCs/>
          <w:sz w:val="24"/>
          <w:szCs w:val="24"/>
          <w:lang w:val="kk-KZ" w:eastAsia="ru-RU"/>
        </w:rPr>
        <w:t xml:space="preserve">random.org </w:t>
      </w:r>
      <w:r w:rsidRPr="00D66530">
        <w:rPr>
          <w:sz w:val="24"/>
          <w:szCs w:val="24"/>
          <w:lang w:val="kk-KZ" w:eastAsia="ru-RU"/>
        </w:rPr>
        <w:t>сервисін пайдалана отырып, кездейсоқ таңдау әдісімен жүргізеді.</w:t>
      </w:r>
    </w:p>
    <w:p w14:paraId="05C9BA4E" w14:textId="6B78C1EB" w:rsidR="00FC7A11" w:rsidRPr="00D66530" w:rsidRDefault="00D66530" w:rsidP="00462B20">
      <w:pPr>
        <w:widowControl/>
        <w:numPr>
          <w:ilvl w:val="0"/>
          <w:numId w:val="4"/>
        </w:numPr>
        <w:tabs>
          <w:tab w:val="left" w:pos="1134"/>
        </w:tabs>
        <w:autoSpaceDE/>
        <w:autoSpaceDN/>
        <w:ind w:left="0" w:firstLine="405"/>
        <w:jc w:val="both"/>
        <w:rPr>
          <w:sz w:val="24"/>
          <w:szCs w:val="24"/>
          <w:lang w:val="kk-KZ" w:eastAsia="ru-RU"/>
        </w:rPr>
      </w:pPr>
      <w:r w:rsidRPr="00D66530">
        <w:rPr>
          <w:sz w:val="24"/>
          <w:szCs w:val="24"/>
          <w:lang w:val="kk-KZ" w:eastAsia="ru-RU"/>
        </w:rPr>
        <w:t xml:space="preserve">Негізгі жеңімпаздардың саны осы Ереженің 10-тармағына сәйкес тиісті күнтізбелік айға көзделген жүлделер санына сүйене отырып анықталады. Әрбір жүлдеге </w:t>
      </w:r>
      <w:r w:rsidRPr="00D66530">
        <w:rPr>
          <w:b/>
          <w:bCs/>
          <w:sz w:val="24"/>
          <w:szCs w:val="24"/>
          <w:lang w:val="kk-KZ" w:eastAsia="ru-RU"/>
        </w:rPr>
        <w:t>бір (1)</w:t>
      </w:r>
      <w:r w:rsidRPr="00D66530">
        <w:rPr>
          <w:sz w:val="24"/>
          <w:szCs w:val="24"/>
          <w:lang w:val="kk-KZ" w:eastAsia="ru-RU"/>
        </w:rPr>
        <w:t xml:space="preserve"> </w:t>
      </w:r>
      <w:r w:rsidRPr="00D66530">
        <w:rPr>
          <w:b/>
          <w:bCs/>
          <w:sz w:val="24"/>
          <w:szCs w:val="24"/>
          <w:lang w:val="kk-KZ" w:eastAsia="ru-RU"/>
        </w:rPr>
        <w:t>негізгі жеңімпаз және екі (2) резервтегі жеңімпаз</w:t>
      </w:r>
      <w:r w:rsidRPr="00D66530">
        <w:rPr>
          <w:sz w:val="24"/>
          <w:szCs w:val="24"/>
          <w:lang w:val="kk-KZ" w:eastAsia="ru-RU"/>
        </w:rPr>
        <w:t xml:space="preserve"> анықталады.</w:t>
      </w:r>
    </w:p>
    <w:p w14:paraId="26FD0912" w14:textId="2035A094" w:rsidR="00FC7A11" w:rsidRPr="00D66530" w:rsidRDefault="00D66530" w:rsidP="00FC7A11">
      <w:pPr>
        <w:widowControl/>
        <w:autoSpaceDE/>
        <w:autoSpaceDN/>
        <w:ind w:firstLine="405"/>
        <w:jc w:val="both"/>
        <w:rPr>
          <w:sz w:val="24"/>
          <w:szCs w:val="24"/>
          <w:lang w:val="kk-KZ" w:eastAsia="ru-RU"/>
        </w:rPr>
      </w:pPr>
      <w:r w:rsidRPr="00D66530">
        <w:rPr>
          <w:sz w:val="24"/>
          <w:szCs w:val="24"/>
          <w:lang w:val="kk-KZ" w:eastAsia="ru-RU"/>
        </w:rPr>
        <w:t>Резервтегі жеңімпаздар кездейсоқ таңдау нәтижелерімен белгіленген кезектілік тәртібімен анықталады және негізгі жеңімпаз белгіленген мерзімде Ұйымдастырушының хабарламасына жауап бермеген, жүлдені алудан бас тартқан немесе жүлдені алу үшін осы Ереженің талаптарын орындамаған жағдайда тартылады.</w:t>
      </w:r>
    </w:p>
    <w:p w14:paraId="5451BCFF" w14:textId="20EF8938"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 xml:space="preserve">Ұйымдастырушы жеңімпазға ұтыс туралы Ұйымдастырушының ақпараттық жүйелерінде тіркелген ұялы телефон нөміріне қоңырау шалу арқылы хабарлайды. Ұйымдастырушы </w:t>
      </w:r>
      <w:r w:rsidRPr="00D66530">
        <w:rPr>
          <w:b/>
          <w:bCs/>
          <w:sz w:val="24"/>
          <w:szCs w:val="24"/>
          <w:lang w:val="kk-KZ"/>
        </w:rPr>
        <w:t>жеңімпазбен байланысуға 5 (бес) рет әрекет жасайды</w:t>
      </w:r>
      <w:r w:rsidRPr="00D66530">
        <w:rPr>
          <w:sz w:val="24"/>
          <w:szCs w:val="24"/>
          <w:lang w:val="kk-KZ"/>
        </w:rPr>
        <w:t>. Жеңімпаз онымен байланысуға жасалған 5 (бес) әрекеттен кейін жауап бермеген немесе жүлдені алудан бас тартқан жағдайда, Ұйымдастырушы бірінші резервтегі жеңімпазбен байланысады.</w:t>
      </w:r>
    </w:p>
    <w:p w14:paraId="5ECC6B16" w14:textId="61D999AF"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Егер бірінші резервтегі жеңімпаз онымен байланысуға жасалған 5 (бес) әрекеттен кейін жауап бермесе немесе жүлдені алудан бас тартса, Ұйымдастырушы екінші резервтегі жеңімпазбен байланысады. Егер екінші резервтегі жеңімпаз да онымен байланысуға жасалған 5 (бес) әрекеттен кейін жауап бермесе немесе жүлдені алудан бас тартса, жүлде сұранысқа ие болмаған деп саналады және жүлдені бұдан әрі беру жүргізілмейді.</w:t>
      </w:r>
    </w:p>
    <w:p w14:paraId="63350CC6" w14:textId="226D1F76"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Осы Ереженің 9-тармағында көзделген жүлдені алу үшін жеңімпаз өзімен байланыс орнатылған сәттен бастап 3 (үш) жұмыс күні ішінде Ұйымдастырушыға Ұйымдастырушының уәкілетті өкілі көрсеткен тәсілмен мынадай құжаттар мен мәліметтерді ұсынуға міндетті:</w:t>
      </w:r>
    </w:p>
    <w:p w14:paraId="0537E359" w14:textId="461F2CD9" w:rsidR="00FC7A11" w:rsidRPr="00D66530" w:rsidRDefault="00D66530" w:rsidP="00FC7A11">
      <w:pPr>
        <w:numPr>
          <w:ilvl w:val="0"/>
          <w:numId w:val="6"/>
        </w:numPr>
        <w:tabs>
          <w:tab w:val="left" w:pos="1134"/>
        </w:tabs>
        <w:jc w:val="both"/>
        <w:rPr>
          <w:sz w:val="24"/>
          <w:szCs w:val="24"/>
          <w:lang w:val="kk-KZ"/>
        </w:rPr>
      </w:pPr>
      <w:r w:rsidRPr="00D66530">
        <w:rPr>
          <w:sz w:val="24"/>
          <w:szCs w:val="24"/>
          <w:lang w:val="kk-KZ"/>
        </w:rPr>
        <w:t>ЖСН міндетті түрде көрсетілген жеке басын куәландыратын құжаттың сканерленген көшірмесін (екі жағынан) (тегі мен есімі Ұйымдастырушыда бар деректерге сәйкес келуі тиіс);</w:t>
      </w:r>
    </w:p>
    <w:p w14:paraId="4C197186" w14:textId="3E4642E8" w:rsidR="00FC7A11" w:rsidRPr="00D66530" w:rsidRDefault="00D66530" w:rsidP="00FC7A11">
      <w:pPr>
        <w:numPr>
          <w:ilvl w:val="0"/>
          <w:numId w:val="6"/>
        </w:numPr>
        <w:tabs>
          <w:tab w:val="left" w:pos="1134"/>
        </w:tabs>
        <w:jc w:val="both"/>
        <w:rPr>
          <w:sz w:val="24"/>
          <w:szCs w:val="24"/>
          <w:lang w:val="kk-KZ"/>
        </w:rPr>
      </w:pPr>
      <w:r w:rsidRPr="00D66530">
        <w:rPr>
          <w:sz w:val="24"/>
          <w:szCs w:val="24"/>
          <w:lang w:val="kk-KZ"/>
        </w:rPr>
        <w:t>ұялы телефон нөмірін.</w:t>
      </w:r>
    </w:p>
    <w:p w14:paraId="0724F142" w14:textId="1508F4AC" w:rsidR="00FC7A11" w:rsidRPr="00D66530" w:rsidRDefault="00D66530" w:rsidP="00FC7A11">
      <w:pPr>
        <w:tabs>
          <w:tab w:val="left" w:pos="1134"/>
        </w:tabs>
        <w:rPr>
          <w:sz w:val="24"/>
          <w:szCs w:val="24"/>
          <w:lang w:val="kk-KZ"/>
        </w:rPr>
      </w:pPr>
      <w:r w:rsidRPr="00D66530">
        <w:rPr>
          <w:sz w:val="24"/>
          <w:szCs w:val="24"/>
          <w:lang w:val="kk-KZ"/>
        </w:rPr>
        <w:t>Ұсынылған құжаттар мен мәліметтерді Ұйымдастырушы тек жеңімпаздың жеке басын растау, жеңімпазбен өзара іс-қимылды ұйымдастыру және Акция шеңберінде жүлдені тапсыру үшін ғана пайдаланады.</w:t>
      </w:r>
    </w:p>
    <w:p w14:paraId="2F4820B5" w14:textId="3015164A" w:rsidR="00FC7A11" w:rsidRPr="00D66530" w:rsidRDefault="00D66530" w:rsidP="00FC7A11">
      <w:pPr>
        <w:numPr>
          <w:ilvl w:val="1"/>
          <w:numId w:val="4"/>
        </w:numPr>
        <w:tabs>
          <w:tab w:val="left" w:pos="1276"/>
        </w:tabs>
        <w:ind w:left="0" w:right="60" w:firstLine="709"/>
        <w:jc w:val="both"/>
        <w:rPr>
          <w:sz w:val="24"/>
          <w:szCs w:val="24"/>
          <w:lang w:val="kk-KZ"/>
        </w:rPr>
      </w:pPr>
      <w:r w:rsidRPr="00D66530">
        <w:rPr>
          <w:sz w:val="24"/>
          <w:szCs w:val="24"/>
          <w:lang w:val="kk-KZ"/>
        </w:rPr>
        <w:t>Жеңімпазбен байланыс орнатылғаннан кейін жүлдені алу мәселелері бойынша бұдан әрі өзара іс-қимылды Ұйымдастырушының уәкілетті өкілі ұялы телефон, мессенджер немесе электронды пошта арқылы жүзеге асырады.</w:t>
      </w:r>
      <w:hyperlink/>
    </w:p>
    <w:p w14:paraId="7D1B8E46" w14:textId="7B4875D5" w:rsidR="00FC7A11" w:rsidRPr="00D66530" w:rsidRDefault="00D66530" w:rsidP="00FC7A11">
      <w:pPr>
        <w:numPr>
          <w:ilvl w:val="1"/>
          <w:numId w:val="4"/>
        </w:numPr>
        <w:tabs>
          <w:tab w:val="left" w:pos="1276"/>
        </w:tabs>
        <w:ind w:left="0" w:right="60" w:firstLine="709"/>
        <w:jc w:val="both"/>
        <w:rPr>
          <w:sz w:val="24"/>
          <w:szCs w:val="24"/>
          <w:lang w:val="kk-KZ"/>
        </w:rPr>
      </w:pPr>
      <w:r w:rsidRPr="00D66530">
        <w:rPr>
          <w:sz w:val="24"/>
          <w:szCs w:val="24"/>
          <w:lang w:val="kk-KZ"/>
        </w:rPr>
        <w:t xml:space="preserve">Ұтқаны </w:t>
      </w:r>
      <w:r w:rsidRPr="00D66530">
        <w:rPr>
          <w:sz w:val="24"/>
          <w:szCs w:val="24"/>
          <w:lang w:val="kk-KZ"/>
        </w:rPr>
        <w:t xml:space="preserve">туралы алғашқы хабарлау тек телефон арқылы қоңырау шалу арқылы </w:t>
      </w:r>
      <w:r w:rsidRPr="00D66530">
        <w:rPr>
          <w:sz w:val="24"/>
          <w:szCs w:val="24"/>
          <w:lang w:val="kk-KZ"/>
        </w:rPr>
        <w:t>орындалад</w:t>
      </w:r>
      <w:r w:rsidRPr="00D66530">
        <w:rPr>
          <w:sz w:val="24"/>
          <w:szCs w:val="24"/>
          <w:lang w:val="kk-KZ"/>
        </w:rPr>
        <w:t xml:space="preserve">ы. Жеңімпазбен байланыс орнатылған жағдайда, бұдан әрі өзара іс-қимыл осы </w:t>
      </w:r>
      <w:r w:rsidRPr="00D66530">
        <w:rPr>
          <w:sz w:val="24"/>
          <w:szCs w:val="24"/>
          <w:lang w:val="kk-KZ"/>
        </w:rPr>
        <w:lastRenderedPageBreak/>
        <w:t>Ереженің 16.1-тармағында көрсетілген тәсілдермен жүзеге асырылады.</w:t>
      </w:r>
    </w:p>
    <w:p w14:paraId="252E216C" w14:textId="74FA60C5" w:rsidR="00FC7A11" w:rsidRPr="00D66530" w:rsidRDefault="00D66530" w:rsidP="00FC7A11">
      <w:pPr>
        <w:numPr>
          <w:ilvl w:val="1"/>
          <w:numId w:val="4"/>
        </w:numPr>
        <w:tabs>
          <w:tab w:val="left" w:pos="1276"/>
        </w:tabs>
        <w:ind w:left="0" w:right="60" w:firstLine="709"/>
        <w:jc w:val="both"/>
        <w:rPr>
          <w:sz w:val="24"/>
          <w:szCs w:val="24"/>
          <w:lang w:val="kk-KZ"/>
        </w:rPr>
      </w:pPr>
      <w:r w:rsidRPr="00D66530">
        <w:rPr>
          <w:sz w:val="24"/>
          <w:szCs w:val="24"/>
          <w:lang w:val="kk-KZ"/>
        </w:rPr>
        <w:t xml:space="preserve">Ұйымдастырушы мен Серіктес ешқашан электронды пошта, SMS-хабарламалар, телефон немесе мессенджерлер арқылы құпия ақпаратты, соның ішінде банк шоттарының нөмірлерін, төлем карталарының толық </w:t>
      </w:r>
      <w:r w:rsidRPr="00D66530">
        <w:rPr>
          <w:sz w:val="24"/>
          <w:szCs w:val="24"/>
          <w:lang w:val="kk-KZ"/>
        </w:rPr>
        <w:t>деректемелерін</w:t>
      </w:r>
      <w:r w:rsidRPr="00D66530">
        <w:rPr>
          <w:sz w:val="24"/>
          <w:szCs w:val="24"/>
          <w:lang w:val="kk-KZ"/>
        </w:rPr>
        <w:t>, PIN-кодтарды, бірреттік SMS-кодтарды, интернет-банкингтің, жеке кабинеттердің және әлеуметтік желілердегі аккаунттардың құпия сөздерін сұра</w:t>
      </w:r>
      <w:r w:rsidRPr="00D66530">
        <w:rPr>
          <w:sz w:val="24"/>
          <w:szCs w:val="24"/>
          <w:lang w:val="kk-KZ"/>
        </w:rPr>
        <w:t>майды</w:t>
      </w:r>
      <w:r w:rsidRPr="00D66530">
        <w:rPr>
          <w:sz w:val="24"/>
          <w:szCs w:val="24"/>
          <w:lang w:val="kk-KZ"/>
        </w:rPr>
        <w:t>.</w:t>
      </w:r>
    </w:p>
    <w:p w14:paraId="75C4E7CD" w14:textId="2E983DB2" w:rsidR="00FC7A11" w:rsidRPr="00D66530" w:rsidRDefault="00FC7A11" w:rsidP="00FC7A11">
      <w:pPr>
        <w:numPr>
          <w:ilvl w:val="0"/>
          <w:numId w:val="4"/>
        </w:numPr>
        <w:tabs>
          <w:tab w:val="left" w:pos="1134"/>
        </w:tabs>
        <w:ind w:left="0" w:firstLine="709"/>
        <w:jc w:val="both"/>
        <w:rPr>
          <w:sz w:val="24"/>
          <w:szCs w:val="24"/>
          <w:lang w:val="kk-KZ"/>
        </w:rPr>
      </w:pPr>
      <w:commentRangeStart w:id="0"/>
      <w:commentRangeEnd w:id="0"/>
      <w:r w:rsidRPr="00D66530">
        <w:rPr>
          <w:rStyle w:val="a6"/>
          <w:sz w:val="22"/>
          <w:szCs w:val="22"/>
          <w:lang w:val="kk-KZ"/>
        </w:rPr>
        <w:commentReference w:id="0"/>
      </w:r>
      <w:r w:rsidRPr="00D66530">
        <w:rPr>
          <w:lang w:val="kk-KZ"/>
        </w:rPr>
        <w:t xml:space="preserve"> </w:t>
      </w:r>
      <w:r w:rsidR="00D66530" w:rsidRPr="00D66530">
        <w:rPr>
          <w:sz w:val="24"/>
          <w:szCs w:val="24"/>
          <w:lang w:val="kk-KZ"/>
        </w:rPr>
        <w:t xml:space="preserve">Жүлделерді тапсыруды Ұйымдастырушы жеңімпаздан осы Ереженің 16-тармағында көзделген құжаттар мен мәліметтерді алған күннен бастап </w:t>
      </w:r>
      <w:r w:rsidR="00D66530" w:rsidRPr="00D66530">
        <w:rPr>
          <w:b/>
          <w:bCs/>
          <w:sz w:val="24"/>
          <w:szCs w:val="24"/>
          <w:lang w:val="kk-KZ"/>
        </w:rPr>
        <w:t>30 (отыз) күнтізбелік күн</w:t>
      </w:r>
      <w:r w:rsidR="00D66530" w:rsidRPr="00D66530">
        <w:rPr>
          <w:sz w:val="24"/>
          <w:szCs w:val="24"/>
          <w:lang w:val="kk-KZ"/>
        </w:rPr>
        <w:t xml:space="preserve"> ішінде жүзеге асырады. Жүлделерді беру жеңімпазбен келісу бойынша </w:t>
      </w:r>
      <w:r w:rsidR="00D66530" w:rsidRPr="00D66530">
        <w:rPr>
          <w:b/>
          <w:bCs/>
          <w:sz w:val="24"/>
          <w:szCs w:val="24"/>
          <w:lang w:val="kk-KZ"/>
        </w:rPr>
        <w:t>Ұйымдастырушы айқындаған «Банк ЦентрКредит» АҚ бөлімшесінде</w:t>
      </w:r>
      <w:r w:rsidR="00D66530" w:rsidRPr="00D66530">
        <w:rPr>
          <w:sz w:val="24"/>
          <w:szCs w:val="24"/>
          <w:lang w:val="kk-KZ"/>
        </w:rPr>
        <w:t xml:space="preserve"> жүзеге асырылады. Жүлдені алу кезінде жеңімпаз жеке басын куәландыратын құжатты ұсынуға және қабылдау-өту актісіне қол қоюға міндетті.</w:t>
      </w:r>
    </w:p>
    <w:p w14:paraId="1DFD8CD3" w14:textId="4AD83388"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Ұйымдастырушы мен Серіктес Ұйымдастырушыға және Серіктеске байланысты емес себептер бойынша жеңімпаздың жүлдені ал</w:t>
      </w:r>
      <w:r w:rsidRPr="00D66530">
        <w:rPr>
          <w:sz w:val="24"/>
          <w:szCs w:val="24"/>
          <w:lang w:val="kk-KZ"/>
        </w:rPr>
        <w:t xml:space="preserve">а алмағандығы үшін </w:t>
      </w:r>
      <w:r w:rsidRPr="00D66530">
        <w:rPr>
          <w:sz w:val="24"/>
          <w:szCs w:val="24"/>
          <w:lang w:val="kk-KZ"/>
        </w:rPr>
        <w:t>жауапты болмайды.</w:t>
      </w:r>
    </w:p>
    <w:p w14:paraId="23103D1E" w14:textId="1C1A3542"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Ұйымдастырушы мен Серіктес жеңімпаздың алынған жүлдені бұдан әрі пайдалануы үшін жауапты болмайды. Акцияның жарнамалық материалдарында ұсынылған жүлделердің сыртқы түрі, жиынты</w:t>
      </w:r>
      <w:r w:rsidRPr="00D66530">
        <w:rPr>
          <w:sz w:val="24"/>
          <w:szCs w:val="24"/>
          <w:lang w:val="kk-KZ"/>
        </w:rPr>
        <w:t>ғы</w:t>
      </w:r>
      <w:r w:rsidRPr="00D66530">
        <w:rPr>
          <w:sz w:val="24"/>
          <w:szCs w:val="24"/>
          <w:lang w:val="kk-KZ"/>
        </w:rPr>
        <w:t>, пішіні, түсі, кескіні және оларды пайдаланудан алынған әсерлер нақты сипаттамалардан өзгеше болуы мүмкін.</w:t>
      </w:r>
    </w:p>
    <w:p w14:paraId="41055FCC" w14:textId="7AF250A3"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Егер жүлде жеңімпаздың осы Ереженің 16-тармағында көзделген талаптарды орындамауы себебінен алынбаған болса, мұндай жүлде сұранысқа ие болмаған деп саналады және қайта беріл</w:t>
      </w:r>
      <w:r w:rsidRPr="00D66530">
        <w:rPr>
          <w:sz w:val="24"/>
          <w:szCs w:val="24"/>
          <w:lang w:val="kk-KZ"/>
        </w:rPr>
        <w:t>мейді</w:t>
      </w:r>
      <w:r w:rsidRPr="00D66530">
        <w:rPr>
          <w:sz w:val="24"/>
          <w:szCs w:val="24"/>
          <w:lang w:val="kk-KZ"/>
        </w:rPr>
        <w:t>. Жүлдені алмау бойынша шағымдар қабылданбайды.</w:t>
      </w:r>
    </w:p>
    <w:p w14:paraId="0638DBEC" w14:textId="1AD98B4A"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Жеңімпаздар алған жүлделер айырбастауға және қайтаруға жатпайды. Жүлделердің ақшалай баламасы төленбейді.</w:t>
      </w:r>
    </w:p>
    <w:p w14:paraId="4E5992CC" w14:textId="67C12313"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Акция шарттары, Акция шарттарының өзгерістері, Акция жеңімпаздары туралы ақпарат және өзге де ақпарат «Банк ЦентрКредит» АҚ ресми сайтында</w:t>
      </w:r>
      <w:r w:rsidR="00FC7A11" w:rsidRPr="00D66530">
        <w:rPr>
          <w:sz w:val="24"/>
          <w:szCs w:val="24"/>
          <w:lang w:val="kk-KZ"/>
        </w:rPr>
        <w:t xml:space="preserve"> (</w:t>
      </w:r>
      <w:hyperlink r:id="rId11" w:history="1">
        <w:r w:rsidR="00FC7A11" w:rsidRPr="00D66530">
          <w:rPr>
            <w:b/>
            <w:bCs/>
            <w:color w:val="0000FF" w:themeColor="hyperlink"/>
            <w:sz w:val="24"/>
            <w:szCs w:val="24"/>
            <w:u w:val="single"/>
            <w:lang w:val="kk-KZ"/>
          </w:rPr>
          <w:t>www.bcc.kz</w:t>
        </w:r>
      </w:hyperlink>
      <w:r w:rsidR="00FC7A11" w:rsidRPr="00D66530">
        <w:rPr>
          <w:sz w:val="24"/>
          <w:szCs w:val="24"/>
          <w:lang w:val="kk-KZ"/>
        </w:rPr>
        <w:t>)</w:t>
      </w:r>
      <w:r w:rsidRPr="00D66530">
        <w:rPr>
          <w:sz w:val="24"/>
          <w:szCs w:val="24"/>
          <w:lang w:val="kk-KZ"/>
        </w:rPr>
        <w:t xml:space="preserve"> орналастырылады.</w:t>
      </w:r>
    </w:p>
    <w:p w14:paraId="5D618070" w14:textId="70840991"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Ұйымдастырушы кез келген уақытта Қазақстан Республикасының заңнамасына сәйкес осы Ережеде көзделген тәсілмен Қатысушыларға хабарлай отырып, Акцияны өткізу мерзімдері мен шарттарын, жүлде қорын толықтыруға және (немесе) өзгертуге, сондай-ақ Акцияны өткізуді толықтай немесе ішінара тоқтатуға, тоқтата тұруға немесе күшін жоюға құқылы.</w:t>
      </w:r>
    </w:p>
    <w:p w14:paraId="00892AD9" w14:textId="306BAAEE"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Ұйымдастырушы мен Серіктес Қатысушының Акцияға қатысу кезінде жіберген қателіктерінің салдары үшін, соның ішінде ол шеккен шығыстар үшін жауапты болмайды.</w:t>
      </w:r>
    </w:p>
    <w:p w14:paraId="293D785D" w14:textId="37344221"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Акцияға қатыса отырып, Қатысушы Ұйымдастырушыға және Серіктеске Қазақстан Республикасының заңнамасында көзделген шектерде қосымша сыйақы төлеусіз әрі пайдалану аумағы мен мерзімін шектеусіз жарнамалық және ақпараттық мақсаттарда өзінің тегін, атын, әкесінің атын (бар болса), сұхбатын, Акцияға қатысуға байланысты фото және бейнематериалдарды пайдалану құқығын береді.</w:t>
      </w:r>
    </w:p>
    <w:p w14:paraId="363F3DBC" w14:textId="0B47C9F5"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Жүлдені алу үшін өзінің дербес деректерін ұсына отырып, Қатысушы Акцияны өткізу және Қазақстан Республикасының «Дербес деректер және оларды қорғау туралы» заңнамасының талаптарын орындау мақсатында Ұйымдастырушының және Серіктестің оларды өңдеуіне, соның ішінде жинауға, жүйелеуге, жинақтауға, сақтауға, нақтылауға (жаңартуға, өзгертуге), пайдалануға, беруге, иесіздендіруге, оқшаулауға, өшіруге және жоюға өз келісімін растайды.</w:t>
      </w:r>
    </w:p>
    <w:p w14:paraId="3330323F" w14:textId="364034F2"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 xml:space="preserve">Акцияға қатысу Қатысушының ерікті түрде өз </w:t>
      </w:r>
      <w:r w:rsidR="00EB5829">
        <w:rPr>
          <w:sz w:val="24"/>
          <w:szCs w:val="24"/>
          <w:lang w:val="kk-KZ"/>
        </w:rPr>
        <w:t>еркін</w:t>
      </w:r>
      <w:r w:rsidRPr="00D66530">
        <w:rPr>
          <w:sz w:val="24"/>
          <w:szCs w:val="24"/>
          <w:lang w:val="kk-KZ"/>
        </w:rPr>
        <w:t xml:space="preserve"> білдіруі болып табылады және оның осы Ережеде көзделген тәртіппен дербес деректерді өңдеуге келісім беретінін растайды.</w:t>
      </w:r>
    </w:p>
    <w:p w14:paraId="5B046E0E" w14:textId="4241DD10"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Осы Ереженің мақсаттары үшін дербес деректер деп тікелей немесе жанама түрде айқындалған немесе айқындалатын жеке тұлғаға (дербес деректер субъектісіне) қатысты кез келген ақпарат түсініледі.</w:t>
      </w:r>
    </w:p>
    <w:p w14:paraId="53FF00C0" w14:textId="7C654851"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Қатысушы Акцияға қатысуға байланысты құқықтарды, соның ішінде жүлдені алу құқығын үшінші тұлғаларға беруге құқылы емес.</w:t>
      </w:r>
    </w:p>
    <w:p w14:paraId="78CCB4A4" w14:textId="0F310ABE"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Акцияға қатысу фактісі Қатысушының осы Ережемен танысқанын, оның мазмұнын түсінетінін және онымен толық әрі сөзсіз келісетінін білдіреді.</w:t>
      </w:r>
    </w:p>
    <w:p w14:paraId="603AF12F" w14:textId="2194B755"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Акцияны өткізудің барлық нәтижелері мен Ұйымдастырушы мен Серіктестің шешімдері түпкілікті болып табылады және шағым</w:t>
      </w:r>
      <w:r>
        <w:rPr>
          <w:sz w:val="24"/>
          <w:szCs w:val="24"/>
          <w:lang w:val="kk-KZ"/>
        </w:rPr>
        <w:t xml:space="preserve"> қабылданбайды.</w:t>
      </w:r>
    </w:p>
    <w:p w14:paraId="504390C8" w14:textId="7DE29A95"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 xml:space="preserve">Қазақстан Республикасының «Салық және бюджетке төленетін басқа да міндетті төлемдер туралы» кодексінің (Салық кодексі) </w:t>
      </w:r>
      <w:r w:rsidRPr="00D66530">
        <w:rPr>
          <w:b/>
          <w:bCs/>
          <w:sz w:val="24"/>
          <w:szCs w:val="24"/>
          <w:lang w:val="kk-KZ"/>
        </w:rPr>
        <w:t xml:space="preserve">327 </w:t>
      </w:r>
      <w:r w:rsidRPr="00D66530">
        <w:rPr>
          <w:sz w:val="24"/>
          <w:szCs w:val="24"/>
          <w:lang w:val="kk-KZ"/>
        </w:rPr>
        <w:t>және</w:t>
      </w:r>
      <w:r w:rsidRPr="00D66530">
        <w:rPr>
          <w:b/>
          <w:bCs/>
          <w:sz w:val="24"/>
          <w:szCs w:val="24"/>
          <w:lang w:val="kk-KZ"/>
        </w:rPr>
        <w:t xml:space="preserve"> 351-</w:t>
      </w:r>
      <w:r w:rsidRPr="00D66530">
        <w:rPr>
          <w:sz w:val="24"/>
          <w:szCs w:val="24"/>
          <w:lang w:val="kk-KZ"/>
        </w:rPr>
        <w:t xml:space="preserve">баптарына сәйкес жүлделер төлем </w:t>
      </w:r>
      <w:r w:rsidRPr="00D66530">
        <w:rPr>
          <w:sz w:val="24"/>
          <w:szCs w:val="24"/>
          <w:lang w:val="kk-KZ"/>
        </w:rPr>
        <w:lastRenderedPageBreak/>
        <w:t>көзінен салық салынатын кірістерге жатады. Жеке табыс салығын есептеу, ұстау және аударуды салық агенті Қазақстан Республикасының заңнамасында белгіленген тәртіппен жүзеге асырады.</w:t>
      </w:r>
    </w:p>
    <w:p w14:paraId="4B163A66" w14:textId="07F09946"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Ұйымдастырушы мен Серіктес осы Ережеде және Қазақстан Республикасының заңнамасында көзделген жағдайларды қоспағанда, Акцияға Қатысушылармен жазбаша немесе ауызша келіссөздерге келіспеу құқығын өзіне қалдырады. Ережеде көзделмеген жағдайларда түпкілікті шешімді Мердігер және/немесе Ұйымдастырушы қабылдайды. Ережемен реттелмеген барлық жағдайларда Ұйымдастырушы Қазақстан Республикасының заңнамасына сәйкес түпкілікті шешім қабылдайды.</w:t>
      </w:r>
    </w:p>
    <w:p w14:paraId="2ECB2A8E" w14:textId="6AC45C30" w:rsidR="00FC7A11" w:rsidRPr="00D66530" w:rsidRDefault="00D66530" w:rsidP="00FC7A11">
      <w:pPr>
        <w:numPr>
          <w:ilvl w:val="0"/>
          <w:numId w:val="4"/>
        </w:numPr>
        <w:tabs>
          <w:tab w:val="left" w:pos="1134"/>
        </w:tabs>
        <w:ind w:left="0" w:firstLine="709"/>
        <w:jc w:val="both"/>
        <w:rPr>
          <w:sz w:val="24"/>
          <w:szCs w:val="24"/>
          <w:lang w:val="kk-KZ"/>
        </w:rPr>
      </w:pPr>
      <w:r w:rsidRPr="00D66530">
        <w:rPr>
          <w:sz w:val="24"/>
          <w:szCs w:val="24"/>
          <w:lang w:val="kk-KZ"/>
        </w:rPr>
        <w:t>Осы Ережемен реттелмеген барлық жағдайларда Ұйымдастырушы Қазақстан Республикасының заңнамасына сәйкес түпкілікті шешім қабылдайды.</w:t>
      </w:r>
    </w:p>
    <w:p w14:paraId="432C58B6" w14:textId="77777777" w:rsidR="00FC7A11" w:rsidRPr="00FC7A11" w:rsidRDefault="00FC7A11" w:rsidP="00FC7A11"/>
    <w:p w14:paraId="313CEC65" w14:textId="6F8A2DCD" w:rsidR="00FC7A11" w:rsidRPr="00FC7A11" w:rsidRDefault="00FC7A11" w:rsidP="00270CFC">
      <w:pPr>
        <w:pStyle w:val="a4"/>
        <w:ind w:right="60"/>
      </w:pPr>
      <w:r>
        <w:t>***</w:t>
      </w:r>
    </w:p>
    <w:p w14:paraId="5141138A" w14:textId="77777777" w:rsidR="00FC7A11" w:rsidRDefault="00FC7A11" w:rsidP="00270CFC">
      <w:pPr>
        <w:pStyle w:val="a4"/>
        <w:ind w:right="60"/>
        <w:rPr>
          <w:lang w:val="kk-KZ"/>
        </w:rPr>
      </w:pPr>
    </w:p>
    <w:p w14:paraId="75FEC750" w14:textId="77777777" w:rsidR="00FC7A11" w:rsidRPr="00FC7A11" w:rsidRDefault="00FC7A11" w:rsidP="00270CFC">
      <w:pPr>
        <w:pStyle w:val="a4"/>
        <w:ind w:right="60"/>
        <w:rPr>
          <w:lang w:val="kk-KZ"/>
        </w:rPr>
      </w:pPr>
    </w:p>
    <w:p w14:paraId="34C0E14E" w14:textId="77777777" w:rsidR="00270CFC" w:rsidRDefault="007132D8" w:rsidP="00270CFC">
      <w:pPr>
        <w:pStyle w:val="a4"/>
        <w:ind w:right="60"/>
        <w:rPr>
          <w:spacing w:val="-2"/>
        </w:rPr>
      </w:pPr>
      <w:r>
        <w:t>Правила</w:t>
      </w:r>
      <w:r>
        <w:rPr>
          <w:spacing w:val="-2"/>
        </w:rPr>
        <w:t xml:space="preserve"> </w:t>
      </w:r>
    </w:p>
    <w:p w14:paraId="66903F4E" w14:textId="5E6014BD" w:rsidR="00B2571C" w:rsidRDefault="00F35211" w:rsidP="00AF65AF">
      <w:pPr>
        <w:pStyle w:val="a4"/>
        <w:ind w:right="60"/>
      </w:pPr>
      <w:r>
        <w:rPr>
          <w:spacing w:val="-4"/>
        </w:rPr>
        <w:t>проведения а</w:t>
      </w:r>
      <w:r w:rsidR="007132D8">
        <w:rPr>
          <w:spacing w:val="-4"/>
        </w:rPr>
        <w:t>кции</w:t>
      </w:r>
      <w:bookmarkStart w:id="1" w:name="_Hlk170283721"/>
      <w:r w:rsidR="00270CFC">
        <w:t xml:space="preserve"> </w:t>
      </w:r>
      <w:r w:rsidR="007132D8" w:rsidRPr="00CD37E9">
        <w:t>«</w:t>
      </w:r>
      <w:r w:rsidR="00CD37E9" w:rsidRPr="00CD37E9">
        <w:t>Пополняйте легко — выигрывайте Apple</w:t>
      </w:r>
      <w:r w:rsidR="007132D8" w:rsidRPr="00CD37E9">
        <w:rPr>
          <w:spacing w:val="-5"/>
        </w:rPr>
        <w:t>»</w:t>
      </w:r>
    </w:p>
    <w:bookmarkEnd w:id="1"/>
    <w:p w14:paraId="46D98899" w14:textId="77777777" w:rsidR="00B2571C" w:rsidRDefault="00B2571C" w:rsidP="00270CFC">
      <w:pPr>
        <w:pStyle w:val="a3"/>
        <w:ind w:left="0" w:firstLine="0"/>
        <w:jc w:val="left"/>
        <w:rPr>
          <w:b/>
        </w:rPr>
      </w:pPr>
    </w:p>
    <w:p w14:paraId="225A39B0" w14:textId="1A2EB3C8" w:rsidR="00B2571C" w:rsidRPr="00012131" w:rsidRDefault="007132D8" w:rsidP="00AF65AF">
      <w:pPr>
        <w:pStyle w:val="a5"/>
        <w:numPr>
          <w:ilvl w:val="0"/>
          <w:numId w:val="1"/>
        </w:numPr>
        <w:tabs>
          <w:tab w:val="left" w:pos="1134"/>
        </w:tabs>
        <w:ind w:left="0" w:firstLine="709"/>
      </w:pPr>
      <w:r w:rsidRPr="00012131">
        <w:rPr>
          <w:sz w:val="24"/>
          <w:szCs w:val="24"/>
        </w:rPr>
        <w:t>Настоящими</w:t>
      </w:r>
      <w:r w:rsidRPr="00012131">
        <w:rPr>
          <w:spacing w:val="73"/>
          <w:w w:val="150"/>
          <w:sz w:val="24"/>
          <w:szCs w:val="24"/>
        </w:rPr>
        <w:t xml:space="preserve"> </w:t>
      </w:r>
      <w:r w:rsidRPr="00012131">
        <w:rPr>
          <w:sz w:val="24"/>
          <w:szCs w:val="24"/>
        </w:rPr>
        <w:t>Правилами</w:t>
      </w:r>
      <w:r w:rsidRPr="00012131">
        <w:rPr>
          <w:spacing w:val="74"/>
          <w:w w:val="150"/>
          <w:sz w:val="24"/>
          <w:szCs w:val="24"/>
        </w:rPr>
        <w:t xml:space="preserve"> </w:t>
      </w:r>
      <w:r w:rsidR="00F35211" w:rsidRPr="00012131">
        <w:rPr>
          <w:sz w:val="24"/>
          <w:szCs w:val="24"/>
        </w:rPr>
        <w:t>проведения акции «</w:t>
      </w:r>
      <w:r w:rsidR="00CD37E9" w:rsidRPr="00CD37E9">
        <w:rPr>
          <w:sz w:val="24"/>
          <w:szCs w:val="24"/>
        </w:rPr>
        <w:t>Пополняйте легко — выигрывайте Apple</w:t>
      </w:r>
      <w:r w:rsidR="00F35211" w:rsidRPr="00012131">
        <w:rPr>
          <w:sz w:val="24"/>
          <w:szCs w:val="24"/>
        </w:rPr>
        <w:t xml:space="preserve">» (далее – «Правила») </w:t>
      </w:r>
      <w:r w:rsidRPr="00012131">
        <w:rPr>
          <w:sz w:val="24"/>
          <w:szCs w:val="24"/>
        </w:rPr>
        <w:t>определя</w:t>
      </w:r>
      <w:r w:rsidR="00F35211" w:rsidRPr="00012131">
        <w:rPr>
          <w:sz w:val="24"/>
          <w:szCs w:val="24"/>
        </w:rPr>
        <w:t>ю</w:t>
      </w:r>
      <w:r w:rsidRPr="00012131">
        <w:rPr>
          <w:sz w:val="24"/>
          <w:szCs w:val="24"/>
        </w:rPr>
        <w:t>тся порядок и условия</w:t>
      </w:r>
      <w:r w:rsidRPr="00012131">
        <w:rPr>
          <w:spacing w:val="73"/>
          <w:w w:val="150"/>
          <w:sz w:val="24"/>
          <w:szCs w:val="24"/>
        </w:rPr>
        <w:t xml:space="preserve"> </w:t>
      </w:r>
      <w:r w:rsidRPr="00012131">
        <w:rPr>
          <w:sz w:val="24"/>
          <w:szCs w:val="24"/>
        </w:rPr>
        <w:t>проведения</w:t>
      </w:r>
      <w:r w:rsidRPr="00012131">
        <w:rPr>
          <w:spacing w:val="73"/>
          <w:w w:val="150"/>
          <w:sz w:val="24"/>
          <w:szCs w:val="24"/>
        </w:rPr>
        <w:t xml:space="preserve"> </w:t>
      </w:r>
      <w:r w:rsidR="00F35211" w:rsidRPr="00012131">
        <w:rPr>
          <w:spacing w:val="-2"/>
          <w:sz w:val="24"/>
          <w:szCs w:val="24"/>
        </w:rPr>
        <w:t>а</w:t>
      </w:r>
      <w:r w:rsidRPr="00012131">
        <w:rPr>
          <w:spacing w:val="-2"/>
          <w:sz w:val="24"/>
          <w:szCs w:val="24"/>
        </w:rPr>
        <w:t>кции</w:t>
      </w:r>
      <w:r w:rsidR="00270CFC" w:rsidRPr="00012131">
        <w:rPr>
          <w:spacing w:val="-2"/>
          <w:sz w:val="24"/>
          <w:szCs w:val="24"/>
        </w:rPr>
        <w:t xml:space="preserve"> </w:t>
      </w:r>
      <w:r w:rsidRPr="00012131">
        <w:rPr>
          <w:sz w:val="24"/>
          <w:szCs w:val="24"/>
        </w:rPr>
        <w:t>«</w:t>
      </w:r>
      <w:r w:rsidR="00CD37E9" w:rsidRPr="00CD37E9">
        <w:rPr>
          <w:sz w:val="24"/>
          <w:szCs w:val="24"/>
        </w:rPr>
        <w:t>Пополняйте легко — выигрывайте Apple</w:t>
      </w:r>
      <w:r w:rsidRPr="00012131">
        <w:rPr>
          <w:sz w:val="24"/>
          <w:szCs w:val="24"/>
        </w:rPr>
        <w:t>»</w:t>
      </w:r>
      <w:r w:rsidRPr="00012131">
        <w:rPr>
          <w:spacing w:val="-1"/>
          <w:sz w:val="24"/>
          <w:szCs w:val="24"/>
        </w:rPr>
        <w:t xml:space="preserve"> </w:t>
      </w:r>
      <w:r w:rsidRPr="00012131">
        <w:rPr>
          <w:sz w:val="24"/>
          <w:szCs w:val="24"/>
        </w:rPr>
        <w:t>(далее</w:t>
      </w:r>
      <w:r w:rsidRPr="00012131">
        <w:rPr>
          <w:spacing w:val="-3"/>
          <w:sz w:val="24"/>
          <w:szCs w:val="24"/>
        </w:rPr>
        <w:t xml:space="preserve"> </w:t>
      </w:r>
      <w:r w:rsidRPr="00012131">
        <w:rPr>
          <w:sz w:val="24"/>
          <w:szCs w:val="24"/>
        </w:rPr>
        <w:t>–</w:t>
      </w:r>
      <w:r w:rsidRPr="00012131">
        <w:rPr>
          <w:spacing w:val="-1"/>
          <w:sz w:val="24"/>
          <w:szCs w:val="24"/>
        </w:rPr>
        <w:t xml:space="preserve"> </w:t>
      </w:r>
      <w:r w:rsidRPr="00012131">
        <w:rPr>
          <w:spacing w:val="-2"/>
          <w:sz w:val="24"/>
          <w:szCs w:val="24"/>
        </w:rPr>
        <w:t>«Акция»).</w:t>
      </w:r>
    </w:p>
    <w:p w14:paraId="7A63E22F" w14:textId="77777777" w:rsidR="00B2571C" w:rsidRPr="00012131" w:rsidRDefault="007132D8" w:rsidP="00AF65AF">
      <w:pPr>
        <w:pStyle w:val="a5"/>
        <w:numPr>
          <w:ilvl w:val="0"/>
          <w:numId w:val="1"/>
        </w:numPr>
        <w:tabs>
          <w:tab w:val="left" w:pos="1134"/>
        </w:tabs>
        <w:ind w:left="0" w:firstLine="709"/>
        <w:rPr>
          <w:sz w:val="24"/>
        </w:rPr>
      </w:pPr>
      <w:r w:rsidRPr="00012131">
        <w:rPr>
          <w:sz w:val="24"/>
        </w:rPr>
        <w:t>Победители</w:t>
      </w:r>
      <w:r w:rsidRPr="00012131">
        <w:rPr>
          <w:spacing w:val="-6"/>
          <w:sz w:val="24"/>
        </w:rPr>
        <w:t xml:space="preserve"> </w:t>
      </w:r>
      <w:r w:rsidRPr="00012131">
        <w:rPr>
          <w:sz w:val="24"/>
        </w:rPr>
        <w:t>Акции</w:t>
      </w:r>
      <w:r w:rsidRPr="00012131">
        <w:rPr>
          <w:spacing w:val="-6"/>
          <w:sz w:val="24"/>
        </w:rPr>
        <w:t xml:space="preserve"> </w:t>
      </w:r>
      <w:r w:rsidRPr="00012131">
        <w:rPr>
          <w:sz w:val="24"/>
        </w:rPr>
        <w:t>будут</w:t>
      </w:r>
      <w:r w:rsidRPr="00012131">
        <w:rPr>
          <w:spacing w:val="-6"/>
          <w:sz w:val="24"/>
        </w:rPr>
        <w:t xml:space="preserve"> </w:t>
      </w:r>
      <w:r w:rsidRPr="00012131">
        <w:rPr>
          <w:sz w:val="24"/>
        </w:rPr>
        <w:t>определены</w:t>
      </w:r>
      <w:r w:rsidRPr="00012131">
        <w:rPr>
          <w:spacing w:val="-7"/>
          <w:sz w:val="24"/>
        </w:rPr>
        <w:t xml:space="preserve"> </w:t>
      </w:r>
      <w:r w:rsidRPr="00012131">
        <w:rPr>
          <w:sz w:val="24"/>
        </w:rPr>
        <w:t>в</w:t>
      </w:r>
      <w:r w:rsidRPr="00012131">
        <w:rPr>
          <w:spacing w:val="-7"/>
          <w:sz w:val="24"/>
        </w:rPr>
        <w:t xml:space="preserve"> </w:t>
      </w:r>
      <w:r w:rsidRPr="00012131">
        <w:rPr>
          <w:sz w:val="24"/>
        </w:rPr>
        <w:t>соответствии</w:t>
      </w:r>
      <w:r w:rsidRPr="00012131">
        <w:rPr>
          <w:spacing w:val="-6"/>
          <w:sz w:val="24"/>
        </w:rPr>
        <w:t xml:space="preserve"> </w:t>
      </w:r>
      <w:r w:rsidRPr="00012131">
        <w:rPr>
          <w:sz w:val="24"/>
        </w:rPr>
        <w:t>с</w:t>
      </w:r>
      <w:r w:rsidRPr="00012131">
        <w:rPr>
          <w:spacing w:val="-8"/>
          <w:sz w:val="24"/>
        </w:rPr>
        <w:t xml:space="preserve"> </w:t>
      </w:r>
      <w:r w:rsidRPr="00012131">
        <w:rPr>
          <w:sz w:val="24"/>
        </w:rPr>
        <w:t>критериями,</w:t>
      </w:r>
      <w:r w:rsidRPr="00012131">
        <w:rPr>
          <w:spacing w:val="-7"/>
          <w:sz w:val="24"/>
        </w:rPr>
        <w:t xml:space="preserve"> </w:t>
      </w:r>
      <w:r w:rsidRPr="00012131">
        <w:rPr>
          <w:sz w:val="24"/>
        </w:rPr>
        <w:t>изложенными</w:t>
      </w:r>
      <w:r w:rsidRPr="00012131">
        <w:rPr>
          <w:spacing w:val="-8"/>
          <w:sz w:val="24"/>
        </w:rPr>
        <w:t xml:space="preserve"> </w:t>
      </w:r>
      <w:r w:rsidRPr="00012131">
        <w:rPr>
          <w:sz w:val="24"/>
        </w:rPr>
        <w:t>в Правилах.</w:t>
      </w:r>
    </w:p>
    <w:p w14:paraId="64E92FB1" w14:textId="0A7CB671" w:rsidR="00B2571C" w:rsidRPr="00012131" w:rsidRDefault="007132D8" w:rsidP="00AF65AF">
      <w:pPr>
        <w:pStyle w:val="a5"/>
        <w:numPr>
          <w:ilvl w:val="0"/>
          <w:numId w:val="1"/>
        </w:numPr>
        <w:tabs>
          <w:tab w:val="left" w:pos="1134"/>
        </w:tabs>
        <w:ind w:left="0" w:firstLine="709"/>
      </w:pPr>
      <w:r w:rsidRPr="00012131">
        <w:rPr>
          <w:sz w:val="24"/>
          <w:szCs w:val="24"/>
        </w:rPr>
        <w:t>Организатором</w:t>
      </w:r>
      <w:r w:rsidRPr="00012131">
        <w:rPr>
          <w:spacing w:val="-15"/>
          <w:sz w:val="24"/>
          <w:szCs w:val="24"/>
        </w:rPr>
        <w:t xml:space="preserve"> </w:t>
      </w:r>
      <w:r w:rsidRPr="00012131">
        <w:rPr>
          <w:sz w:val="24"/>
          <w:szCs w:val="24"/>
        </w:rPr>
        <w:t>Акции</w:t>
      </w:r>
      <w:r w:rsidRPr="00012131">
        <w:rPr>
          <w:spacing w:val="-15"/>
          <w:sz w:val="24"/>
          <w:szCs w:val="24"/>
        </w:rPr>
        <w:t xml:space="preserve"> </w:t>
      </w:r>
      <w:r w:rsidRPr="00012131">
        <w:rPr>
          <w:sz w:val="24"/>
          <w:szCs w:val="24"/>
        </w:rPr>
        <w:t>является</w:t>
      </w:r>
      <w:r w:rsidRPr="00012131">
        <w:rPr>
          <w:spacing w:val="-15"/>
          <w:sz w:val="24"/>
          <w:szCs w:val="24"/>
        </w:rPr>
        <w:t xml:space="preserve"> </w:t>
      </w:r>
      <w:r w:rsidR="00312963" w:rsidRPr="008C510B">
        <w:rPr>
          <w:spacing w:val="-15"/>
          <w:sz w:val="24"/>
          <w:szCs w:val="24"/>
        </w:rPr>
        <w:t>Акционерное общество «Банк ЦентрКредит»</w:t>
      </w:r>
      <w:r w:rsidR="003A4079" w:rsidRPr="00012131">
        <w:rPr>
          <w:sz w:val="24"/>
          <w:szCs w:val="24"/>
        </w:rPr>
        <w:t xml:space="preserve"> </w:t>
      </w:r>
      <w:r w:rsidRPr="00012131">
        <w:rPr>
          <w:spacing w:val="-2"/>
          <w:sz w:val="24"/>
          <w:szCs w:val="24"/>
        </w:rPr>
        <w:t>(далее</w:t>
      </w:r>
      <w:r w:rsidR="00270CFC" w:rsidRPr="00012131">
        <w:rPr>
          <w:spacing w:val="-2"/>
          <w:sz w:val="24"/>
          <w:szCs w:val="24"/>
        </w:rPr>
        <w:t xml:space="preserve"> </w:t>
      </w:r>
      <w:r w:rsidR="00F35211" w:rsidRPr="00012131">
        <w:rPr>
          <w:sz w:val="24"/>
          <w:szCs w:val="24"/>
        </w:rPr>
        <w:t>–</w:t>
      </w:r>
      <w:r w:rsidRPr="00012131">
        <w:rPr>
          <w:spacing w:val="-9"/>
          <w:sz w:val="24"/>
          <w:szCs w:val="24"/>
        </w:rPr>
        <w:t xml:space="preserve"> </w:t>
      </w:r>
      <w:r w:rsidRPr="00012131">
        <w:rPr>
          <w:sz w:val="24"/>
          <w:szCs w:val="24"/>
        </w:rPr>
        <w:t>«Организатор</w:t>
      </w:r>
      <w:r w:rsidRPr="008C510B">
        <w:rPr>
          <w:sz w:val="24"/>
          <w:szCs w:val="24"/>
        </w:rPr>
        <w:t>»),</w:t>
      </w:r>
      <w:r w:rsidRPr="008C510B">
        <w:rPr>
          <w:spacing w:val="-8"/>
          <w:sz w:val="24"/>
          <w:szCs w:val="24"/>
        </w:rPr>
        <w:t xml:space="preserve"> </w:t>
      </w:r>
      <w:r w:rsidRPr="008C510B">
        <w:rPr>
          <w:sz w:val="24"/>
          <w:szCs w:val="24"/>
        </w:rPr>
        <w:t>расположенн</w:t>
      </w:r>
      <w:r w:rsidR="004831D1" w:rsidRPr="008C510B">
        <w:rPr>
          <w:sz w:val="24"/>
          <w:szCs w:val="24"/>
        </w:rPr>
        <w:t>ый</w:t>
      </w:r>
      <w:r w:rsidRPr="008C510B">
        <w:rPr>
          <w:spacing w:val="-9"/>
          <w:sz w:val="24"/>
          <w:szCs w:val="24"/>
        </w:rPr>
        <w:t xml:space="preserve"> </w:t>
      </w:r>
      <w:r w:rsidRPr="008C510B">
        <w:rPr>
          <w:sz w:val="24"/>
          <w:szCs w:val="24"/>
        </w:rPr>
        <w:t>по</w:t>
      </w:r>
      <w:r w:rsidRPr="008C510B">
        <w:rPr>
          <w:spacing w:val="-8"/>
          <w:sz w:val="24"/>
          <w:szCs w:val="24"/>
        </w:rPr>
        <w:t xml:space="preserve"> </w:t>
      </w:r>
      <w:r w:rsidRPr="008C510B">
        <w:rPr>
          <w:sz w:val="24"/>
          <w:szCs w:val="24"/>
        </w:rPr>
        <w:t>адресу:</w:t>
      </w:r>
      <w:r w:rsidRPr="008C510B">
        <w:rPr>
          <w:spacing w:val="-8"/>
          <w:sz w:val="24"/>
          <w:szCs w:val="24"/>
        </w:rPr>
        <w:t xml:space="preserve"> </w:t>
      </w:r>
      <w:r w:rsidR="002D5BD2" w:rsidRPr="008C510B">
        <w:rPr>
          <w:spacing w:val="-8"/>
          <w:sz w:val="24"/>
          <w:szCs w:val="24"/>
        </w:rPr>
        <w:t>Республика Казахстан, 050059, г. Алматы, пр. Аль-Фараби, 38.</w:t>
      </w:r>
    </w:p>
    <w:p w14:paraId="44A27B2A" w14:textId="77777777" w:rsidR="00B2571C" w:rsidRPr="00012131" w:rsidRDefault="007132D8" w:rsidP="00AF65AF">
      <w:pPr>
        <w:pStyle w:val="a5"/>
        <w:numPr>
          <w:ilvl w:val="0"/>
          <w:numId w:val="1"/>
        </w:numPr>
        <w:tabs>
          <w:tab w:val="left" w:pos="1134"/>
        </w:tabs>
        <w:ind w:left="0" w:firstLine="709"/>
        <w:rPr>
          <w:sz w:val="24"/>
          <w:szCs w:val="24"/>
        </w:rPr>
      </w:pPr>
      <w:r w:rsidRPr="00012131">
        <w:rPr>
          <w:sz w:val="24"/>
          <w:szCs w:val="24"/>
        </w:rPr>
        <w:t xml:space="preserve">Партнером Акции является Visa International Service Association (Виза Интернэшнл Сервис Ассосиэйшн) (далее </w:t>
      </w:r>
      <w:r w:rsidR="00F35211" w:rsidRPr="00012131">
        <w:rPr>
          <w:sz w:val="24"/>
          <w:szCs w:val="24"/>
        </w:rPr>
        <w:t>–</w:t>
      </w:r>
      <w:r w:rsidRPr="00012131">
        <w:rPr>
          <w:sz w:val="24"/>
          <w:szCs w:val="24"/>
        </w:rPr>
        <w:t xml:space="preserve"> «</w:t>
      </w:r>
      <w:r w:rsidR="00C9402F" w:rsidRPr="00012131">
        <w:rPr>
          <w:sz w:val="24"/>
          <w:szCs w:val="24"/>
        </w:rPr>
        <w:t>Партнер</w:t>
      </w:r>
      <w:r w:rsidRPr="00012131">
        <w:rPr>
          <w:sz w:val="24"/>
          <w:szCs w:val="24"/>
        </w:rPr>
        <w:t>»).</w:t>
      </w:r>
    </w:p>
    <w:p w14:paraId="285BCDF4" w14:textId="77777777" w:rsidR="00B2571C" w:rsidRPr="00012131" w:rsidRDefault="007132D8" w:rsidP="00AF65AF">
      <w:pPr>
        <w:pStyle w:val="a5"/>
        <w:numPr>
          <w:ilvl w:val="0"/>
          <w:numId w:val="1"/>
        </w:numPr>
        <w:tabs>
          <w:tab w:val="left" w:pos="1134"/>
        </w:tabs>
        <w:ind w:left="0" w:firstLine="709"/>
        <w:rPr>
          <w:sz w:val="24"/>
          <w:szCs w:val="24"/>
        </w:rPr>
      </w:pPr>
      <w:r w:rsidRPr="00012131">
        <w:rPr>
          <w:sz w:val="24"/>
          <w:szCs w:val="24"/>
        </w:rPr>
        <w:t>Акция не является азартной игрой и/или лотерей по смыслу и определению в соответствии</w:t>
      </w:r>
      <w:r w:rsidRPr="00012131">
        <w:rPr>
          <w:spacing w:val="-5"/>
          <w:sz w:val="24"/>
          <w:szCs w:val="24"/>
        </w:rPr>
        <w:t xml:space="preserve"> </w:t>
      </w:r>
      <w:r w:rsidRPr="00012131">
        <w:rPr>
          <w:sz w:val="24"/>
          <w:szCs w:val="24"/>
        </w:rPr>
        <w:t>с</w:t>
      </w:r>
      <w:r w:rsidRPr="00012131">
        <w:rPr>
          <w:spacing w:val="-7"/>
          <w:sz w:val="24"/>
          <w:szCs w:val="24"/>
        </w:rPr>
        <w:t xml:space="preserve"> </w:t>
      </w:r>
      <w:r w:rsidRPr="00012131">
        <w:rPr>
          <w:sz w:val="24"/>
          <w:szCs w:val="24"/>
        </w:rPr>
        <w:t>Законом</w:t>
      </w:r>
      <w:r w:rsidRPr="00012131">
        <w:rPr>
          <w:spacing w:val="-9"/>
          <w:sz w:val="24"/>
          <w:szCs w:val="24"/>
        </w:rPr>
        <w:t xml:space="preserve"> </w:t>
      </w:r>
      <w:r w:rsidRPr="00012131">
        <w:rPr>
          <w:sz w:val="24"/>
          <w:szCs w:val="24"/>
        </w:rPr>
        <w:t>Р</w:t>
      </w:r>
      <w:r w:rsidR="00F35211" w:rsidRPr="00012131">
        <w:rPr>
          <w:sz w:val="24"/>
          <w:szCs w:val="24"/>
        </w:rPr>
        <w:t>еспублики Казахстан</w:t>
      </w:r>
      <w:r w:rsidRPr="00012131">
        <w:rPr>
          <w:spacing w:val="-5"/>
          <w:sz w:val="24"/>
          <w:szCs w:val="24"/>
        </w:rPr>
        <w:t xml:space="preserve"> </w:t>
      </w:r>
      <w:r w:rsidRPr="00012131">
        <w:rPr>
          <w:sz w:val="24"/>
          <w:szCs w:val="24"/>
        </w:rPr>
        <w:t>«Об</w:t>
      </w:r>
      <w:r w:rsidRPr="00012131">
        <w:rPr>
          <w:spacing w:val="-8"/>
          <w:sz w:val="24"/>
          <w:szCs w:val="24"/>
        </w:rPr>
        <w:t xml:space="preserve"> </w:t>
      </w:r>
      <w:r w:rsidRPr="00012131">
        <w:rPr>
          <w:sz w:val="24"/>
          <w:szCs w:val="24"/>
        </w:rPr>
        <w:t>игорном</w:t>
      </w:r>
      <w:r w:rsidRPr="00012131">
        <w:rPr>
          <w:spacing w:val="-9"/>
          <w:sz w:val="24"/>
          <w:szCs w:val="24"/>
        </w:rPr>
        <w:t xml:space="preserve"> </w:t>
      </w:r>
      <w:r w:rsidRPr="00012131">
        <w:rPr>
          <w:sz w:val="24"/>
          <w:szCs w:val="24"/>
        </w:rPr>
        <w:t>бизнесе»</w:t>
      </w:r>
      <w:r w:rsidRPr="00012131">
        <w:rPr>
          <w:spacing w:val="-6"/>
          <w:sz w:val="24"/>
          <w:szCs w:val="24"/>
        </w:rPr>
        <w:t xml:space="preserve"> </w:t>
      </w:r>
      <w:r w:rsidRPr="00012131">
        <w:rPr>
          <w:sz w:val="24"/>
          <w:szCs w:val="24"/>
        </w:rPr>
        <w:t>и</w:t>
      </w:r>
      <w:r w:rsidRPr="00012131">
        <w:rPr>
          <w:spacing w:val="-5"/>
          <w:sz w:val="24"/>
          <w:szCs w:val="24"/>
        </w:rPr>
        <w:t xml:space="preserve"> </w:t>
      </w:r>
      <w:r w:rsidRPr="00012131">
        <w:rPr>
          <w:sz w:val="24"/>
          <w:szCs w:val="24"/>
        </w:rPr>
        <w:t>Законом</w:t>
      </w:r>
      <w:r w:rsidRPr="00012131">
        <w:rPr>
          <w:spacing w:val="-7"/>
          <w:sz w:val="24"/>
          <w:szCs w:val="24"/>
        </w:rPr>
        <w:t xml:space="preserve"> </w:t>
      </w:r>
      <w:r w:rsidRPr="00012131">
        <w:rPr>
          <w:sz w:val="24"/>
          <w:szCs w:val="24"/>
        </w:rPr>
        <w:t>Р</w:t>
      </w:r>
      <w:r w:rsidR="00F35211" w:rsidRPr="00012131">
        <w:rPr>
          <w:sz w:val="24"/>
          <w:szCs w:val="24"/>
        </w:rPr>
        <w:t>еспублики Казахстан</w:t>
      </w:r>
      <w:r w:rsidRPr="00012131">
        <w:rPr>
          <w:spacing w:val="-8"/>
          <w:sz w:val="24"/>
          <w:szCs w:val="24"/>
        </w:rPr>
        <w:t xml:space="preserve"> </w:t>
      </w:r>
      <w:r w:rsidRPr="00012131">
        <w:rPr>
          <w:sz w:val="24"/>
          <w:szCs w:val="24"/>
        </w:rPr>
        <w:t>«О</w:t>
      </w:r>
      <w:r w:rsidRPr="00012131">
        <w:rPr>
          <w:spacing w:val="-6"/>
          <w:sz w:val="24"/>
          <w:szCs w:val="24"/>
        </w:rPr>
        <w:t xml:space="preserve"> </w:t>
      </w:r>
      <w:r w:rsidRPr="00012131">
        <w:rPr>
          <w:sz w:val="24"/>
          <w:szCs w:val="24"/>
        </w:rPr>
        <w:t>лотереях</w:t>
      </w:r>
      <w:r w:rsidRPr="00012131">
        <w:rPr>
          <w:spacing w:val="-6"/>
          <w:sz w:val="24"/>
          <w:szCs w:val="24"/>
        </w:rPr>
        <w:t xml:space="preserve"> </w:t>
      </w:r>
      <w:r w:rsidRPr="00012131">
        <w:rPr>
          <w:sz w:val="24"/>
          <w:szCs w:val="24"/>
        </w:rPr>
        <w:t>и</w:t>
      </w:r>
      <w:r w:rsidRPr="00012131">
        <w:rPr>
          <w:spacing w:val="-5"/>
          <w:sz w:val="24"/>
          <w:szCs w:val="24"/>
        </w:rPr>
        <w:t xml:space="preserve"> </w:t>
      </w:r>
      <w:r w:rsidRPr="00012131">
        <w:rPr>
          <w:sz w:val="24"/>
          <w:szCs w:val="24"/>
        </w:rPr>
        <w:t>лотерейной деятельности».</w:t>
      </w:r>
    </w:p>
    <w:p w14:paraId="64F8DF5B" w14:textId="77777777" w:rsidR="00B2571C" w:rsidRPr="00012131" w:rsidRDefault="007132D8" w:rsidP="00AF65AF">
      <w:pPr>
        <w:pStyle w:val="a5"/>
        <w:numPr>
          <w:ilvl w:val="0"/>
          <w:numId w:val="1"/>
        </w:numPr>
        <w:tabs>
          <w:tab w:val="left" w:pos="1134"/>
        </w:tabs>
        <w:ind w:left="0" w:firstLine="709"/>
        <w:rPr>
          <w:sz w:val="24"/>
          <w:szCs w:val="24"/>
        </w:rPr>
      </w:pPr>
      <w:r w:rsidRPr="00012131">
        <w:rPr>
          <w:sz w:val="24"/>
          <w:szCs w:val="24"/>
        </w:rPr>
        <w:t>Плата</w:t>
      </w:r>
      <w:r w:rsidRPr="00012131">
        <w:rPr>
          <w:spacing w:val="-1"/>
          <w:sz w:val="24"/>
          <w:szCs w:val="24"/>
        </w:rPr>
        <w:t xml:space="preserve"> </w:t>
      </w:r>
      <w:r w:rsidRPr="00012131">
        <w:rPr>
          <w:sz w:val="24"/>
          <w:szCs w:val="24"/>
        </w:rPr>
        <w:t>за</w:t>
      </w:r>
      <w:r w:rsidRPr="00012131">
        <w:rPr>
          <w:spacing w:val="-2"/>
          <w:sz w:val="24"/>
          <w:szCs w:val="24"/>
        </w:rPr>
        <w:t xml:space="preserve"> </w:t>
      </w:r>
      <w:r w:rsidRPr="00012131">
        <w:rPr>
          <w:sz w:val="24"/>
          <w:szCs w:val="24"/>
        </w:rPr>
        <w:t>участие</w:t>
      </w:r>
      <w:r w:rsidRPr="00012131">
        <w:rPr>
          <w:spacing w:val="-1"/>
          <w:sz w:val="24"/>
          <w:szCs w:val="24"/>
        </w:rPr>
        <w:t xml:space="preserve"> </w:t>
      </w:r>
      <w:r w:rsidRPr="00012131">
        <w:rPr>
          <w:sz w:val="24"/>
          <w:szCs w:val="24"/>
        </w:rPr>
        <w:t>в</w:t>
      </w:r>
      <w:r w:rsidRPr="00012131">
        <w:rPr>
          <w:spacing w:val="-2"/>
          <w:sz w:val="24"/>
          <w:szCs w:val="24"/>
        </w:rPr>
        <w:t xml:space="preserve"> </w:t>
      </w:r>
      <w:r w:rsidRPr="00012131">
        <w:rPr>
          <w:sz w:val="24"/>
          <w:szCs w:val="24"/>
        </w:rPr>
        <w:t>Акции</w:t>
      </w:r>
      <w:r w:rsidRPr="00012131">
        <w:rPr>
          <w:spacing w:val="-1"/>
          <w:sz w:val="24"/>
          <w:szCs w:val="24"/>
        </w:rPr>
        <w:t xml:space="preserve"> </w:t>
      </w:r>
      <w:r w:rsidRPr="00012131">
        <w:rPr>
          <w:sz w:val="24"/>
          <w:szCs w:val="24"/>
        </w:rPr>
        <w:t>не</w:t>
      </w:r>
      <w:r w:rsidRPr="00012131">
        <w:rPr>
          <w:spacing w:val="-1"/>
          <w:sz w:val="24"/>
          <w:szCs w:val="24"/>
        </w:rPr>
        <w:t xml:space="preserve"> </w:t>
      </w:r>
      <w:r w:rsidRPr="00012131">
        <w:rPr>
          <w:spacing w:val="-2"/>
          <w:sz w:val="24"/>
          <w:szCs w:val="24"/>
        </w:rPr>
        <w:t>взимается.</w:t>
      </w:r>
    </w:p>
    <w:p w14:paraId="3A9D9E78" w14:textId="4411452D" w:rsidR="00B2571C" w:rsidRPr="00012131" w:rsidRDefault="00DE6D0D" w:rsidP="00AF65AF">
      <w:pPr>
        <w:pStyle w:val="a5"/>
        <w:numPr>
          <w:ilvl w:val="0"/>
          <w:numId w:val="1"/>
        </w:numPr>
        <w:tabs>
          <w:tab w:val="left" w:pos="1134"/>
        </w:tabs>
        <w:ind w:left="0" w:firstLine="709"/>
        <w:rPr>
          <w:sz w:val="24"/>
          <w:szCs w:val="24"/>
        </w:rPr>
      </w:pPr>
      <w:r w:rsidRPr="00DE6D0D">
        <w:rPr>
          <w:sz w:val="24"/>
          <w:szCs w:val="24"/>
        </w:rPr>
        <w:t xml:space="preserve">Участниками Акции могут стать физические лица – держатели действующих платежных карт Visa, выпущенных АО «Банк ЦентрКредит», достигшие 18 (восемнадцати) лет, являющиеся гражданами Республики Казахстан и выполнившие условия настоящих Правил (далее – </w:t>
      </w:r>
      <w:r w:rsidRPr="00DE6D0D">
        <w:rPr>
          <w:b/>
          <w:bCs/>
          <w:sz w:val="24"/>
          <w:szCs w:val="24"/>
        </w:rPr>
        <w:t>«Участник»</w:t>
      </w:r>
      <w:r w:rsidRPr="00DE6D0D">
        <w:rPr>
          <w:sz w:val="24"/>
          <w:szCs w:val="24"/>
        </w:rPr>
        <w:t>).</w:t>
      </w:r>
    </w:p>
    <w:p w14:paraId="4BD53776" w14:textId="25F92D15" w:rsidR="00B2571C" w:rsidRPr="00012131" w:rsidRDefault="008C65B5" w:rsidP="00AF65AF">
      <w:pPr>
        <w:pStyle w:val="a5"/>
        <w:numPr>
          <w:ilvl w:val="0"/>
          <w:numId w:val="1"/>
        </w:numPr>
        <w:tabs>
          <w:tab w:val="left" w:pos="1134"/>
        </w:tabs>
        <w:ind w:left="0" w:firstLine="709"/>
        <w:rPr>
          <w:sz w:val="24"/>
          <w:szCs w:val="24"/>
        </w:rPr>
      </w:pPr>
      <w:r w:rsidRPr="008C65B5">
        <w:rPr>
          <w:sz w:val="24"/>
          <w:szCs w:val="24"/>
        </w:rPr>
        <w:t>В Акции не могут участвовать работники Организатора и Партнера, а также лица, не соответствующие требованиям пункта 7 настоящих Правил, в том числе нерезиденты Республики Казахстан, имеющие вид на жительство</w:t>
      </w:r>
      <w:r w:rsidR="007132D8" w:rsidRPr="00012131">
        <w:rPr>
          <w:sz w:val="24"/>
          <w:szCs w:val="24"/>
        </w:rPr>
        <w:t>.</w:t>
      </w:r>
    </w:p>
    <w:p w14:paraId="4DBD89DA" w14:textId="77777777" w:rsidR="00B2571C" w:rsidRPr="00012131" w:rsidRDefault="007132D8" w:rsidP="00AF65AF">
      <w:pPr>
        <w:pStyle w:val="a5"/>
        <w:numPr>
          <w:ilvl w:val="0"/>
          <w:numId w:val="1"/>
        </w:numPr>
        <w:tabs>
          <w:tab w:val="left" w:pos="1134"/>
        </w:tabs>
        <w:ind w:left="0" w:firstLine="709"/>
        <w:rPr>
          <w:sz w:val="24"/>
          <w:szCs w:val="24"/>
        </w:rPr>
      </w:pPr>
      <w:r w:rsidRPr="00012131">
        <w:rPr>
          <w:sz w:val="24"/>
          <w:szCs w:val="24"/>
        </w:rPr>
        <w:t>Призовой</w:t>
      </w:r>
      <w:r w:rsidRPr="00012131">
        <w:rPr>
          <w:spacing w:val="-4"/>
          <w:sz w:val="24"/>
          <w:szCs w:val="24"/>
        </w:rPr>
        <w:t xml:space="preserve"> </w:t>
      </w:r>
      <w:r w:rsidRPr="00012131">
        <w:rPr>
          <w:sz w:val="24"/>
          <w:szCs w:val="24"/>
        </w:rPr>
        <w:t>фонд</w:t>
      </w:r>
      <w:r w:rsidRPr="00012131">
        <w:rPr>
          <w:spacing w:val="-3"/>
          <w:sz w:val="24"/>
          <w:szCs w:val="24"/>
        </w:rPr>
        <w:t xml:space="preserve"> </w:t>
      </w:r>
      <w:r w:rsidRPr="00012131">
        <w:rPr>
          <w:spacing w:val="-2"/>
          <w:sz w:val="24"/>
          <w:szCs w:val="24"/>
        </w:rPr>
        <w:t>Акции:</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516"/>
        <w:gridCol w:w="2254"/>
        <w:gridCol w:w="2728"/>
      </w:tblGrid>
      <w:tr w:rsidR="00B2571C" w:rsidRPr="00012131" w14:paraId="5752E8CB" w14:textId="77777777" w:rsidTr="00AF65AF">
        <w:trPr>
          <w:trHeight w:val="594"/>
        </w:trPr>
        <w:tc>
          <w:tcPr>
            <w:tcW w:w="567" w:type="dxa"/>
          </w:tcPr>
          <w:p w14:paraId="7B5E3DD1" w14:textId="77777777" w:rsidR="00B2571C" w:rsidRPr="00012131" w:rsidRDefault="007132D8" w:rsidP="00AF65AF">
            <w:pPr>
              <w:pStyle w:val="TableParagraph"/>
              <w:spacing w:line="240" w:lineRule="auto"/>
              <w:ind w:left="146"/>
              <w:rPr>
                <w:sz w:val="24"/>
              </w:rPr>
            </w:pPr>
            <w:r w:rsidRPr="00012131">
              <w:rPr>
                <w:spacing w:val="-10"/>
                <w:sz w:val="24"/>
              </w:rPr>
              <w:t>№</w:t>
            </w:r>
          </w:p>
        </w:tc>
        <w:tc>
          <w:tcPr>
            <w:tcW w:w="4516" w:type="dxa"/>
          </w:tcPr>
          <w:p w14:paraId="69768205" w14:textId="77777777" w:rsidR="00B2571C" w:rsidRPr="00012131" w:rsidRDefault="007132D8" w:rsidP="00AF65AF">
            <w:pPr>
              <w:pStyle w:val="TableParagraph"/>
              <w:spacing w:line="240" w:lineRule="auto"/>
              <w:ind w:left="1182"/>
              <w:rPr>
                <w:sz w:val="24"/>
              </w:rPr>
            </w:pPr>
            <w:r w:rsidRPr="00012131">
              <w:rPr>
                <w:sz w:val="24"/>
              </w:rPr>
              <w:t>Наименование</w:t>
            </w:r>
            <w:r w:rsidRPr="00012131">
              <w:rPr>
                <w:spacing w:val="-9"/>
                <w:sz w:val="24"/>
              </w:rPr>
              <w:t xml:space="preserve"> </w:t>
            </w:r>
            <w:r w:rsidRPr="00012131">
              <w:rPr>
                <w:spacing w:val="-4"/>
                <w:sz w:val="24"/>
              </w:rPr>
              <w:t>приза</w:t>
            </w:r>
          </w:p>
        </w:tc>
        <w:tc>
          <w:tcPr>
            <w:tcW w:w="2254" w:type="dxa"/>
          </w:tcPr>
          <w:p w14:paraId="0266E6D7" w14:textId="77777777" w:rsidR="00B2571C" w:rsidRPr="00012131" w:rsidRDefault="007132D8" w:rsidP="00AF65AF">
            <w:pPr>
              <w:pStyle w:val="TableParagraph"/>
              <w:spacing w:line="240" w:lineRule="auto"/>
              <w:ind w:left="161"/>
              <w:jc w:val="center"/>
              <w:rPr>
                <w:sz w:val="24"/>
              </w:rPr>
            </w:pPr>
            <w:r w:rsidRPr="00012131">
              <w:rPr>
                <w:spacing w:val="-2"/>
                <w:sz w:val="24"/>
              </w:rPr>
              <w:t>Общее</w:t>
            </w:r>
            <w:r w:rsidR="0030384F" w:rsidRPr="00012131">
              <w:rPr>
                <w:spacing w:val="-2"/>
                <w:sz w:val="24"/>
              </w:rPr>
              <w:t xml:space="preserve"> </w:t>
            </w:r>
            <w:r w:rsidRPr="00012131">
              <w:rPr>
                <w:sz w:val="24"/>
              </w:rPr>
              <w:t>количество</w:t>
            </w:r>
            <w:r w:rsidRPr="00012131">
              <w:rPr>
                <w:spacing w:val="-4"/>
                <w:sz w:val="24"/>
              </w:rPr>
              <w:t xml:space="preserve"> </w:t>
            </w:r>
            <w:r w:rsidRPr="00012131">
              <w:rPr>
                <w:spacing w:val="-2"/>
                <w:sz w:val="24"/>
              </w:rPr>
              <w:t>призов</w:t>
            </w:r>
            <w:r w:rsidR="0030384F" w:rsidRPr="00012131">
              <w:rPr>
                <w:spacing w:val="-2"/>
                <w:sz w:val="24"/>
              </w:rPr>
              <w:t>, шт.</w:t>
            </w:r>
          </w:p>
        </w:tc>
        <w:tc>
          <w:tcPr>
            <w:tcW w:w="2728" w:type="dxa"/>
          </w:tcPr>
          <w:p w14:paraId="40B28499" w14:textId="77777777" w:rsidR="00B2571C" w:rsidRPr="00012131" w:rsidRDefault="007132D8" w:rsidP="00AF65AF">
            <w:pPr>
              <w:pStyle w:val="TableParagraph"/>
              <w:spacing w:line="240" w:lineRule="auto"/>
              <w:ind w:left="0"/>
              <w:jc w:val="center"/>
              <w:rPr>
                <w:sz w:val="24"/>
              </w:rPr>
            </w:pPr>
            <w:r w:rsidRPr="00012131">
              <w:rPr>
                <w:spacing w:val="-2"/>
                <w:sz w:val="24"/>
              </w:rPr>
              <w:t>Количество</w:t>
            </w:r>
          </w:p>
          <w:p w14:paraId="1B95A7CB" w14:textId="4C08DEA2" w:rsidR="00B2571C" w:rsidRPr="00012131" w:rsidRDefault="00DB31FE" w:rsidP="00AF65AF">
            <w:pPr>
              <w:pStyle w:val="TableParagraph"/>
              <w:tabs>
                <w:tab w:val="left" w:pos="1451"/>
              </w:tabs>
              <w:spacing w:line="240" w:lineRule="auto"/>
              <w:ind w:left="0"/>
              <w:jc w:val="center"/>
              <w:rPr>
                <w:sz w:val="24"/>
              </w:rPr>
            </w:pPr>
            <w:r w:rsidRPr="00012131">
              <w:rPr>
                <w:spacing w:val="-2"/>
                <w:sz w:val="24"/>
              </w:rPr>
              <w:t>П</w:t>
            </w:r>
            <w:r w:rsidR="007132D8" w:rsidRPr="00012131">
              <w:rPr>
                <w:spacing w:val="-2"/>
                <w:sz w:val="24"/>
              </w:rPr>
              <w:t>обедителей</w:t>
            </w:r>
          </w:p>
        </w:tc>
      </w:tr>
      <w:tr w:rsidR="00B2571C" w:rsidRPr="00012131" w14:paraId="6E9DF3B5" w14:textId="77777777" w:rsidTr="00AF65AF">
        <w:trPr>
          <w:trHeight w:val="594"/>
        </w:trPr>
        <w:tc>
          <w:tcPr>
            <w:tcW w:w="567" w:type="dxa"/>
          </w:tcPr>
          <w:p w14:paraId="22B9899E" w14:textId="77777777" w:rsidR="00B2571C" w:rsidRPr="00012131" w:rsidRDefault="007132D8" w:rsidP="00AF65AF">
            <w:pPr>
              <w:pStyle w:val="TableParagraph"/>
              <w:spacing w:line="240" w:lineRule="auto"/>
              <w:ind w:left="146"/>
              <w:rPr>
                <w:sz w:val="24"/>
              </w:rPr>
            </w:pPr>
            <w:r w:rsidRPr="00012131">
              <w:rPr>
                <w:spacing w:val="-10"/>
                <w:sz w:val="24"/>
              </w:rPr>
              <w:t>1</w:t>
            </w:r>
          </w:p>
        </w:tc>
        <w:tc>
          <w:tcPr>
            <w:tcW w:w="4516" w:type="dxa"/>
          </w:tcPr>
          <w:p w14:paraId="53628971" w14:textId="0152FB18" w:rsidR="00B2571C" w:rsidRPr="00012131" w:rsidRDefault="00133121" w:rsidP="00AF65AF">
            <w:pPr>
              <w:pStyle w:val="TableParagraph"/>
              <w:spacing w:line="240" w:lineRule="auto"/>
              <w:ind w:left="130"/>
              <w:rPr>
                <w:sz w:val="24"/>
                <w:lang w:val="en-US"/>
              </w:rPr>
            </w:pPr>
            <w:r w:rsidRPr="00012131">
              <w:rPr>
                <w:sz w:val="24"/>
              </w:rPr>
              <w:t>Apple MacBook Air (2025)</w:t>
            </w:r>
          </w:p>
        </w:tc>
        <w:tc>
          <w:tcPr>
            <w:tcW w:w="2254" w:type="dxa"/>
          </w:tcPr>
          <w:p w14:paraId="063F94C9" w14:textId="44439A7A" w:rsidR="00B2571C" w:rsidRPr="00012131" w:rsidRDefault="00133121" w:rsidP="00AF65AF">
            <w:pPr>
              <w:pStyle w:val="TableParagraph"/>
              <w:spacing w:line="240" w:lineRule="auto"/>
              <w:ind w:left="287"/>
              <w:jc w:val="center"/>
              <w:rPr>
                <w:sz w:val="24"/>
              </w:rPr>
            </w:pPr>
            <w:r w:rsidRPr="00012131">
              <w:rPr>
                <w:sz w:val="24"/>
              </w:rPr>
              <w:t>8</w:t>
            </w:r>
          </w:p>
        </w:tc>
        <w:tc>
          <w:tcPr>
            <w:tcW w:w="2728" w:type="dxa"/>
          </w:tcPr>
          <w:p w14:paraId="1BE656D5" w14:textId="708A1A60" w:rsidR="00B2571C" w:rsidRPr="00012131" w:rsidRDefault="00133121" w:rsidP="00AF65AF">
            <w:pPr>
              <w:pStyle w:val="TableParagraph"/>
              <w:spacing w:line="240" w:lineRule="auto"/>
              <w:ind w:left="721"/>
              <w:rPr>
                <w:sz w:val="24"/>
              </w:rPr>
            </w:pPr>
            <w:r w:rsidRPr="00012131">
              <w:rPr>
                <w:sz w:val="24"/>
              </w:rPr>
              <w:t>8</w:t>
            </w:r>
          </w:p>
        </w:tc>
      </w:tr>
      <w:tr w:rsidR="00DE7358" w:rsidRPr="00012131" w14:paraId="28D0501D" w14:textId="77777777" w:rsidTr="00AF65AF">
        <w:trPr>
          <w:trHeight w:val="594"/>
        </w:trPr>
        <w:tc>
          <w:tcPr>
            <w:tcW w:w="567" w:type="dxa"/>
          </w:tcPr>
          <w:p w14:paraId="3C9B47C9" w14:textId="77777777" w:rsidR="00DE7358" w:rsidRPr="00012131" w:rsidRDefault="00711DA0" w:rsidP="00AF65AF">
            <w:pPr>
              <w:pStyle w:val="TableParagraph"/>
              <w:spacing w:line="240" w:lineRule="auto"/>
              <w:ind w:left="146"/>
              <w:rPr>
                <w:spacing w:val="-10"/>
                <w:sz w:val="24"/>
              </w:rPr>
            </w:pPr>
            <w:r w:rsidRPr="00012131">
              <w:rPr>
                <w:spacing w:val="-10"/>
                <w:sz w:val="24"/>
              </w:rPr>
              <w:t>2</w:t>
            </w:r>
          </w:p>
        </w:tc>
        <w:tc>
          <w:tcPr>
            <w:tcW w:w="451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133121" w:rsidRPr="00133121" w14:paraId="64D9704D" w14:textId="77777777" w:rsidTr="00133121">
              <w:trPr>
                <w:tblCellSpacing w:w="15" w:type="dxa"/>
              </w:trPr>
              <w:tc>
                <w:tcPr>
                  <w:tcW w:w="36" w:type="dxa"/>
                  <w:vAlign w:val="center"/>
                  <w:hideMark/>
                </w:tcPr>
                <w:p w14:paraId="5346F95E" w14:textId="77777777" w:rsidR="00133121" w:rsidRPr="00133121" w:rsidRDefault="00133121" w:rsidP="00133121">
                  <w:pPr>
                    <w:pStyle w:val="TableParagraph"/>
                    <w:ind w:left="130"/>
                    <w:rPr>
                      <w:sz w:val="24"/>
                    </w:rPr>
                  </w:pPr>
                </w:p>
              </w:tc>
            </w:tr>
          </w:tbl>
          <w:p w14:paraId="04B61C0F" w14:textId="77777777" w:rsidR="00133121" w:rsidRPr="00133121" w:rsidRDefault="00133121" w:rsidP="00133121">
            <w:pPr>
              <w:pStyle w:val="TableParagraph"/>
              <w:ind w:left="130"/>
              <w:rPr>
                <w:vanish/>
                <w:sz w:val="24"/>
              </w:rPr>
            </w:pPr>
          </w:p>
          <w:p w14:paraId="2C1DCC8D" w14:textId="3FB553F4" w:rsidR="00DE7358" w:rsidRPr="00012131" w:rsidRDefault="00133121" w:rsidP="00AF65AF">
            <w:pPr>
              <w:pStyle w:val="TableParagraph"/>
              <w:spacing w:line="240" w:lineRule="auto"/>
              <w:ind w:left="130"/>
              <w:rPr>
                <w:sz w:val="24"/>
              </w:rPr>
            </w:pPr>
            <w:r w:rsidRPr="00012131">
              <w:rPr>
                <w:sz w:val="24"/>
              </w:rPr>
              <w:t>Apple iPad 11 (2025)</w:t>
            </w:r>
          </w:p>
        </w:tc>
        <w:tc>
          <w:tcPr>
            <w:tcW w:w="2254" w:type="dxa"/>
          </w:tcPr>
          <w:p w14:paraId="0E3D1198" w14:textId="7D22CFD4" w:rsidR="00DE7358" w:rsidRPr="00012131" w:rsidRDefault="00133121" w:rsidP="00AF65AF">
            <w:pPr>
              <w:pStyle w:val="TableParagraph"/>
              <w:spacing w:line="240" w:lineRule="auto"/>
              <w:ind w:left="287"/>
              <w:jc w:val="center"/>
              <w:rPr>
                <w:spacing w:val="-10"/>
                <w:sz w:val="24"/>
              </w:rPr>
            </w:pPr>
            <w:r w:rsidRPr="00012131">
              <w:rPr>
                <w:spacing w:val="-10"/>
                <w:sz w:val="24"/>
              </w:rPr>
              <w:t>7</w:t>
            </w:r>
          </w:p>
        </w:tc>
        <w:tc>
          <w:tcPr>
            <w:tcW w:w="2728" w:type="dxa"/>
          </w:tcPr>
          <w:p w14:paraId="30AE466B" w14:textId="3B8BFB11" w:rsidR="00DE7358" w:rsidRPr="00012131" w:rsidRDefault="00133121" w:rsidP="00AF65AF">
            <w:pPr>
              <w:pStyle w:val="TableParagraph"/>
              <w:spacing w:line="240" w:lineRule="auto"/>
              <w:ind w:left="737"/>
              <w:rPr>
                <w:sz w:val="24"/>
              </w:rPr>
            </w:pPr>
            <w:r w:rsidRPr="00012131">
              <w:rPr>
                <w:sz w:val="24"/>
              </w:rPr>
              <w:t>7</w:t>
            </w:r>
          </w:p>
        </w:tc>
      </w:tr>
    </w:tbl>
    <w:p w14:paraId="2306AAC4" w14:textId="77777777" w:rsidR="00133121" w:rsidRPr="00012131" w:rsidRDefault="00133121" w:rsidP="00133121">
      <w:pPr>
        <w:tabs>
          <w:tab w:val="left" w:pos="1134"/>
        </w:tabs>
        <w:rPr>
          <w:sz w:val="24"/>
          <w:szCs w:val="24"/>
        </w:rPr>
      </w:pPr>
    </w:p>
    <w:p w14:paraId="1D519D8D" w14:textId="6AB5A10E" w:rsidR="00133121" w:rsidRDefault="00133121" w:rsidP="003D1AA1">
      <w:pPr>
        <w:pStyle w:val="a5"/>
        <w:numPr>
          <w:ilvl w:val="0"/>
          <w:numId w:val="1"/>
        </w:numPr>
        <w:tabs>
          <w:tab w:val="left" w:pos="1134"/>
        </w:tabs>
        <w:rPr>
          <w:sz w:val="24"/>
          <w:szCs w:val="24"/>
        </w:rPr>
      </w:pPr>
      <w:r w:rsidRPr="00012131">
        <w:rPr>
          <w:sz w:val="24"/>
          <w:szCs w:val="24"/>
        </w:rPr>
        <w:t>Распределение призов по месяцам</w:t>
      </w:r>
      <w:r w:rsidR="00A11B79">
        <w:rPr>
          <w:sz w:val="24"/>
          <w:szCs w:val="24"/>
        </w:rPr>
        <w:t>.</w:t>
      </w:r>
    </w:p>
    <w:p w14:paraId="6C3B76DD" w14:textId="6F752898" w:rsidR="001A07A6" w:rsidRPr="00A11B79" w:rsidRDefault="001A07A6" w:rsidP="00A11B79">
      <w:pPr>
        <w:tabs>
          <w:tab w:val="left" w:pos="1134"/>
        </w:tabs>
        <w:rPr>
          <w:sz w:val="24"/>
          <w:szCs w:val="24"/>
        </w:rPr>
      </w:pPr>
      <w:r w:rsidRPr="00A11B79">
        <w:rPr>
          <w:sz w:val="24"/>
          <w:szCs w:val="24"/>
        </w:rPr>
        <w:t>Розыгрыш призов проводится ежемесячно в течение Периода Акции. Количество призов, разыгрываемых по итогам каждого календарного месяца, определяется следующим образом:</w:t>
      </w:r>
    </w:p>
    <w:tbl>
      <w:tblPr>
        <w:tblStyle w:val="af3"/>
        <w:tblW w:w="0" w:type="auto"/>
        <w:tblLook w:val="04A0" w:firstRow="1" w:lastRow="0" w:firstColumn="1" w:lastColumn="0" w:noHBand="0" w:noVBand="1"/>
      </w:tblPr>
      <w:tblGrid>
        <w:gridCol w:w="3324"/>
        <w:gridCol w:w="3324"/>
        <w:gridCol w:w="3325"/>
      </w:tblGrid>
      <w:tr w:rsidR="00133121" w:rsidRPr="00012131" w14:paraId="116FE51C" w14:textId="77777777" w:rsidTr="00133121">
        <w:tc>
          <w:tcPr>
            <w:tcW w:w="3324" w:type="dxa"/>
          </w:tcPr>
          <w:p w14:paraId="3D57AB8B" w14:textId="2159EBC8" w:rsidR="00133121" w:rsidRPr="00012131" w:rsidRDefault="00133121" w:rsidP="00133121">
            <w:pPr>
              <w:tabs>
                <w:tab w:val="left" w:pos="1134"/>
              </w:tabs>
              <w:rPr>
                <w:sz w:val="24"/>
                <w:szCs w:val="24"/>
              </w:rPr>
            </w:pPr>
            <w:r w:rsidRPr="00012131">
              <w:rPr>
                <w:sz w:val="24"/>
                <w:szCs w:val="24"/>
              </w:rPr>
              <w:t>Период</w:t>
            </w:r>
          </w:p>
        </w:tc>
        <w:tc>
          <w:tcPr>
            <w:tcW w:w="3324" w:type="dxa"/>
          </w:tcPr>
          <w:p w14:paraId="675CD87F" w14:textId="70CBFFF6" w:rsidR="00133121" w:rsidRPr="00012131" w:rsidRDefault="00133121" w:rsidP="00133121">
            <w:pPr>
              <w:tabs>
                <w:tab w:val="left" w:pos="1134"/>
              </w:tabs>
              <w:rPr>
                <w:sz w:val="24"/>
                <w:szCs w:val="24"/>
              </w:rPr>
            </w:pPr>
            <w:r w:rsidRPr="00012131">
              <w:rPr>
                <w:sz w:val="24"/>
                <w:szCs w:val="24"/>
              </w:rPr>
              <w:t>Apple MacBook Air (2025)</w:t>
            </w:r>
          </w:p>
        </w:tc>
        <w:tc>
          <w:tcPr>
            <w:tcW w:w="3325" w:type="dxa"/>
          </w:tcPr>
          <w:p w14:paraId="6FEA7AA4" w14:textId="758E823E" w:rsidR="00133121" w:rsidRPr="00012131" w:rsidRDefault="00133121" w:rsidP="00133121">
            <w:pPr>
              <w:tabs>
                <w:tab w:val="left" w:pos="1134"/>
              </w:tabs>
              <w:rPr>
                <w:sz w:val="24"/>
                <w:szCs w:val="24"/>
              </w:rPr>
            </w:pPr>
            <w:r w:rsidRPr="00012131">
              <w:rPr>
                <w:sz w:val="24"/>
                <w:szCs w:val="24"/>
              </w:rPr>
              <w:t>Apple iPad 11 (2025)</w:t>
            </w:r>
          </w:p>
        </w:tc>
      </w:tr>
      <w:tr w:rsidR="00133121" w:rsidRPr="00012131" w14:paraId="0A136D11" w14:textId="77777777" w:rsidTr="00133121">
        <w:tc>
          <w:tcPr>
            <w:tcW w:w="3324" w:type="dxa"/>
          </w:tcPr>
          <w:p w14:paraId="0CB51CA5" w14:textId="76559C3D" w:rsidR="00133121" w:rsidRPr="00012131" w:rsidRDefault="00133121" w:rsidP="00133121">
            <w:pPr>
              <w:tabs>
                <w:tab w:val="left" w:pos="1134"/>
              </w:tabs>
              <w:rPr>
                <w:sz w:val="24"/>
                <w:szCs w:val="24"/>
              </w:rPr>
            </w:pPr>
            <w:r w:rsidRPr="00012131">
              <w:rPr>
                <w:sz w:val="24"/>
                <w:szCs w:val="24"/>
              </w:rPr>
              <w:t>Сентябрь 2026</w:t>
            </w:r>
          </w:p>
        </w:tc>
        <w:tc>
          <w:tcPr>
            <w:tcW w:w="3324" w:type="dxa"/>
          </w:tcPr>
          <w:p w14:paraId="1B18A5A2" w14:textId="5CFAC74B" w:rsidR="00133121" w:rsidRPr="00012131" w:rsidRDefault="00133121" w:rsidP="00133121">
            <w:pPr>
              <w:tabs>
                <w:tab w:val="left" w:pos="1134"/>
              </w:tabs>
              <w:rPr>
                <w:sz w:val="24"/>
                <w:szCs w:val="24"/>
              </w:rPr>
            </w:pPr>
            <w:r w:rsidRPr="00012131">
              <w:rPr>
                <w:sz w:val="24"/>
                <w:szCs w:val="24"/>
              </w:rPr>
              <w:t>2</w:t>
            </w:r>
          </w:p>
        </w:tc>
        <w:tc>
          <w:tcPr>
            <w:tcW w:w="3325" w:type="dxa"/>
          </w:tcPr>
          <w:p w14:paraId="1B96FA77" w14:textId="1BBC7F6C" w:rsidR="00133121" w:rsidRPr="00012131" w:rsidRDefault="00133121" w:rsidP="00133121">
            <w:pPr>
              <w:tabs>
                <w:tab w:val="left" w:pos="1134"/>
              </w:tabs>
              <w:rPr>
                <w:sz w:val="24"/>
                <w:szCs w:val="24"/>
              </w:rPr>
            </w:pPr>
            <w:r w:rsidRPr="00012131">
              <w:rPr>
                <w:sz w:val="24"/>
                <w:szCs w:val="24"/>
              </w:rPr>
              <w:t>3</w:t>
            </w:r>
          </w:p>
        </w:tc>
      </w:tr>
      <w:tr w:rsidR="00133121" w:rsidRPr="00012131" w14:paraId="24AE4CE0" w14:textId="77777777" w:rsidTr="00133121">
        <w:tc>
          <w:tcPr>
            <w:tcW w:w="3324" w:type="dxa"/>
          </w:tcPr>
          <w:p w14:paraId="264BE3BE" w14:textId="28A91471" w:rsidR="00133121" w:rsidRPr="00012131" w:rsidRDefault="00133121" w:rsidP="00133121">
            <w:pPr>
              <w:tabs>
                <w:tab w:val="left" w:pos="1134"/>
              </w:tabs>
              <w:rPr>
                <w:sz w:val="24"/>
                <w:szCs w:val="24"/>
              </w:rPr>
            </w:pPr>
            <w:r w:rsidRPr="00012131">
              <w:rPr>
                <w:sz w:val="24"/>
                <w:szCs w:val="24"/>
              </w:rPr>
              <w:t>Октябрь 2026</w:t>
            </w:r>
          </w:p>
        </w:tc>
        <w:tc>
          <w:tcPr>
            <w:tcW w:w="3324" w:type="dxa"/>
          </w:tcPr>
          <w:p w14:paraId="486CBD33" w14:textId="29711512" w:rsidR="00133121" w:rsidRPr="00012131" w:rsidRDefault="00133121" w:rsidP="00133121">
            <w:pPr>
              <w:tabs>
                <w:tab w:val="left" w:pos="1134"/>
              </w:tabs>
              <w:rPr>
                <w:sz w:val="24"/>
                <w:szCs w:val="24"/>
              </w:rPr>
            </w:pPr>
            <w:r w:rsidRPr="00012131">
              <w:rPr>
                <w:sz w:val="24"/>
                <w:szCs w:val="24"/>
              </w:rPr>
              <w:t>3</w:t>
            </w:r>
          </w:p>
        </w:tc>
        <w:tc>
          <w:tcPr>
            <w:tcW w:w="3325" w:type="dxa"/>
          </w:tcPr>
          <w:p w14:paraId="0EA32AD1" w14:textId="72422E46" w:rsidR="00133121" w:rsidRPr="00012131" w:rsidRDefault="00133121" w:rsidP="00133121">
            <w:pPr>
              <w:tabs>
                <w:tab w:val="left" w:pos="1134"/>
              </w:tabs>
              <w:rPr>
                <w:sz w:val="24"/>
                <w:szCs w:val="24"/>
              </w:rPr>
            </w:pPr>
            <w:r w:rsidRPr="00012131">
              <w:rPr>
                <w:sz w:val="24"/>
                <w:szCs w:val="24"/>
              </w:rPr>
              <w:t>2</w:t>
            </w:r>
          </w:p>
        </w:tc>
      </w:tr>
      <w:tr w:rsidR="00133121" w14:paraId="024DCA67" w14:textId="77777777" w:rsidTr="00133121">
        <w:tc>
          <w:tcPr>
            <w:tcW w:w="3324" w:type="dxa"/>
          </w:tcPr>
          <w:p w14:paraId="4A311B71" w14:textId="0D24EF3E" w:rsidR="00133121" w:rsidRPr="00012131" w:rsidRDefault="00133121" w:rsidP="00133121">
            <w:pPr>
              <w:tabs>
                <w:tab w:val="left" w:pos="1134"/>
              </w:tabs>
              <w:rPr>
                <w:sz w:val="24"/>
                <w:szCs w:val="24"/>
              </w:rPr>
            </w:pPr>
            <w:r w:rsidRPr="00012131">
              <w:rPr>
                <w:sz w:val="24"/>
                <w:szCs w:val="24"/>
              </w:rPr>
              <w:t>Ноябрь 2026</w:t>
            </w:r>
          </w:p>
        </w:tc>
        <w:tc>
          <w:tcPr>
            <w:tcW w:w="3324" w:type="dxa"/>
          </w:tcPr>
          <w:p w14:paraId="58F6A8AC" w14:textId="6FF6325B" w:rsidR="00133121" w:rsidRPr="00012131" w:rsidRDefault="00133121" w:rsidP="00133121">
            <w:pPr>
              <w:tabs>
                <w:tab w:val="left" w:pos="1134"/>
              </w:tabs>
              <w:rPr>
                <w:sz w:val="24"/>
                <w:szCs w:val="24"/>
              </w:rPr>
            </w:pPr>
            <w:r w:rsidRPr="00012131">
              <w:rPr>
                <w:sz w:val="24"/>
                <w:szCs w:val="24"/>
              </w:rPr>
              <w:t>3</w:t>
            </w:r>
          </w:p>
        </w:tc>
        <w:tc>
          <w:tcPr>
            <w:tcW w:w="3325" w:type="dxa"/>
          </w:tcPr>
          <w:p w14:paraId="09B1BA89" w14:textId="52F6C1DF" w:rsidR="00133121" w:rsidRDefault="00133121" w:rsidP="00133121">
            <w:pPr>
              <w:tabs>
                <w:tab w:val="left" w:pos="1134"/>
              </w:tabs>
              <w:rPr>
                <w:sz w:val="24"/>
                <w:szCs w:val="24"/>
              </w:rPr>
            </w:pPr>
            <w:r w:rsidRPr="00012131">
              <w:rPr>
                <w:sz w:val="24"/>
                <w:szCs w:val="24"/>
              </w:rPr>
              <w:t>2</w:t>
            </w:r>
          </w:p>
        </w:tc>
      </w:tr>
    </w:tbl>
    <w:p w14:paraId="454C0DB2" w14:textId="77777777" w:rsidR="00133121" w:rsidRPr="00133121" w:rsidRDefault="00133121" w:rsidP="00133121">
      <w:pPr>
        <w:tabs>
          <w:tab w:val="left" w:pos="1134"/>
        </w:tabs>
        <w:rPr>
          <w:sz w:val="24"/>
          <w:szCs w:val="24"/>
        </w:rPr>
      </w:pPr>
    </w:p>
    <w:p w14:paraId="5A9E28D3" w14:textId="2BF81446" w:rsidR="00B2571C" w:rsidRPr="0030393F" w:rsidRDefault="007132D8" w:rsidP="00AF65AF">
      <w:pPr>
        <w:pStyle w:val="a5"/>
        <w:numPr>
          <w:ilvl w:val="0"/>
          <w:numId w:val="1"/>
        </w:numPr>
        <w:tabs>
          <w:tab w:val="left" w:pos="1134"/>
        </w:tabs>
        <w:ind w:left="0" w:firstLine="709"/>
        <w:rPr>
          <w:sz w:val="24"/>
          <w:szCs w:val="24"/>
        </w:rPr>
      </w:pPr>
      <w:r w:rsidRPr="0030393F">
        <w:rPr>
          <w:sz w:val="24"/>
          <w:szCs w:val="24"/>
        </w:rPr>
        <w:t xml:space="preserve">Период проведения Акции: </w:t>
      </w:r>
      <w:r w:rsidR="00133121" w:rsidRPr="0030393F">
        <w:rPr>
          <w:sz w:val="24"/>
          <w:szCs w:val="24"/>
        </w:rPr>
        <w:t xml:space="preserve">с 01 сентября 2026 </w:t>
      </w:r>
      <w:r w:rsidR="00AE261A" w:rsidRPr="0030393F">
        <w:rPr>
          <w:sz w:val="24"/>
          <w:szCs w:val="24"/>
        </w:rPr>
        <w:t>года</w:t>
      </w:r>
      <w:r w:rsidR="00133121" w:rsidRPr="0030393F">
        <w:rPr>
          <w:sz w:val="24"/>
          <w:szCs w:val="24"/>
        </w:rPr>
        <w:t xml:space="preserve"> по 30 ноября 2026 года </w:t>
      </w:r>
      <w:r w:rsidRPr="0030393F">
        <w:rPr>
          <w:sz w:val="24"/>
          <w:szCs w:val="24"/>
        </w:rPr>
        <w:t>(далее – «Период Акции»).</w:t>
      </w:r>
    </w:p>
    <w:p w14:paraId="0090FAA7" w14:textId="77777777" w:rsidR="00B2571C" w:rsidRPr="0030393F" w:rsidRDefault="007132D8" w:rsidP="00AF65AF">
      <w:pPr>
        <w:pStyle w:val="a5"/>
        <w:numPr>
          <w:ilvl w:val="0"/>
          <w:numId w:val="1"/>
        </w:numPr>
        <w:tabs>
          <w:tab w:val="left" w:pos="1134"/>
        </w:tabs>
        <w:ind w:left="0" w:firstLine="709"/>
        <w:rPr>
          <w:sz w:val="24"/>
          <w:szCs w:val="24"/>
        </w:rPr>
      </w:pPr>
      <w:r w:rsidRPr="0030393F">
        <w:rPr>
          <w:sz w:val="24"/>
          <w:szCs w:val="24"/>
        </w:rPr>
        <w:t>Условия участия в Акции:</w:t>
      </w:r>
    </w:p>
    <w:p w14:paraId="03B0B190" w14:textId="33FE41D8" w:rsidR="00133121" w:rsidRPr="0030393F" w:rsidRDefault="006A5228" w:rsidP="00AF65AF">
      <w:pPr>
        <w:pStyle w:val="a5"/>
        <w:numPr>
          <w:ilvl w:val="1"/>
          <w:numId w:val="1"/>
        </w:numPr>
        <w:tabs>
          <w:tab w:val="left" w:pos="1276"/>
        </w:tabs>
        <w:ind w:left="0" w:right="60" w:firstLine="709"/>
        <w:rPr>
          <w:sz w:val="24"/>
          <w:szCs w:val="24"/>
        </w:rPr>
      </w:pPr>
      <w:r w:rsidRPr="0030393F">
        <w:rPr>
          <w:sz w:val="24"/>
          <w:szCs w:val="24"/>
        </w:rPr>
        <w:t>Для участия в Акции в Период Акции необходимо одновременно выполнить следующие условия:</w:t>
      </w:r>
    </w:p>
    <w:p w14:paraId="5DB905E3" w14:textId="257271A4" w:rsidR="00133121" w:rsidRPr="0030393F" w:rsidRDefault="00133121" w:rsidP="00133121">
      <w:pPr>
        <w:pStyle w:val="a5"/>
        <w:widowControl/>
        <w:numPr>
          <w:ilvl w:val="0"/>
          <w:numId w:val="2"/>
        </w:numPr>
        <w:autoSpaceDE/>
        <w:autoSpaceDN/>
        <w:rPr>
          <w:sz w:val="24"/>
          <w:szCs w:val="24"/>
          <w:lang w:eastAsia="ru-RU"/>
        </w:rPr>
      </w:pPr>
      <w:r w:rsidRPr="0030393F">
        <w:rPr>
          <w:sz w:val="24"/>
          <w:szCs w:val="24"/>
          <w:lang w:eastAsia="ru-RU"/>
        </w:rPr>
        <w:t>б</w:t>
      </w:r>
      <w:r w:rsidR="00C85DD8" w:rsidRPr="00C85DD8">
        <w:rPr>
          <w:sz w:val="24"/>
          <w:szCs w:val="24"/>
          <w:lang w:eastAsia="ru-RU"/>
        </w:rPr>
        <w:t>ыть держателем действующей платежной карты, выпущенной Организатором;</w:t>
      </w:r>
      <w:r w:rsidRPr="0030393F">
        <w:rPr>
          <w:sz w:val="24"/>
          <w:szCs w:val="24"/>
          <w:lang w:eastAsia="ru-RU"/>
        </w:rPr>
        <w:t xml:space="preserve"> </w:t>
      </w:r>
    </w:p>
    <w:p w14:paraId="59EC18AF" w14:textId="57F51704" w:rsidR="00133121" w:rsidRDefault="00764E0F" w:rsidP="00133121">
      <w:pPr>
        <w:pStyle w:val="a5"/>
        <w:widowControl/>
        <w:numPr>
          <w:ilvl w:val="0"/>
          <w:numId w:val="2"/>
        </w:numPr>
        <w:autoSpaceDE/>
        <w:autoSpaceDN/>
        <w:rPr>
          <w:sz w:val="24"/>
          <w:szCs w:val="24"/>
          <w:lang w:eastAsia="ru-RU"/>
        </w:rPr>
      </w:pPr>
      <w:r>
        <w:rPr>
          <w:sz w:val="24"/>
          <w:szCs w:val="24"/>
          <w:lang w:eastAsia="ru-RU"/>
        </w:rPr>
        <w:t>ос</w:t>
      </w:r>
      <w:r w:rsidRPr="00764E0F">
        <w:rPr>
          <w:sz w:val="24"/>
          <w:szCs w:val="24"/>
          <w:lang w:eastAsia="ru-RU"/>
        </w:rPr>
        <w:t xml:space="preserve">уществить пополнение платежной карты, выпущенной Организатором, </w:t>
      </w:r>
      <w:r w:rsidRPr="00764E0F">
        <w:rPr>
          <w:b/>
          <w:bCs/>
          <w:sz w:val="24"/>
          <w:szCs w:val="24"/>
          <w:lang w:eastAsia="ru-RU"/>
        </w:rPr>
        <w:t>с использованием другой платежной карты Visa</w:t>
      </w:r>
      <w:r w:rsidRPr="00764E0F">
        <w:rPr>
          <w:sz w:val="24"/>
          <w:szCs w:val="24"/>
          <w:lang w:eastAsia="ru-RU"/>
        </w:rPr>
        <w:t xml:space="preserve"> посредством сервисов Apple Pay или Google Pay;</w:t>
      </w:r>
      <w:r w:rsidR="00133121" w:rsidRPr="0030393F">
        <w:rPr>
          <w:sz w:val="24"/>
          <w:szCs w:val="24"/>
          <w:lang w:eastAsia="ru-RU"/>
        </w:rPr>
        <w:t xml:space="preserve"> </w:t>
      </w:r>
    </w:p>
    <w:p w14:paraId="57D1AB3C" w14:textId="6AC3F6D9" w:rsidR="00B104BF" w:rsidRPr="0030393F" w:rsidRDefault="00B104BF" w:rsidP="00133121">
      <w:pPr>
        <w:pStyle w:val="a5"/>
        <w:widowControl/>
        <w:numPr>
          <w:ilvl w:val="0"/>
          <w:numId w:val="2"/>
        </w:numPr>
        <w:autoSpaceDE/>
        <w:autoSpaceDN/>
        <w:rPr>
          <w:sz w:val="24"/>
          <w:szCs w:val="24"/>
          <w:lang w:eastAsia="ru-RU"/>
        </w:rPr>
      </w:pPr>
      <w:r w:rsidRPr="00B104BF">
        <w:rPr>
          <w:sz w:val="24"/>
          <w:szCs w:val="24"/>
          <w:lang w:eastAsia="ru-RU"/>
        </w:rPr>
        <w:t>сумма каждой успешно совершенной операции пополнения должна составлять не менее 10 000 (десяти тысяч) тенге;</w:t>
      </w:r>
    </w:p>
    <w:p w14:paraId="54EC7D88" w14:textId="41B1B7FC" w:rsidR="00B2571C" w:rsidRDefault="00133121" w:rsidP="00133121">
      <w:pPr>
        <w:pStyle w:val="a5"/>
        <w:widowControl/>
        <w:numPr>
          <w:ilvl w:val="0"/>
          <w:numId w:val="2"/>
        </w:numPr>
        <w:autoSpaceDE/>
        <w:autoSpaceDN/>
        <w:rPr>
          <w:sz w:val="24"/>
          <w:szCs w:val="24"/>
          <w:lang w:eastAsia="ru-RU"/>
        </w:rPr>
      </w:pPr>
      <w:r w:rsidRPr="00833C49">
        <w:rPr>
          <w:sz w:val="24"/>
          <w:szCs w:val="24"/>
          <w:lang w:eastAsia="ru-RU"/>
        </w:rPr>
        <w:t>успешно совершить операцию пополнения в период проведения Акции.</w:t>
      </w:r>
      <w:r w:rsidR="0030384F" w:rsidRPr="00833C49">
        <w:rPr>
          <w:sz w:val="24"/>
          <w:szCs w:val="24"/>
        </w:rPr>
        <w:t xml:space="preserve"> </w:t>
      </w:r>
    </w:p>
    <w:p w14:paraId="764D8EC4" w14:textId="435B33CC" w:rsidR="00833C49" w:rsidRPr="00833C49" w:rsidRDefault="00833C49" w:rsidP="00833C49">
      <w:pPr>
        <w:pStyle w:val="a5"/>
        <w:widowControl/>
        <w:autoSpaceDE/>
        <w:autoSpaceDN/>
        <w:ind w:left="2494" w:firstLine="0"/>
        <w:rPr>
          <w:sz w:val="24"/>
          <w:szCs w:val="24"/>
          <w:lang w:eastAsia="ru-RU"/>
        </w:rPr>
      </w:pPr>
    </w:p>
    <w:p w14:paraId="0F98B256" w14:textId="03C3CFEF" w:rsidR="00422152" w:rsidRPr="004B2D08" w:rsidRDefault="004B2D08" w:rsidP="00AF65AF">
      <w:pPr>
        <w:pStyle w:val="a5"/>
        <w:numPr>
          <w:ilvl w:val="1"/>
          <w:numId w:val="1"/>
        </w:numPr>
        <w:tabs>
          <w:tab w:val="left" w:pos="1276"/>
        </w:tabs>
        <w:ind w:left="0" w:right="60" w:firstLine="709"/>
        <w:rPr>
          <w:sz w:val="24"/>
          <w:szCs w:val="24"/>
        </w:rPr>
      </w:pPr>
      <w:r w:rsidRPr="004B2D08">
        <w:rPr>
          <w:sz w:val="24"/>
          <w:szCs w:val="24"/>
        </w:rPr>
        <w:t>Розыгрыш призов проводится ежемесячно в соответствии со следующим графиком. Список Участников, претендующих на получение призов, формируется по итогам каждого календарного месяца проведения Акции из числа лиц, выполнивших условия, предусмотренные пунктом 12.1 настоящих Правил.</w:t>
      </w:r>
    </w:p>
    <w:p w14:paraId="6DD5C19B" w14:textId="77777777" w:rsidR="00A56B75" w:rsidRPr="004B2D08" w:rsidRDefault="00A56B75" w:rsidP="00A56B75">
      <w:pPr>
        <w:pStyle w:val="a5"/>
        <w:tabs>
          <w:tab w:val="left" w:pos="1276"/>
        </w:tabs>
        <w:ind w:left="709" w:right="60" w:firstLine="0"/>
        <w:rPr>
          <w:sz w:val="24"/>
          <w:szCs w:val="24"/>
        </w:rPr>
      </w:pPr>
    </w:p>
    <w:tbl>
      <w:tblPr>
        <w:tblW w:w="99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9"/>
        <w:gridCol w:w="4456"/>
      </w:tblGrid>
      <w:tr w:rsidR="00EB1862" w:rsidRPr="004B2D08" w14:paraId="0C86D860" w14:textId="77777777" w:rsidTr="00AF65AF">
        <w:trPr>
          <w:trHeight w:val="127"/>
        </w:trPr>
        <w:tc>
          <w:tcPr>
            <w:tcW w:w="5529" w:type="dxa"/>
          </w:tcPr>
          <w:p w14:paraId="6FFE49B5" w14:textId="63F7C500" w:rsidR="00EB1862" w:rsidRPr="004B2D08" w:rsidRDefault="00536E50" w:rsidP="00A56B75">
            <w:pPr>
              <w:jc w:val="center"/>
              <w:rPr>
                <w:b/>
                <w:bCs/>
              </w:rPr>
            </w:pPr>
            <w:r w:rsidRPr="004B2D08">
              <w:rPr>
                <w:b/>
                <w:bCs/>
              </w:rPr>
              <w:t>Период участия</w:t>
            </w:r>
          </w:p>
        </w:tc>
        <w:tc>
          <w:tcPr>
            <w:tcW w:w="4456" w:type="dxa"/>
          </w:tcPr>
          <w:p w14:paraId="095E9500" w14:textId="0A004CDE" w:rsidR="00EB1862" w:rsidRPr="004B2D08" w:rsidRDefault="00536E50" w:rsidP="00A56B75">
            <w:pPr>
              <w:pStyle w:val="a5"/>
              <w:tabs>
                <w:tab w:val="left" w:pos="1621"/>
              </w:tabs>
              <w:ind w:left="0" w:right="524" w:firstLine="0"/>
              <w:jc w:val="center"/>
              <w:rPr>
                <w:b/>
                <w:bCs/>
                <w:sz w:val="24"/>
                <w:szCs w:val="24"/>
              </w:rPr>
            </w:pPr>
            <w:r w:rsidRPr="004B2D08">
              <w:rPr>
                <w:b/>
                <w:bCs/>
                <w:sz w:val="24"/>
                <w:szCs w:val="24"/>
              </w:rPr>
              <w:t>Дата проведения розыгрыша</w:t>
            </w:r>
          </w:p>
        </w:tc>
      </w:tr>
      <w:tr w:rsidR="00BB7F20" w:rsidRPr="004B2D08" w14:paraId="6EDCFC86" w14:textId="77777777" w:rsidTr="00AF65AF">
        <w:trPr>
          <w:trHeight w:val="272"/>
        </w:trPr>
        <w:tc>
          <w:tcPr>
            <w:tcW w:w="5529" w:type="dxa"/>
          </w:tcPr>
          <w:p w14:paraId="2C279745" w14:textId="2B571CF3" w:rsidR="00BB7F20" w:rsidRPr="004B2D08" w:rsidDel="00EB1862" w:rsidRDefault="00AF26E7" w:rsidP="00AF65AF">
            <w:pPr>
              <w:pStyle w:val="a5"/>
              <w:tabs>
                <w:tab w:val="left" w:pos="1621"/>
              </w:tabs>
              <w:ind w:left="0" w:right="-32" w:firstLine="0"/>
              <w:rPr>
                <w:sz w:val="24"/>
                <w:szCs w:val="24"/>
              </w:rPr>
            </w:pPr>
            <w:r w:rsidRPr="004B2D08">
              <w:rPr>
                <w:sz w:val="24"/>
                <w:szCs w:val="24"/>
              </w:rPr>
              <w:t>с 01.09.2026 по 30.09.2026</w:t>
            </w:r>
          </w:p>
        </w:tc>
        <w:tc>
          <w:tcPr>
            <w:tcW w:w="4456" w:type="dxa"/>
          </w:tcPr>
          <w:p w14:paraId="05E2F4FB" w14:textId="0E77931C" w:rsidR="00BB7F20" w:rsidRPr="004B2D08" w:rsidRDefault="00AF26E7" w:rsidP="00EB1862">
            <w:pPr>
              <w:pStyle w:val="a5"/>
              <w:tabs>
                <w:tab w:val="left" w:pos="1621"/>
              </w:tabs>
              <w:ind w:left="0" w:right="524" w:firstLine="0"/>
              <w:rPr>
                <w:sz w:val="24"/>
                <w:szCs w:val="24"/>
              </w:rPr>
            </w:pPr>
            <w:r w:rsidRPr="004B2D08">
              <w:rPr>
                <w:sz w:val="24"/>
                <w:szCs w:val="24"/>
              </w:rPr>
              <w:t>до 10.10.2026</w:t>
            </w:r>
          </w:p>
        </w:tc>
      </w:tr>
      <w:tr w:rsidR="00BB7F20" w:rsidRPr="004B2D08" w14:paraId="0D3CD011" w14:textId="77777777" w:rsidTr="00AF65AF">
        <w:trPr>
          <w:trHeight w:val="263"/>
        </w:trPr>
        <w:tc>
          <w:tcPr>
            <w:tcW w:w="5529" w:type="dxa"/>
          </w:tcPr>
          <w:p w14:paraId="2ED09B7D" w14:textId="3F6BF7A9" w:rsidR="00BB7F20" w:rsidRPr="004B2D08" w:rsidDel="00EB1862" w:rsidRDefault="00C51AAA" w:rsidP="00AF65AF">
            <w:pPr>
              <w:pStyle w:val="a5"/>
              <w:tabs>
                <w:tab w:val="left" w:pos="1621"/>
              </w:tabs>
              <w:ind w:left="0" w:right="-32" w:firstLine="0"/>
              <w:rPr>
                <w:sz w:val="24"/>
                <w:szCs w:val="24"/>
              </w:rPr>
            </w:pPr>
            <w:r w:rsidRPr="004B2D08">
              <w:rPr>
                <w:sz w:val="24"/>
                <w:szCs w:val="24"/>
              </w:rPr>
              <w:t>с 01.10.2026 по 31.10.2026</w:t>
            </w:r>
          </w:p>
        </w:tc>
        <w:tc>
          <w:tcPr>
            <w:tcW w:w="4456" w:type="dxa"/>
          </w:tcPr>
          <w:p w14:paraId="13E9D92A" w14:textId="717DA54F" w:rsidR="00BB7F20" w:rsidRPr="004B2D08" w:rsidRDefault="00C51AAA" w:rsidP="00EB1862">
            <w:pPr>
              <w:pStyle w:val="a5"/>
              <w:tabs>
                <w:tab w:val="left" w:pos="1621"/>
              </w:tabs>
              <w:ind w:left="0" w:right="524" w:firstLine="0"/>
              <w:rPr>
                <w:sz w:val="24"/>
                <w:szCs w:val="24"/>
              </w:rPr>
            </w:pPr>
            <w:r w:rsidRPr="004B2D08">
              <w:rPr>
                <w:sz w:val="24"/>
                <w:szCs w:val="24"/>
              </w:rPr>
              <w:t>до 10.11.2026</w:t>
            </w:r>
          </w:p>
        </w:tc>
      </w:tr>
      <w:tr w:rsidR="00BB7F20" w:rsidRPr="004B2D08" w14:paraId="5020E456" w14:textId="77777777" w:rsidTr="00AF65AF">
        <w:trPr>
          <w:trHeight w:val="266"/>
        </w:trPr>
        <w:tc>
          <w:tcPr>
            <w:tcW w:w="5529" w:type="dxa"/>
          </w:tcPr>
          <w:p w14:paraId="7106CB4E" w14:textId="2A120BA1" w:rsidR="00BB7F20" w:rsidRPr="004B2D08" w:rsidDel="00EB1862" w:rsidRDefault="00C51AAA" w:rsidP="00AF65AF">
            <w:pPr>
              <w:pStyle w:val="a5"/>
              <w:tabs>
                <w:tab w:val="left" w:pos="1621"/>
              </w:tabs>
              <w:ind w:left="0" w:right="-32" w:firstLine="0"/>
              <w:rPr>
                <w:sz w:val="24"/>
                <w:szCs w:val="24"/>
              </w:rPr>
            </w:pPr>
            <w:r w:rsidRPr="004B2D08">
              <w:rPr>
                <w:sz w:val="24"/>
                <w:szCs w:val="24"/>
              </w:rPr>
              <w:t>с 01.11.2026 по 30.11.2026</w:t>
            </w:r>
          </w:p>
        </w:tc>
        <w:tc>
          <w:tcPr>
            <w:tcW w:w="4456" w:type="dxa"/>
          </w:tcPr>
          <w:p w14:paraId="2CB252D8" w14:textId="477C2CDF" w:rsidR="00BB7F20" w:rsidRPr="004B2D08" w:rsidRDefault="00C51AAA" w:rsidP="00EB1862">
            <w:pPr>
              <w:pStyle w:val="a5"/>
              <w:tabs>
                <w:tab w:val="left" w:pos="1621"/>
              </w:tabs>
              <w:ind w:left="0" w:right="524" w:firstLine="0"/>
              <w:rPr>
                <w:sz w:val="24"/>
                <w:szCs w:val="24"/>
              </w:rPr>
            </w:pPr>
            <w:r w:rsidRPr="004B2D08">
              <w:rPr>
                <w:sz w:val="24"/>
                <w:szCs w:val="24"/>
              </w:rPr>
              <w:t>до 10.12.2026</w:t>
            </w:r>
          </w:p>
        </w:tc>
      </w:tr>
    </w:tbl>
    <w:p w14:paraId="18E4961B" w14:textId="5D017DF7" w:rsidR="00CC5347" w:rsidRDefault="00F80904" w:rsidP="00AF65AF">
      <w:pPr>
        <w:pStyle w:val="a5"/>
        <w:numPr>
          <w:ilvl w:val="1"/>
          <w:numId w:val="1"/>
        </w:numPr>
        <w:tabs>
          <w:tab w:val="left" w:pos="1276"/>
        </w:tabs>
        <w:ind w:left="0" w:right="60" w:firstLine="709"/>
        <w:rPr>
          <w:sz w:val="24"/>
          <w:szCs w:val="24"/>
        </w:rPr>
      </w:pPr>
      <w:r w:rsidRPr="004B2D08">
        <w:rPr>
          <w:sz w:val="24"/>
          <w:szCs w:val="24"/>
        </w:rPr>
        <w:t>К</w:t>
      </w:r>
      <w:r w:rsidR="007A1E3C" w:rsidRPr="007A1E3C">
        <w:rPr>
          <w:sz w:val="24"/>
          <w:szCs w:val="24"/>
        </w:rPr>
        <w:t>аждый Участник, выполнивший условия, предусмотренные пунктом 12.1 настоящих Правил, включается в список участников розыгрыша призов соответствующего календарного месяца</w:t>
      </w:r>
      <w:r w:rsidR="008528D1">
        <w:rPr>
          <w:sz w:val="24"/>
          <w:szCs w:val="24"/>
        </w:rPr>
        <w:t>.</w:t>
      </w:r>
      <w:r w:rsidR="0053679B" w:rsidRPr="0000461C">
        <w:rPr>
          <w:sz w:val="24"/>
          <w:szCs w:val="24"/>
        </w:rPr>
        <w:t xml:space="preserve"> </w:t>
      </w:r>
    </w:p>
    <w:p w14:paraId="09B06006" w14:textId="7CC88776" w:rsidR="00227907" w:rsidRPr="0000461C" w:rsidRDefault="006B7B92" w:rsidP="00AF65AF">
      <w:pPr>
        <w:pStyle w:val="a5"/>
        <w:numPr>
          <w:ilvl w:val="1"/>
          <w:numId w:val="1"/>
        </w:numPr>
        <w:tabs>
          <w:tab w:val="left" w:pos="1276"/>
        </w:tabs>
        <w:ind w:left="0" w:right="60" w:firstLine="709"/>
        <w:rPr>
          <w:sz w:val="24"/>
          <w:szCs w:val="24"/>
        </w:rPr>
      </w:pPr>
      <w:r>
        <w:rPr>
          <w:sz w:val="24"/>
          <w:szCs w:val="24"/>
        </w:rPr>
        <w:t>К</w:t>
      </w:r>
      <w:r w:rsidRPr="006B7B92">
        <w:rPr>
          <w:sz w:val="24"/>
          <w:szCs w:val="24"/>
        </w:rPr>
        <w:t>аждая успешно совершенная операция пополнения</w:t>
      </w:r>
      <w:r w:rsidR="00B104BF">
        <w:rPr>
          <w:sz w:val="24"/>
          <w:szCs w:val="24"/>
        </w:rPr>
        <w:t xml:space="preserve"> </w:t>
      </w:r>
      <w:r w:rsidR="00B104BF" w:rsidRPr="00B104BF">
        <w:rPr>
          <w:sz w:val="24"/>
          <w:szCs w:val="24"/>
        </w:rPr>
        <w:t>на сумму от 10 000 (десяти тысяч) тенге</w:t>
      </w:r>
      <w:r w:rsidRPr="006B7B92">
        <w:rPr>
          <w:sz w:val="24"/>
          <w:szCs w:val="24"/>
        </w:rPr>
        <w:t xml:space="preserve">, соответствующая условиям, указанным в пункте 12.1 настоящих Правил, предоставляет Участнику </w:t>
      </w:r>
      <w:r w:rsidRPr="006B7B92">
        <w:rPr>
          <w:b/>
          <w:bCs/>
          <w:sz w:val="24"/>
          <w:szCs w:val="24"/>
        </w:rPr>
        <w:t>один (1) шанс</w:t>
      </w:r>
      <w:r w:rsidRPr="006B7B92">
        <w:rPr>
          <w:sz w:val="24"/>
          <w:szCs w:val="24"/>
        </w:rPr>
        <w:t xml:space="preserve"> на участие в розыгрыше призов соответствующего календарного месяца. Чем больше количество успешно совершенных операций пополнения </w:t>
      </w:r>
      <w:r w:rsidR="00B104BF">
        <w:rPr>
          <w:sz w:val="24"/>
          <w:szCs w:val="24"/>
        </w:rPr>
        <w:t xml:space="preserve">на сумму от 10 000 (десяти тысяч) тенге </w:t>
      </w:r>
      <w:r w:rsidRPr="006B7B92">
        <w:rPr>
          <w:sz w:val="24"/>
          <w:szCs w:val="24"/>
        </w:rPr>
        <w:t>в течение соответствующего календарного месяца, тем больше количество шансов Участника на победу</w:t>
      </w:r>
    </w:p>
    <w:p w14:paraId="145F3BA4" w14:textId="2A49F10D" w:rsidR="00CC5347" w:rsidRPr="009C68DB" w:rsidRDefault="00116E38" w:rsidP="00AF65AF">
      <w:pPr>
        <w:pStyle w:val="a5"/>
        <w:numPr>
          <w:ilvl w:val="1"/>
          <w:numId w:val="1"/>
        </w:numPr>
        <w:tabs>
          <w:tab w:val="left" w:pos="1276"/>
        </w:tabs>
        <w:ind w:left="0" w:right="60" w:firstLine="709"/>
        <w:rPr>
          <w:sz w:val="24"/>
          <w:szCs w:val="24"/>
        </w:rPr>
      </w:pPr>
      <w:r w:rsidRPr="00116E38">
        <w:rPr>
          <w:sz w:val="24"/>
          <w:szCs w:val="24"/>
        </w:rPr>
        <w:t xml:space="preserve">Участник может быть признан победителем Акции только </w:t>
      </w:r>
      <w:r w:rsidRPr="00116E38">
        <w:rPr>
          <w:b/>
          <w:bCs/>
          <w:sz w:val="24"/>
          <w:szCs w:val="24"/>
        </w:rPr>
        <w:t>один (1) раз</w:t>
      </w:r>
      <w:r w:rsidRPr="00116E38">
        <w:rPr>
          <w:sz w:val="24"/>
          <w:szCs w:val="24"/>
        </w:rPr>
        <w:t xml:space="preserve"> в течение </w:t>
      </w:r>
      <w:r w:rsidRPr="009C68DB">
        <w:rPr>
          <w:sz w:val="24"/>
          <w:szCs w:val="24"/>
        </w:rPr>
        <w:t>всего Периода Акции. В случае если Участник, ранее признанный победителем, будет повторно определен победителем при проведении последующего розыгрыша, приз присуждается следующему резервному победителю, определенному по результатам случайного выбора</w:t>
      </w:r>
      <w:r w:rsidR="00270CFC" w:rsidRPr="009C68DB">
        <w:rPr>
          <w:sz w:val="24"/>
          <w:szCs w:val="24"/>
        </w:rPr>
        <w:t>.</w:t>
      </w:r>
    </w:p>
    <w:p w14:paraId="30EB32CE" w14:textId="7414D4FE" w:rsidR="00811582" w:rsidRDefault="00423F1A" w:rsidP="00A73076">
      <w:pPr>
        <w:pStyle w:val="a5"/>
        <w:numPr>
          <w:ilvl w:val="0"/>
          <w:numId w:val="1"/>
        </w:numPr>
        <w:tabs>
          <w:tab w:val="left" w:pos="1134"/>
        </w:tabs>
        <w:ind w:left="0" w:firstLine="709"/>
        <w:rPr>
          <w:sz w:val="24"/>
          <w:szCs w:val="24"/>
        </w:rPr>
      </w:pPr>
      <w:r w:rsidRPr="00423F1A">
        <w:rPr>
          <w:sz w:val="24"/>
          <w:szCs w:val="24"/>
        </w:rPr>
        <w:t xml:space="preserve">Определение основных и резервных победителей Акции проводится Организатором после окончания каждого календарного месяца проведения Акции методом случайного выбора с </w:t>
      </w:r>
      <w:r w:rsidRPr="00253B37">
        <w:rPr>
          <w:sz w:val="24"/>
          <w:szCs w:val="24"/>
        </w:rPr>
        <w:t xml:space="preserve">использованием сервиса </w:t>
      </w:r>
      <w:r w:rsidRPr="00253B37">
        <w:rPr>
          <w:b/>
          <w:bCs/>
          <w:sz w:val="24"/>
          <w:szCs w:val="24"/>
        </w:rPr>
        <w:t>random.org</w:t>
      </w:r>
      <w:r w:rsidRPr="00253B37">
        <w:rPr>
          <w:sz w:val="24"/>
          <w:szCs w:val="24"/>
        </w:rPr>
        <w:t xml:space="preserve"> среди Участников, выполнивших условия настоящих Правил</w:t>
      </w:r>
      <w:r w:rsidR="00811582" w:rsidRPr="00253B37">
        <w:rPr>
          <w:sz w:val="24"/>
          <w:szCs w:val="24"/>
        </w:rPr>
        <w:t>.</w:t>
      </w:r>
    </w:p>
    <w:p w14:paraId="7656D6DA" w14:textId="77777777" w:rsidR="0081253A" w:rsidRDefault="0081253A" w:rsidP="00A73076">
      <w:pPr>
        <w:pStyle w:val="isselectedend"/>
        <w:spacing w:before="0" w:beforeAutospacing="0" w:after="0" w:afterAutospacing="0"/>
        <w:ind w:firstLine="405"/>
        <w:jc w:val="both"/>
      </w:pPr>
      <w:r>
        <w:t xml:space="preserve">Количество основных победителей определяется исходя из количества призов, предусмотренных для соответствующего календарного месяца в соответствии с пунктом 10 настоящих Правил. На каждый приз определяется </w:t>
      </w:r>
      <w:r>
        <w:rPr>
          <w:rStyle w:val="af4"/>
        </w:rPr>
        <w:t>один (1) основной победитель и два (2) резервных победителя</w:t>
      </w:r>
      <w:r>
        <w:t>.</w:t>
      </w:r>
    </w:p>
    <w:p w14:paraId="0BE7468E" w14:textId="3F566144" w:rsidR="0081253A" w:rsidRPr="00212326" w:rsidRDefault="0081253A" w:rsidP="00A73076">
      <w:pPr>
        <w:pStyle w:val="af6"/>
        <w:spacing w:before="0" w:beforeAutospacing="0" w:after="0" w:afterAutospacing="0"/>
        <w:ind w:firstLine="405"/>
        <w:jc w:val="both"/>
      </w:pPr>
      <w:r>
        <w:t>Резервные победители определяются в порядке очередности, установленной результатами случайного выбора, и привлекаются в случае, если основной победитель не отвечает на уведомление Организатора в установленный срок, отказывается от получения приза либо не выполняет требования настоящих Правил для получения приза.</w:t>
      </w:r>
    </w:p>
    <w:p w14:paraId="4A869191" w14:textId="2C14505F" w:rsidR="00B95CED" w:rsidRPr="00253B37" w:rsidRDefault="00253B37" w:rsidP="00A73076">
      <w:pPr>
        <w:pStyle w:val="a5"/>
        <w:numPr>
          <w:ilvl w:val="0"/>
          <w:numId w:val="1"/>
        </w:numPr>
        <w:tabs>
          <w:tab w:val="left" w:pos="1134"/>
        </w:tabs>
        <w:ind w:left="0" w:firstLine="709"/>
        <w:rPr>
          <w:sz w:val="24"/>
          <w:szCs w:val="24"/>
        </w:rPr>
      </w:pPr>
      <w:r w:rsidRPr="00253B37">
        <w:rPr>
          <w:sz w:val="24"/>
          <w:szCs w:val="24"/>
        </w:rPr>
        <w:t>О</w:t>
      </w:r>
      <w:r w:rsidR="00480DDA" w:rsidRPr="00480DDA">
        <w:rPr>
          <w:sz w:val="24"/>
          <w:szCs w:val="24"/>
        </w:rPr>
        <w:t xml:space="preserve">рганизатор уведомляет победителя о выигрыше посредством телефонного звонка на номер мобильного телефона, зарегистрированный в информационных системах Организатора. Организатор осуществляет </w:t>
      </w:r>
      <w:r w:rsidR="00480DDA" w:rsidRPr="00480DDA">
        <w:rPr>
          <w:b/>
          <w:bCs/>
          <w:sz w:val="24"/>
          <w:szCs w:val="24"/>
        </w:rPr>
        <w:t>5 (пять) попыток связаться с победителем</w:t>
      </w:r>
      <w:r w:rsidR="00480DDA" w:rsidRPr="00480DDA">
        <w:rPr>
          <w:sz w:val="24"/>
          <w:szCs w:val="24"/>
        </w:rPr>
        <w:t>. В случае если победитель не отвечает после 5 (пяти) попыток связаться с ним либо отказывается от получения приза, Организатор связывается с первым резервным победителем</w:t>
      </w:r>
      <w:r w:rsidR="007132D8" w:rsidRPr="00253B37">
        <w:rPr>
          <w:sz w:val="24"/>
          <w:szCs w:val="24"/>
        </w:rPr>
        <w:t>.</w:t>
      </w:r>
    </w:p>
    <w:p w14:paraId="278B342E" w14:textId="2D174704" w:rsidR="003B49C9" w:rsidRDefault="004C4026" w:rsidP="00AF65AF">
      <w:pPr>
        <w:pStyle w:val="a5"/>
        <w:numPr>
          <w:ilvl w:val="0"/>
          <w:numId w:val="1"/>
        </w:numPr>
        <w:tabs>
          <w:tab w:val="left" w:pos="1134"/>
        </w:tabs>
        <w:ind w:left="0" w:firstLine="709"/>
        <w:rPr>
          <w:sz w:val="24"/>
          <w:szCs w:val="24"/>
        </w:rPr>
      </w:pPr>
      <w:r w:rsidRPr="004C4026">
        <w:rPr>
          <w:sz w:val="24"/>
          <w:szCs w:val="24"/>
        </w:rPr>
        <w:t>Е</w:t>
      </w:r>
      <w:r w:rsidR="00480DDA" w:rsidRPr="00480DDA">
        <w:rPr>
          <w:sz w:val="24"/>
          <w:szCs w:val="24"/>
        </w:rPr>
        <w:t xml:space="preserve">сли первый резервный победитель не отвечает после 5 (пяти) попыток связаться с </w:t>
      </w:r>
      <w:r w:rsidR="00480DDA" w:rsidRPr="00480DDA">
        <w:rPr>
          <w:sz w:val="24"/>
          <w:szCs w:val="24"/>
        </w:rPr>
        <w:lastRenderedPageBreak/>
        <w:t>ним либо отказывается от получения приза, Организатор связывается со вторым резервным победителем. В случае если второй резервный победитель также не отвечает после 5 (пяти) попыток связаться с ним либо отказывается от получения приза, приз считается невостребованным и дальнейшая выдача приза не производится</w:t>
      </w:r>
      <w:r w:rsidRPr="004C4026">
        <w:rPr>
          <w:sz w:val="24"/>
          <w:szCs w:val="24"/>
        </w:rPr>
        <w:t>.</w:t>
      </w:r>
    </w:p>
    <w:p w14:paraId="3AD06D53" w14:textId="496812AF" w:rsidR="00B208C9" w:rsidRPr="00DC6DED" w:rsidRDefault="00C63080" w:rsidP="00DC6DED">
      <w:pPr>
        <w:pStyle w:val="a5"/>
        <w:numPr>
          <w:ilvl w:val="0"/>
          <w:numId w:val="1"/>
        </w:numPr>
        <w:tabs>
          <w:tab w:val="left" w:pos="1134"/>
        </w:tabs>
        <w:ind w:left="0" w:firstLine="709"/>
        <w:rPr>
          <w:sz w:val="24"/>
          <w:szCs w:val="24"/>
        </w:rPr>
      </w:pPr>
      <w:r w:rsidRPr="00DC6DED">
        <w:rPr>
          <w:sz w:val="24"/>
          <w:szCs w:val="24"/>
        </w:rPr>
        <w:t>Д</w:t>
      </w:r>
      <w:r w:rsidR="00D4400B" w:rsidRPr="00D4400B">
        <w:rPr>
          <w:sz w:val="24"/>
          <w:szCs w:val="24"/>
        </w:rPr>
        <w:t>ля получения приза, предусмотренного пунктом 9 настоящих Правил, победитель обязан в течение 3 (трех) рабочих дней с момента установления связи с ним предоставить Организатору способом, указанным уполномоченным представителем Организатора, следующие документы и сведения</w:t>
      </w:r>
      <w:r w:rsidR="00AF65AF" w:rsidRPr="00DC6DED">
        <w:rPr>
          <w:sz w:val="24"/>
          <w:szCs w:val="24"/>
        </w:rPr>
        <w:t>:</w:t>
      </w:r>
    </w:p>
    <w:p w14:paraId="4BD0DF16" w14:textId="3C0D719D" w:rsidR="00AF65AF" w:rsidRDefault="009A420A" w:rsidP="00B208C9">
      <w:pPr>
        <w:pStyle w:val="a5"/>
        <w:numPr>
          <w:ilvl w:val="0"/>
          <w:numId w:val="3"/>
        </w:numPr>
        <w:tabs>
          <w:tab w:val="left" w:pos="1134"/>
        </w:tabs>
        <w:rPr>
          <w:sz w:val="24"/>
          <w:szCs w:val="24"/>
        </w:rPr>
      </w:pPr>
      <w:r w:rsidRPr="00B208C9">
        <w:rPr>
          <w:sz w:val="24"/>
          <w:szCs w:val="24"/>
        </w:rPr>
        <w:t>с</w:t>
      </w:r>
      <w:r w:rsidR="00E869E0" w:rsidRPr="00E869E0">
        <w:rPr>
          <w:sz w:val="24"/>
          <w:szCs w:val="24"/>
        </w:rPr>
        <w:t>канированную копию удостоверения личности (с двух сторон) с обязательным указанием ИИН (фамилия и имя должны соответствовать данным, имеющимся у Организатора)</w:t>
      </w:r>
      <w:r w:rsidR="00AF65AF" w:rsidRPr="00B208C9">
        <w:rPr>
          <w:sz w:val="24"/>
          <w:szCs w:val="24"/>
        </w:rPr>
        <w:t>;</w:t>
      </w:r>
    </w:p>
    <w:p w14:paraId="270B27EF" w14:textId="55B7D86E" w:rsidR="00B95CED" w:rsidRPr="00B208C9" w:rsidRDefault="00C9402F" w:rsidP="00B95CED">
      <w:pPr>
        <w:pStyle w:val="a5"/>
        <w:numPr>
          <w:ilvl w:val="0"/>
          <w:numId w:val="3"/>
        </w:numPr>
        <w:tabs>
          <w:tab w:val="left" w:pos="1134"/>
        </w:tabs>
        <w:rPr>
          <w:sz w:val="24"/>
          <w:szCs w:val="24"/>
        </w:rPr>
      </w:pPr>
      <w:r w:rsidRPr="00B208C9">
        <w:rPr>
          <w:sz w:val="24"/>
          <w:szCs w:val="24"/>
        </w:rPr>
        <w:t>н</w:t>
      </w:r>
      <w:r w:rsidR="00AF65AF" w:rsidRPr="00B208C9">
        <w:rPr>
          <w:sz w:val="24"/>
          <w:szCs w:val="24"/>
        </w:rPr>
        <w:t xml:space="preserve">омер мобильного телефона. </w:t>
      </w:r>
    </w:p>
    <w:p w14:paraId="7207C69A" w14:textId="06EA0451" w:rsidR="00AF65AF" w:rsidRPr="00B95CED" w:rsidRDefault="004E658A" w:rsidP="00B95CED">
      <w:pPr>
        <w:tabs>
          <w:tab w:val="left" w:pos="1134"/>
        </w:tabs>
        <w:rPr>
          <w:sz w:val="24"/>
          <w:szCs w:val="24"/>
        </w:rPr>
      </w:pPr>
      <w:r w:rsidRPr="004E658A">
        <w:rPr>
          <w:sz w:val="24"/>
          <w:szCs w:val="24"/>
        </w:rPr>
        <w:t>П</w:t>
      </w:r>
      <w:r w:rsidR="009F50D1" w:rsidRPr="009F50D1">
        <w:rPr>
          <w:sz w:val="24"/>
          <w:szCs w:val="24"/>
        </w:rPr>
        <w:t xml:space="preserve">редоставленные документы и сведения используются Организатором исключительно для подтверждения личности победителя, организации взаимодействия с победителем и вручения приза в рамках проведения </w:t>
      </w:r>
      <w:r w:rsidRPr="004E658A">
        <w:rPr>
          <w:sz w:val="24"/>
          <w:szCs w:val="24"/>
        </w:rPr>
        <w:t>Акции</w:t>
      </w:r>
      <w:r w:rsidR="00AF65AF" w:rsidRPr="00B95CED">
        <w:rPr>
          <w:sz w:val="24"/>
          <w:szCs w:val="24"/>
        </w:rPr>
        <w:t>.</w:t>
      </w:r>
    </w:p>
    <w:p w14:paraId="2F5AE66D" w14:textId="7F9DD096" w:rsidR="00B2571C" w:rsidRPr="0000461C" w:rsidRDefault="00680680" w:rsidP="00AF65AF">
      <w:pPr>
        <w:pStyle w:val="a5"/>
        <w:numPr>
          <w:ilvl w:val="1"/>
          <w:numId w:val="1"/>
        </w:numPr>
        <w:tabs>
          <w:tab w:val="left" w:pos="1276"/>
        </w:tabs>
        <w:ind w:left="0" w:right="60" w:firstLine="709"/>
        <w:rPr>
          <w:sz w:val="24"/>
          <w:szCs w:val="24"/>
        </w:rPr>
      </w:pPr>
      <w:r w:rsidRPr="00680680">
        <w:rPr>
          <w:sz w:val="24"/>
          <w:szCs w:val="24"/>
        </w:rPr>
        <w:t>После установления связи с победителем дальнейшее взаимодействие по вопросам получения приза осуществляется уполномоченным представителем Организатора посредством мобильного телефона, мессенджера или электронной почты</w:t>
      </w:r>
      <w:r w:rsidR="00CA4181" w:rsidRPr="00CA4181">
        <w:rPr>
          <w:sz w:val="24"/>
          <w:szCs w:val="24"/>
        </w:rPr>
        <w:t>.</w:t>
      </w:r>
      <w:hyperlink/>
    </w:p>
    <w:p w14:paraId="4D46AD67" w14:textId="049B6FE8" w:rsidR="00B2571C" w:rsidRPr="0000461C" w:rsidRDefault="00DD50E6" w:rsidP="00AF65AF">
      <w:pPr>
        <w:pStyle w:val="a5"/>
        <w:numPr>
          <w:ilvl w:val="1"/>
          <w:numId w:val="1"/>
        </w:numPr>
        <w:tabs>
          <w:tab w:val="left" w:pos="1276"/>
        </w:tabs>
        <w:ind w:left="0" w:right="60" w:firstLine="709"/>
        <w:rPr>
          <w:sz w:val="24"/>
          <w:szCs w:val="24"/>
        </w:rPr>
      </w:pPr>
      <w:r>
        <w:rPr>
          <w:sz w:val="24"/>
          <w:szCs w:val="24"/>
        </w:rPr>
        <w:t>П</w:t>
      </w:r>
      <w:r w:rsidRPr="00DD50E6">
        <w:rPr>
          <w:sz w:val="24"/>
          <w:szCs w:val="24"/>
        </w:rPr>
        <w:t>ервичное уведомление о выигрыше осуществляется исключительно посредством телефонного звонка. В случае установления связи с победителем дальнейшее взаимодействие осуществляется способами, указанными в пункте 16.1 настоящих Правил</w:t>
      </w:r>
      <w:r w:rsidR="00CA4181">
        <w:rPr>
          <w:sz w:val="24"/>
          <w:szCs w:val="24"/>
        </w:rPr>
        <w:t>.</w:t>
      </w:r>
    </w:p>
    <w:p w14:paraId="2B771F09" w14:textId="78B171E3" w:rsidR="00B2571C" w:rsidRPr="0000461C" w:rsidRDefault="006456EA" w:rsidP="00AF65AF">
      <w:pPr>
        <w:pStyle w:val="a5"/>
        <w:numPr>
          <w:ilvl w:val="1"/>
          <w:numId w:val="1"/>
        </w:numPr>
        <w:tabs>
          <w:tab w:val="left" w:pos="1276"/>
        </w:tabs>
        <w:ind w:left="0" w:right="60" w:firstLine="709"/>
        <w:rPr>
          <w:sz w:val="24"/>
          <w:szCs w:val="24"/>
        </w:rPr>
      </w:pPr>
      <w:r w:rsidRPr="006456EA">
        <w:rPr>
          <w:sz w:val="24"/>
          <w:szCs w:val="24"/>
        </w:rPr>
        <w:t>Организатор и Партнер никогда не запрашивают по электронной почте, SMS-сообщениями, по телефону или в мессенджерах конфиденциальную информацию, включая номера банковских счетов, полные реквизиты платежных карт, PIN-коды, одноразовые SMS-коды, пароли от интернет-банкинга, личных кабинетов и аккаунтов в социальных сетях</w:t>
      </w:r>
      <w:r w:rsidR="007132D8" w:rsidRPr="0000461C">
        <w:rPr>
          <w:sz w:val="24"/>
          <w:szCs w:val="24"/>
        </w:rPr>
        <w:t>.</w:t>
      </w:r>
    </w:p>
    <w:p w14:paraId="13EE7536" w14:textId="70E0BE28" w:rsidR="00B2571C" w:rsidRPr="0000461C" w:rsidRDefault="00652F4B" w:rsidP="00AF65AF">
      <w:pPr>
        <w:pStyle w:val="a5"/>
        <w:numPr>
          <w:ilvl w:val="0"/>
          <w:numId w:val="1"/>
        </w:numPr>
        <w:tabs>
          <w:tab w:val="left" w:pos="1134"/>
        </w:tabs>
        <w:ind w:left="0" w:firstLine="709"/>
        <w:rPr>
          <w:sz w:val="24"/>
          <w:szCs w:val="24"/>
        </w:rPr>
      </w:pPr>
      <w:commentRangeStart w:id="2"/>
      <w:commentRangeEnd w:id="2"/>
      <w:r w:rsidRPr="003F10CE">
        <w:rPr>
          <w:rStyle w:val="a6"/>
          <w:sz w:val="22"/>
          <w:szCs w:val="22"/>
        </w:rPr>
        <w:commentReference w:id="2"/>
      </w:r>
      <w:r w:rsidR="003F10CE" w:rsidRPr="003F10CE">
        <w:t xml:space="preserve"> </w:t>
      </w:r>
      <w:r w:rsidR="00E80B5D" w:rsidRPr="00E80B5D">
        <w:rPr>
          <w:sz w:val="24"/>
          <w:szCs w:val="24"/>
        </w:rPr>
        <w:t xml:space="preserve">Вручение призов осуществляется Организатором в течение </w:t>
      </w:r>
      <w:r w:rsidR="00E80B5D" w:rsidRPr="00E80B5D">
        <w:rPr>
          <w:b/>
          <w:bCs/>
          <w:sz w:val="24"/>
          <w:szCs w:val="24"/>
        </w:rPr>
        <w:t>30 (тридцати) календарных дней</w:t>
      </w:r>
      <w:r w:rsidR="00E80B5D" w:rsidRPr="00E80B5D">
        <w:rPr>
          <w:sz w:val="24"/>
          <w:szCs w:val="24"/>
        </w:rPr>
        <w:t xml:space="preserve"> с даты получения от победителя документов и сведений, предусмотренных пунктом 16 настоящих Правил. Выдача призов осуществляется </w:t>
      </w:r>
      <w:r w:rsidR="00E80B5D" w:rsidRPr="00E80B5D">
        <w:rPr>
          <w:b/>
          <w:bCs/>
          <w:sz w:val="24"/>
          <w:szCs w:val="24"/>
        </w:rPr>
        <w:t>в отделении АО «Банк ЦентрКредит», определенном Организатором по согласованию с победителем</w:t>
      </w:r>
      <w:r w:rsidR="00E80B5D" w:rsidRPr="00E80B5D">
        <w:rPr>
          <w:sz w:val="24"/>
          <w:szCs w:val="24"/>
        </w:rPr>
        <w:t>. При получении приза победитель обязан предъявить документ, удостоверяющий личность, и подписать акт приема-передачи</w:t>
      </w:r>
      <w:r w:rsidR="003F10CE">
        <w:rPr>
          <w:sz w:val="24"/>
          <w:szCs w:val="24"/>
        </w:rPr>
        <w:t>.</w:t>
      </w:r>
    </w:p>
    <w:p w14:paraId="3E136365" w14:textId="565CA26B" w:rsidR="00B2571C" w:rsidRPr="00C9402F" w:rsidRDefault="00A441F9" w:rsidP="00AF65AF">
      <w:pPr>
        <w:pStyle w:val="a5"/>
        <w:numPr>
          <w:ilvl w:val="0"/>
          <w:numId w:val="1"/>
        </w:numPr>
        <w:tabs>
          <w:tab w:val="left" w:pos="1134"/>
        </w:tabs>
        <w:ind w:left="0" w:firstLine="709"/>
        <w:rPr>
          <w:sz w:val="24"/>
          <w:szCs w:val="24"/>
        </w:rPr>
      </w:pPr>
      <w:r w:rsidRPr="00A441F9">
        <w:rPr>
          <w:sz w:val="24"/>
          <w:szCs w:val="24"/>
        </w:rPr>
        <w:t>Организатор и Партнер не несут ответственности за невозможность получения приза победителем по причинам, не зависящим от Организатора и Партнера</w:t>
      </w:r>
      <w:r w:rsidR="007132D8" w:rsidRPr="00C9402F">
        <w:rPr>
          <w:sz w:val="24"/>
          <w:szCs w:val="24"/>
        </w:rPr>
        <w:t>.</w:t>
      </w:r>
    </w:p>
    <w:p w14:paraId="08D8FE2D" w14:textId="7EFCF366" w:rsidR="00B2571C" w:rsidRPr="0000461C" w:rsidRDefault="00625A9F" w:rsidP="00AF65AF">
      <w:pPr>
        <w:pStyle w:val="a5"/>
        <w:numPr>
          <w:ilvl w:val="0"/>
          <w:numId w:val="1"/>
        </w:numPr>
        <w:tabs>
          <w:tab w:val="left" w:pos="1134"/>
        </w:tabs>
        <w:ind w:left="0" w:firstLine="709"/>
        <w:rPr>
          <w:sz w:val="24"/>
          <w:szCs w:val="24"/>
        </w:rPr>
      </w:pPr>
      <w:r w:rsidRPr="00625A9F">
        <w:rPr>
          <w:sz w:val="24"/>
          <w:szCs w:val="24"/>
        </w:rPr>
        <w:t>Организатор и Партнер не несут ответственности за дальнейшее использование победителем полученного приза. Внешний вид, комплектация, форма, цвет, изображение призов и впечатления от их использования, представленные в рекламных материалах Акции, могут отличаться от фактических</w:t>
      </w:r>
      <w:r w:rsidR="007132D8" w:rsidRPr="0000461C">
        <w:rPr>
          <w:sz w:val="24"/>
          <w:szCs w:val="24"/>
        </w:rPr>
        <w:t>.</w:t>
      </w:r>
    </w:p>
    <w:p w14:paraId="079BA7B8" w14:textId="223C581C" w:rsidR="00B2571C" w:rsidRPr="0000461C" w:rsidRDefault="006C0F5D" w:rsidP="00AF65AF">
      <w:pPr>
        <w:pStyle w:val="a5"/>
        <w:numPr>
          <w:ilvl w:val="0"/>
          <w:numId w:val="1"/>
        </w:numPr>
        <w:tabs>
          <w:tab w:val="left" w:pos="1134"/>
        </w:tabs>
        <w:ind w:left="0" w:firstLine="709"/>
        <w:rPr>
          <w:sz w:val="24"/>
          <w:szCs w:val="24"/>
        </w:rPr>
      </w:pPr>
      <w:r w:rsidRPr="006C0F5D">
        <w:rPr>
          <w:sz w:val="24"/>
          <w:szCs w:val="24"/>
        </w:rPr>
        <w:t>В случае если приз не был получен по причине невыполнения победителем требований, предусмотренных пунктом 16 настоящих Правил, такой приз считается невостребованным и повторной выдаче не подлежит. Претензии по неполучению приза не принимаются</w:t>
      </w:r>
      <w:r w:rsidR="007132D8" w:rsidRPr="0000461C">
        <w:rPr>
          <w:sz w:val="24"/>
          <w:szCs w:val="24"/>
        </w:rPr>
        <w:t>.</w:t>
      </w:r>
    </w:p>
    <w:p w14:paraId="797DE720" w14:textId="3D60F8CD" w:rsidR="00B2571C" w:rsidRPr="0000461C" w:rsidRDefault="00414DBB" w:rsidP="00AF65AF">
      <w:pPr>
        <w:pStyle w:val="a5"/>
        <w:numPr>
          <w:ilvl w:val="0"/>
          <w:numId w:val="1"/>
        </w:numPr>
        <w:tabs>
          <w:tab w:val="left" w:pos="1134"/>
        </w:tabs>
        <w:ind w:left="0" w:firstLine="709"/>
        <w:rPr>
          <w:sz w:val="24"/>
          <w:szCs w:val="24"/>
        </w:rPr>
      </w:pPr>
      <w:r w:rsidRPr="00414DBB">
        <w:rPr>
          <w:sz w:val="24"/>
          <w:szCs w:val="24"/>
        </w:rPr>
        <w:t>Полученные победителями призы обмену и возврату не подлежат. Денежный эквивалент призов не выплачивается</w:t>
      </w:r>
      <w:r w:rsidR="007132D8" w:rsidRPr="0000461C">
        <w:rPr>
          <w:sz w:val="24"/>
          <w:szCs w:val="24"/>
        </w:rPr>
        <w:t>.</w:t>
      </w:r>
    </w:p>
    <w:p w14:paraId="6E18BA0C" w14:textId="0E2444EA" w:rsidR="00B2571C" w:rsidRPr="0000461C" w:rsidRDefault="00613347" w:rsidP="00AF65AF">
      <w:pPr>
        <w:pStyle w:val="a5"/>
        <w:numPr>
          <w:ilvl w:val="0"/>
          <w:numId w:val="1"/>
        </w:numPr>
        <w:tabs>
          <w:tab w:val="left" w:pos="1134"/>
        </w:tabs>
        <w:ind w:left="0" w:firstLine="709"/>
        <w:rPr>
          <w:sz w:val="24"/>
          <w:szCs w:val="24"/>
        </w:rPr>
      </w:pPr>
      <w:r w:rsidRPr="00613347">
        <w:rPr>
          <w:sz w:val="24"/>
          <w:szCs w:val="24"/>
        </w:rPr>
        <w:t>Информация об условиях Акции, изменениях условий Акции, победителях Акции и иная информация размещаются на официальном сайте АО «Банк ЦентрКредит» (</w:t>
      </w:r>
      <w:hyperlink r:id="rId12" w:history="1">
        <w:r w:rsidRPr="00613347">
          <w:rPr>
            <w:rStyle w:val="af0"/>
            <w:b/>
            <w:bCs/>
            <w:sz w:val="24"/>
            <w:szCs w:val="24"/>
          </w:rPr>
          <w:t>www.bcc.kz</w:t>
        </w:r>
      </w:hyperlink>
      <w:r w:rsidRPr="00613347">
        <w:rPr>
          <w:sz w:val="24"/>
          <w:szCs w:val="24"/>
        </w:rPr>
        <w:t>)</w:t>
      </w:r>
    </w:p>
    <w:p w14:paraId="45A64F47" w14:textId="3C27C884" w:rsidR="00B2571C" w:rsidRPr="0000461C" w:rsidRDefault="00133B06" w:rsidP="00AF65AF">
      <w:pPr>
        <w:pStyle w:val="a5"/>
        <w:numPr>
          <w:ilvl w:val="0"/>
          <w:numId w:val="1"/>
        </w:numPr>
        <w:tabs>
          <w:tab w:val="left" w:pos="1134"/>
        </w:tabs>
        <w:ind w:left="0" w:firstLine="709"/>
        <w:rPr>
          <w:sz w:val="24"/>
          <w:szCs w:val="24"/>
        </w:rPr>
      </w:pPr>
      <w:r w:rsidRPr="00133B06">
        <w:rPr>
          <w:sz w:val="24"/>
          <w:szCs w:val="24"/>
        </w:rPr>
        <w:t>Организатор оставляет за собой право в любое время дополнить и (или) изменить сроки и условия проведения Акции, призовой фонд, а также прекратить, приостановить или отменить проведение Акции полностью либо частично, уведомив об этом Участников способом, предусмотренным настоящими Правилами, в соответствии с законодательством Республики Казахстан</w:t>
      </w:r>
      <w:r w:rsidR="007132D8" w:rsidRPr="0000461C">
        <w:rPr>
          <w:sz w:val="24"/>
          <w:szCs w:val="24"/>
        </w:rPr>
        <w:t>.</w:t>
      </w:r>
    </w:p>
    <w:p w14:paraId="183C2672" w14:textId="2FF8B45C" w:rsidR="00B2571C" w:rsidRPr="00C9402F" w:rsidRDefault="00A81401" w:rsidP="00AF65AF">
      <w:pPr>
        <w:pStyle w:val="a5"/>
        <w:numPr>
          <w:ilvl w:val="0"/>
          <w:numId w:val="1"/>
        </w:numPr>
        <w:tabs>
          <w:tab w:val="left" w:pos="1134"/>
        </w:tabs>
        <w:ind w:left="0" w:firstLine="709"/>
        <w:rPr>
          <w:sz w:val="24"/>
          <w:szCs w:val="24"/>
        </w:rPr>
      </w:pPr>
      <w:r w:rsidRPr="00A81401">
        <w:rPr>
          <w:sz w:val="24"/>
          <w:szCs w:val="24"/>
        </w:rPr>
        <w:t>Организатор и Партнер не несут ответственности за последствия ошибок, допущенных Участником при участии в Акции, включая понесенные им расходы</w:t>
      </w:r>
      <w:r w:rsidR="007132D8" w:rsidRPr="00C9402F">
        <w:rPr>
          <w:sz w:val="24"/>
          <w:szCs w:val="24"/>
        </w:rPr>
        <w:t>.</w:t>
      </w:r>
    </w:p>
    <w:p w14:paraId="2A7414F1" w14:textId="23DB534F" w:rsidR="00B2571C" w:rsidRPr="0000461C" w:rsidRDefault="00C6705F" w:rsidP="00AF65AF">
      <w:pPr>
        <w:pStyle w:val="a5"/>
        <w:numPr>
          <w:ilvl w:val="0"/>
          <w:numId w:val="1"/>
        </w:numPr>
        <w:tabs>
          <w:tab w:val="left" w:pos="1134"/>
        </w:tabs>
        <w:ind w:left="0" w:firstLine="709"/>
        <w:rPr>
          <w:sz w:val="24"/>
          <w:szCs w:val="24"/>
        </w:rPr>
      </w:pPr>
      <w:r w:rsidRPr="00C6705F">
        <w:rPr>
          <w:sz w:val="24"/>
          <w:szCs w:val="24"/>
        </w:rPr>
        <w:t xml:space="preserve">Принимая участие в Акции, Участник предоставляет Организатору и Партнеру право на использование его фамилии, имени, отчества (при наличии), интервью, фото- и </w:t>
      </w:r>
      <w:r w:rsidRPr="00C6705F">
        <w:rPr>
          <w:sz w:val="24"/>
          <w:szCs w:val="24"/>
        </w:rPr>
        <w:lastRenderedPageBreak/>
        <w:t>видеоматериалов, связанных с участием в Акции, в рекламных и информационных целях без выплаты дополнительного вознаграждения и без ограничения территории и срока использования в пределах, предусмотренных законодательством Республики Казахстан</w:t>
      </w:r>
      <w:r w:rsidR="007132D8" w:rsidRPr="0000461C">
        <w:rPr>
          <w:sz w:val="24"/>
          <w:szCs w:val="24"/>
        </w:rPr>
        <w:t>.</w:t>
      </w:r>
    </w:p>
    <w:p w14:paraId="42542330" w14:textId="2D82E3BD" w:rsidR="00B2571C" w:rsidRPr="0000461C" w:rsidRDefault="003B4445" w:rsidP="00AF65AF">
      <w:pPr>
        <w:pStyle w:val="a5"/>
        <w:numPr>
          <w:ilvl w:val="0"/>
          <w:numId w:val="1"/>
        </w:numPr>
        <w:tabs>
          <w:tab w:val="left" w:pos="1134"/>
        </w:tabs>
        <w:ind w:left="0" w:firstLine="709"/>
        <w:rPr>
          <w:sz w:val="24"/>
          <w:szCs w:val="24"/>
        </w:rPr>
      </w:pPr>
      <w:r w:rsidRPr="003B4445">
        <w:rPr>
          <w:sz w:val="24"/>
          <w:szCs w:val="24"/>
        </w:rPr>
        <w:t>Предоставляя свои персональные данные для получения приза, Участник подтверждает свое согласие на их обработку Организатором и Партнером, включая сбор, систематизацию, накопление, хранение, уточнение (обновление, изменение), использование, передачу, обезличивание, блокирование, удаление и уничтожение, в целях проведения Акции и исполнения требований законодательства Республики Казахстан «О персональных данных и их защите».</w:t>
      </w:r>
      <w:r w:rsidR="007132D8" w:rsidRPr="0000461C">
        <w:rPr>
          <w:sz w:val="24"/>
          <w:szCs w:val="24"/>
        </w:rPr>
        <w:t xml:space="preserve"> </w:t>
      </w:r>
    </w:p>
    <w:p w14:paraId="30D6C6C6" w14:textId="5C03B3FA" w:rsidR="00B2571C" w:rsidRPr="0000461C" w:rsidRDefault="0031316F" w:rsidP="00AF65AF">
      <w:pPr>
        <w:pStyle w:val="a5"/>
        <w:numPr>
          <w:ilvl w:val="0"/>
          <w:numId w:val="1"/>
        </w:numPr>
        <w:tabs>
          <w:tab w:val="left" w:pos="1134"/>
        </w:tabs>
        <w:ind w:left="0" w:firstLine="709"/>
        <w:rPr>
          <w:sz w:val="24"/>
          <w:szCs w:val="24"/>
        </w:rPr>
      </w:pPr>
      <w:r>
        <w:rPr>
          <w:sz w:val="24"/>
          <w:szCs w:val="24"/>
        </w:rPr>
        <w:t>У</w:t>
      </w:r>
      <w:r w:rsidR="00DB4DFC" w:rsidRPr="00DB4DFC">
        <w:rPr>
          <w:sz w:val="24"/>
          <w:szCs w:val="24"/>
        </w:rPr>
        <w:t>частие в Акции является свободным и добровольным волеизъявлением Участника и подтверждает его согласие на обработку персональных данных в порядке, предусмотренном настоящими Правилами</w:t>
      </w:r>
      <w:r w:rsidR="007132D8" w:rsidRPr="0000461C">
        <w:rPr>
          <w:sz w:val="24"/>
          <w:szCs w:val="24"/>
        </w:rPr>
        <w:t>.</w:t>
      </w:r>
    </w:p>
    <w:p w14:paraId="3A9467B5" w14:textId="70932D0F" w:rsidR="00B2571C" w:rsidRPr="0000461C" w:rsidRDefault="000F1114" w:rsidP="00AF65AF">
      <w:pPr>
        <w:pStyle w:val="a5"/>
        <w:numPr>
          <w:ilvl w:val="0"/>
          <w:numId w:val="1"/>
        </w:numPr>
        <w:tabs>
          <w:tab w:val="left" w:pos="1134"/>
        </w:tabs>
        <w:ind w:left="0" w:firstLine="709"/>
        <w:rPr>
          <w:sz w:val="24"/>
          <w:szCs w:val="24"/>
        </w:rPr>
      </w:pPr>
      <w:r w:rsidRPr="000F1114">
        <w:rPr>
          <w:sz w:val="24"/>
          <w:szCs w:val="24"/>
        </w:rPr>
        <w:t>Под персональными данными в целях настоящих Правил понимается любая информация, относящаяся к прямо или косвенно определенному либо определяемому физическому лицу (субъекту персональных данных)</w:t>
      </w:r>
      <w:r w:rsidR="007132D8" w:rsidRPr="0000461C">
        <w:rPr>
          <w:sz w:val="24"/>
          <w:szCs w:val="24"/>
        </w:rPr>
        <w:t>.</w:t>
      </w:r>
    </w:p>
    <w:p w14:paraId="6A5B530F" w14:textId="2081DF85" w:rsidR="00B2571C" w:rsidRPr="0000461C" w:rsidRDefault="00140625" w:rsidP="00AF65AF">
      <w:pPr>
        <w:pStyle w:val="a5"/>
        <w:numPr>
          <w:ilvl w:val="0"/>
          <w:numId w:val="1"/>
        </w:numPr>
        <w:tabs>
          <w:tab w:val="left" w:pos="1134"/>
        </w:tabs>
        <w:ind w:left="0" w:firstLine="709"/>
        <w:rPr>
          <w:sz w:val="24"/>
          <w:szCs w:val="24"/>
        </w:rPr>
      </w:pPr>
      <w:r w:rsidRPr="00140625">
        <w:rPr>
          <w:sz w:val="24"/>
          <w:szCs w:val="24"/>
        </w:rPr>
        <w:t>Участник не вправе передавать третьим лицам права, связанные с участием в Акции, включая право на получение приз</w:t>
      </w:r>
      <w:r w:rsidR="007132D8" w:rsidRPr="0000461C">
        <w:rPr>
          <w:sz w:val="24"/>
          <w:szCs w:val="24"/>
        </w:rPr>
        <w:t>.</w:t>
      </w:r>
    </w:p>
    <w:p w14:paraId="4C8E4B27" w14:textId="6078A196" w:rsidR="00B2571C" w:rsidRPr="0000461C" w:rsidRDefault="001F3125" w:rsidP="00AF65AF">
      <w:pPr>
        <w:pStyle w:val="a5"/>
        <w:numPr>
          <w:ilvl w:val="0"/>
          <w:numId w:val="1"/>
        </w:numPr>
        <w:tabs>
          <w:tab w:val="left" w:pos="1134"/>
        </w:tabs>
        <w:ind w:left="0" w:firstLine="709"/>
        <w:rPr>
          <w:sz w:val="24"/>
          <w:szCs w:val="24"/>
        </w:rPr>
      </w:pPr>
      <w:r w:rsidRPr="001F3125">
        <w:rPr>
          <w:sz w:val="24"/>
          <w:szCs w:val="24"/>
        </w:rPr>
        <w:t>Факт участия в Акции означает, что Участник ознакомился с настоящими Правилами, понимает их содержание и полностью и безоговорочно соглашается с ними</w:t>
      </w:r>
      <w:r w:rsidR="007132D8" w:rsidRPr="0000461C">
        <w:rPr>
          <w:sz w:val="24"/>
          <w:szCs w:val="24"/>
        </w:rPr>
        <w:t>.</w:t>
      </w:r>
    </w:p>
    <w:p w14:paraId="09E5F5CE" w14:textId="62FFEE39" w:rsidR="00B2571C" w:rsidRPr="00C9402F" w:rsidRDefault="001F3125" w:rsidP="00AF65AF">
      <w:pPr>
        <w:pStyle w:val="a5"/>
        <w:numPr>
          <w:ilvl w:val="0"/>
          <w:numId w:val="1"/>
        </w:numPr>
        <w:tabs>
          <w:tab w:val="left" w:pos="1134"/>
        </w:tabs>
        <w:ind w:left="0" w:firstLine="709"/>
        <w:rPr>
          <w:sz w:val="24"/>
          <w:szCs w:val="24"/>
        </w:rPr>
      </w:pPr>
      <w:r w:rsidRPr="001F3125">
        <w:rPr>
          <w:sz w:val="24"/>
          <w:szCs w:val="24"/>
        </w:rPr>
        <w:t>Все результаты проведения Акции и решения Организатора и Партнера являются окончательными и обжалованию не подлежа</w:t>
      </w:r>
      <w:r w:rsidR="007132D8" w:rsidRPr="00C9402F">
        <w:rPr>
          <w:sz w:val="24"/>
          <w:szCs w:val="24"/>
        </w:rPr>
        <w:t>т.</w:t>
      </w:r>
    </w:p>
    <w:p w14:paraId="5613A31F" w14:textId="0B47DEF9" w:rsidR="00B2571C" w:rsidRPr="00C9402F" w:rsidRDefault="009658D4" w:rsidP="00AF65AF">
      <w:pPr>
        <w:pStyle w:val="a5"/>
        <w:numPr>
          <w:ilvl w:val="0"/>
          <w:numId w:val="1"/>
        </w:numPr>
        <w:tabs>
          <w:tab w:val="left" w:pos="1134"/>
        </w:tabs>
        <w:ind w:left="0" w:firstLine="709"/>
        <w:rPr>
          <w:sz w:val="24"/>
          <w:szCs w:val="24"/>
        </w:rPr>
      </w:pPr>
      <w:r w:rsidRPr="009658D4">
        <w:rPr>
          <w:sz w:val="24"/>
          <w:szCs w:val="24"/>
        </w:rPr>
        <w:t xml:space="preserve">соответствии со статьями </w:t>
      </w:r>
      <w:r w:rsidRPr="009658D4">
        <w:rPr>
          <w:b/>
          <w:bCs/>
          <w:sz w:val="24"/>
          <w:szCs w:val="24"/>
        </w:rPr>
        <w:t>327</w:t>
      </w:r>
      <w:r w:rsidRPr="009658D4">
        <w:rPr>
          <w:sz w:val="24"/>
          <w:szCs w:val="24"/>
        </w:rPr>
        <w:t xml:space="preserve"> и </w:t>
      </w:r>
      <w:r w:rsidRPr="009658D4">
        <w:rPr>
          <w:b/>
          <w:bCs/>
          <w:sz w:val="24"/>
          <w:szCs w:val="24"/>
        </w:rPr>
        <w:t>351</w:t>
      </w:r>
      <w:r w:rsidRPr="009658D4">
        <w:rPr>
          <w:sz w:val="24"/>
          <w:szCs w:val="24"/>
        </w:rPr>
        <w:t xml:space="preserve"> Кодекса Республики Казахстан «О налогах и других обязательных платежах в бюджет» (Налоговый кодекс) призы относятся к доходам, облагаемым у источника выплаты. Исчисление, удержание и перечисление индивидуального подоходного налога осуществляются налоговым агентом в порядке, установленном законодательством Республики Казахстан</w:t>
      </w:r>
      <w:r w:rsidR="0000461C" w:rsidRPr="00C9402F">
        <w:rPr>
          <w:sz w:val="24"/>
          <w:szCs w:val="24"/>
        </w:rPr>
        <w:t>.</w:t>
      </w:r>
    </w:p>
    <w:p w14:paraId="3BAE8D9E" w14:textId="5C000810" w:rsidR="00B2571C" w:rsidRDefault="00B94E0C" w:rsidP="00B30B79">
      <w:pPr>
        <w:pStyle w:val="a5"/>
        <w:numPr>
          <w:ilvl w:val="0"/>
          <w:numId w:val="1"/>
        </w:numPr>
        <w:tabs>
          <w:tab w:val="left" w:pos="1134"/>
        </w:tabs>
        <w:ind w:left="0" w:firstLine="709"/>
        <w:rPr>
          <w:sz w:val="24"/>
          <w:szCs w:val="24"/>
        </w:rPr>
      </w:pPr>
      <w:r>
        <w:rPr>
          <w:sz w:val="24"/>
          <w:szCs w:val="24"/>
        </w:rPr>
        <w:t>О</w:t>
      </w:r>
      <w:r w:rsidRPr="00B94E0C">
        <w:rPr>
          <w:sz w:val="24"/>
          <w:szCs w:val="24"/>
        </w:rPr>
        <w:t>рганизатор и Партнер оставляют за собой право не вступать в письменные или устные переговоры с Участниками Акции, за исключением случаев, предусмотренных настоящими Правилами и законодательством Республики Казахстан.</w:t>
      </w:r>
      <w:r w:rsidR="007132D8" w:rsidRPr="00B94E0C">
        <w:rPr>
          <w:sz w:val="24"/>
          <w:szCs w:val="24"/>
        </w:rPr>
        <w:t>В случаях, не предусмотренных Правилами, окончательное решение принимается Подрядчиком и/или Организатором.</w:t>
      </w:r>
    </w:p>
    <w:p w14:paraId="580EB6A7" w14:textId="5CDC3154" w:rsidR="0046440A" w:rsidRPr="00B94E0C" w:rsidRDefault="0046440A" w:rsidP="00B30B79">
      <w:pPr>
        <w:pStyle w:val="a5"/>
        <w:numPr>
          <w:ilvl w:val="0"/>
          <w:numId w:val="1"/>
        </w:numPr>
        <w:tabs>
          <w:tab w:val="left" w:pos="1134"/>
        </w:tabs>
        <w:ind w:left="0" w:firstLine="709"/>
        <w:rPr>
          <w:sz w:val="24"/>
          <w:szCs w:val="24"/>
        </w:rPr>
      </w:pPr>
      <w:r>
        <w:rPr>
          <w:sz w:val="24"/>
          <w:szCs w:val="24"/>
        </w:rPr>
        <w:t>В</w:t>
      </w:r>
      <w:r w:rsidRPr="0046440A">
        <w:rPr>
          <w:sz w:val="24"/>
          <w:szCs w:val="24"/>
        </w:rPr>
        <w:t>о всех случаях, не урегулированных настоящими Правилами, окончательное решение принимает Организатор в соответствии с законодательством Республики Казахстан.</w:t>
      </w:r>
    </w:p>
    <w:sectPr w:rsidR="0046440A" w:rsidRPr="00B94E0C" w:rsidSect="00AF65AF">
      <w:headerReference w:type="default" r:id="rId13"/>
      <w:footerReference w:type="default" r:id="rId14"/>
      <w:pgSz w:w="11910" w:h="16840" w:code="9"/>
      <w:pgMar w:top="680" w:right="680" w:bottom="680" w:left="1247" w:header="567" w:footer="56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CB" w:date="2026-07-09T18:36:00Z" w:initials="F">
    <w:p w14:paraId="175410C4" w14:textId="77777777" w:rsidR="00FC7A11" w:rsidRDefault="00FC7A11">
      <w:pPr>
        <w:pStyle w:val="a7"/>
      </w:pPr>
      <w:r>
        <w:rPr>
          <w:rStyle w:val="a6"/>
        </w:rPr>
        <w:annotationRef/>
      </w:r>
      <w:r>
        <w:t>Переписать согласна актуальной механики</w:t>
      </w:r>
    </w:p>
  </w:comment>
  <w:comment w:id="2" w:author="FCB" w:date="2026-07-09T18:36:00Z" w:initials="F">
    <w:p w14:paraId="3D8DE6C5" w14:textId="4F68726E" w:rsidR="00652F4B" w:rsidRDefault="00652F4B">
      <w:pPr>
        <w:pStyle w:val="a7"/>
      </w:pPr>
      <w:r>
        <w:rPr>
          <w:rStyle w:val="a6"/>
        </w:rPr>
        <w:annotationRef/>
      </w:r>
      <w:r>
        <w:t>Переписать согласна актуальной механики</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5410C4" w15:done="0"/>
  <w15:commentEx w15:paraId="3D8DE6C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8D07DDB" w16cex:dateUtc="2026-08-21T11:18:00Z"/>
  <w16cex:commentExtensible w16cex:durableId="2DFA6892" w16cex:dateUtc="2026-07-09T13: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5410C4" w16cid:durableId="58D07DDB"/>
  <w16cid:commentId w16cid:paraId="3D8DE6C5" w16cid:durableId="2DFA68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72AE6" w14:textId="77777777" w:rsidR="00646BC2" w:rsidRDefault="00646BC2">
      <w:r>
        <w:separator/>
      </w:r>
    </w:p>
  </w:endnote>
  <w:endnote w:type="continuationSeparator" w:id="0">
    <w:p w14:paraId="6CF07854" w14:textId="77777777" w:rsidR="00646BC2" w:rsidRDefault="00646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068437"/>
      <w:docPartObj>
        <w:docPartGallery w:val="Page Numbers (Bottom of Page)"/>
        <w:docPartUnique/>
      </w:docPartObj>
    </w:sdtPr>
    <w:sdtEndPr>
      <w:rPr>
        <w:sz w:val="24"/>
        <w:szCs w:val="24"/>
      </w:rPr>
    </w:sdtEndPr>
    <w:sdtContent>
      <w:p w14:paraId="479C9585" w14:textId="77777777" w:rsidR="00F35211" w:rsidRPr="00F35211" w:rsidRDefault="00F35211">
        <w:pPr>
          <w:pStyle w:val="ad"/>
          <w:jc w:val="right"/>
          <w:rPr>
            <w:sz w:val="24"/>
            <w:szCs w:val="24"/>
          </w:rPr>
        </w:pPr>
        <w:r w:rsidRPr="00F35211">
          <w:rPr>
            <w:sz w:val="24"/>
            <w:szCs w:val="24"/>
          </w:rPr>
          <w:fldChar w:fldCharType="begin"/>
        </w:r>
        <w:r w:rsidRPr="00AF65AF">
          <w:rPr>
            <w:sz w:val="24"/>
            <w:szCs w:val="24"/>
          </w:rPr>
          <w:instrText>PAGE   \* MERGEFORMAT</w:instrText>
        </w:r>
        <w:r w:rsidRPr="00F35211">
          <w:rPr>
            <w:sz w:val="24"/>
            <w:szCs w:val="24"/>
          </w:rPr>
          <w:fldChar w:fldCharType="separate"/>
        </w:r>
        <w:r w:rsidR="00F66C6C">
          <w:rPr>
            <w:noProof/>
            <w:sz w:val="24"/>
            <w:szCs w:val="24"/>
          </w:rPr>
          <w:t>3</w:t>
        </w:r>
        <w:r w:rsidRPr="00F35211">
          <w:rPr>
            <w:sz w:val="24"/>
            <w:szCs w:val="24"/>
          </w:rPr>
          <w:fldChar w:fldCharType="end"/>
        </w:r>
      </w:p>
    </w:sdtContent>
  </w:sdt>
  <w:p w14:paraId="5D20DB98" w14:textId="77777777" w:rsidR="00F35211" w:rsidRDefault="00F3521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D8814" w14:textId="77777777" w:rsidR="00646BC2" w:rsidRDefault="00646BC2">
      <w:r>
        <w:separator/>
      </w:r>
    </w:p>
  </w:footnote>
  <w:footnote w:type="continuationSeparator" w:id="0">
    <w:p w14:paraId="1FE117F8" w14:textId="77777777" w:rsidR="00646BC2" w:rsidRDefault="00646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9D3FA" w14:textId="77777777" w:rsidR="00B2571C" w:rsidRDefault="00C9402F">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59264" behindDoc="0" locked="0" layoutInCell="0" allowOverlap="1" wp14:anchorId="14FC54AF" wp14:editId="2F497A91">
              <wp:simplePos x="0" y="0"/>
              <wp:positionH relativeFrom="page">
                <wp:posOffset>0</wp:posOffset>
              </wp:positionH>
              <wp:positionV relativeFrom="page">
                <wp:posOffset>190500</wp:posOffset>
              </wp:positionV>
              <wp:extent cx="7562850" cy="273050"/>
              <wp:effectExtent l="0" t="0" r="0" b="12700"/>
              <wp:wrapNone/>
              <wp:docPr id="2" name="MSIPCM5c934d61affb7221dfaa980e" descr="{&quot;HashCode&quot;:1876727745,&quot;Height&quot;:842.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285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81629C" w14:textId="77777777" w:rsidR="00C9402F" w:rsidRPr="00C9402F" w:rsidRDefault="00C9402F" w:rsidP="00C9402F">
                          <w:pPr>
                            <w:rPr>
                              <w:rFonts w:ascii="Calibri" w:hAnsi="Calibri" w:cs="Calibri"/>
                              <w:color w:val="000000"/>
                              <w:sz w:val="20"/>
                            </w:rPr>
                          </w:pPr>
                          <w:r w:rsidRPr="00C9402F">
                            <w:rPr>
                              <w:rFonts w:ascii="Calibri" w:hAnsi="Calibri" w:cs="Calibri"/>
                              <w:color w:val="000000"/>
                              <w:sz w:val="20"/>
                            </w:rPr>
                            <w:t>ВНУТРЕННЯЯ ИНФОРМАЦИЯ</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4FC54AF" id="_x0000_t202" coordsize="21600,21600" o:spt="202" path="m,l,21600r21600,l21600,xe">
              <v:stroke joinstyle="miter"/>
              <v:path gradientshapeok="t" o:connecttype="rect"/>
            </v:shapetype>
            <v:shape id="MSIPCM5c934d61affb7221dfaa980e" o:spid="_x0000_s1026" type="#_x0000_t202" alt="{&quot;HashCode&quot;:1876727745,&quot;Height&quot;:842.0,&quot;Width&quot;:595.0,&quot;Placement&quot;:&quot;Header&quot;,&quot;Index&quot;:&quot;Primary&quot;,&quot;Section&quot;:1,&quot;Top&quot;:0.0,&quot;Left&quot;:0.0}" style="position:absolute;margin-left:0;margin-top:15pt;width:595.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" o:allowincell="f" filled="f" stroked="f" strokeweight=".5pt">
              <v:textbox inset="20pt,0,,0">
                <w:txbxContent>
                  <w:p w14:paraId="0F81629C" w14:textId="77777777" w:rsidR="00C9402F" w:rsidRPr="00C9402F" w:rsidRDefault="00C9402F" w:rsidP="00C9402F">
                    <w:pPr>
                      <w:rPr>
                        <w:rFonts w:ascii="Calibri" w:hAnsi="Calibri" w:cs="Calibri"/>
                        <w:color w:val="000000"/>
                        <w:sz w:val="20"/>
                      </w:rPr>
                    </w:pPr>
                    <w:r w:rsidRPr="00C9402F">
                      <w:rPr>
                        <w:rFonts w:ascii="Calibri" w:hAnsi="Calibri" w:cs="Calibri"/>
                        <w:color w:val="000000"/>
                        <w:sz w:val="20"/>
                      </w:rPr>
                      <w:t>ВНУТРЕННЯЯ ИНФОРМАЦИЯ</w:t>
                    </w:r>
                  </w:p>
                </w:txbxContent>
              </v:textbox>
              <w10:wrap anchorx="page" anchory="page"/>
            </v:shape>
          </w:pict>
        </mc:Fallback>
      </mc:AlternateContent>
    </w:r>
    <w:r w:rsidR="007132D8">
      <w:rPr>
        <w:noProof/>
        <w:lang w:eastAsia="ru-RU"/>
      </w:rPr>
      <mc:AlternateContent>
        <mc:Choice Requires="wps">
          <w:drawing>
            <wp:anchor distT="0" distB="0" distL="0" distR="0" simplePos="0" relativeHeight="251658240" behindDoc="1" locked="0" layoutInCell="1" allowOverlap="1" wp14:anchorId="30EFE0F9" wp14:editId="7D967131">
              <wp:simplePos x="0" y="0"/>
              <wp:positionH relativeFrom="page">
                <wp:posOffset>244856</wp:posOffset>
              </wp:positionH>
              <wp:positionV relativeFrom="page">
                <wp:posOffset>207898</wp:posOffset>
              </wp:positionV>
              <wp:extent cx="157035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0355" cy="152400"/>
                      </a:xfrm>
                      <a:prstGeom prst="rect">
                        <a:avLst/>
                      </a:prstGeom>
                    </wps:spPr>
                    <wps:txbx>
                      <w:txbxContent>
                        <w:p w14:paraId="21F33B08" w14:textId="77777777" w:rsidR="00B2571C" w:rsidRDefault="007132D8">
                          <w:pPr>
                            <w:spacing w:line="223" w:lineRule="exact"/>
                            <w:ind w:left="20"/>
                            <w:rPr>
                              <w:rFonts w:ascii="Calibri" w:hAnsi="Calibri"/>
                              <w:sz w:val="20"/>
                            </w:rPr>
                          </w:pPr>
                          <w:r>
                            <w:rPr>
                              <w:rFonts w:ascii="Calibri" w:hAnsi="Calibri"/>
                              <w:spacing w:val="-2"/>
                              <w:sz w:val="20"/>
                            </w:rPr>
                            <w:t>ВНУТРЕННЯЯ</w:t>
                          </w:r>
                          <w:r>
                            <w:rPr>
                              <w:rFonts w:ascii="Calibri" w:hAnsi="Calibri"/>
                              <w:spacing w:val="2"/>
                              <w:sz w:val="20"/>
                            </w:rPr>
                            <w:t xml:space="preserve"> </w:t>
                          </w:r>
                          <w:r>
                            <w:rPr>
                              <w:rFonts w:ascii="Calibri" w:hAnsi="Calibri"/>
                              <w:spacing w:val="-2"/>
                              <w:sz w:val="20"/>
                            </w:rPr>
                            <w:t>ИНФОРМАЦИЯ</w:t>
                          </w:r>
                        </w:p>
                      </w:txbxContent>
                    </wps:txbx>
                    <wps:bodyPr wrap="square" lIns="0" tIns="0" rIns="0" bIns="0" rtlCol="0">
                      <a:noAutofit/>
                    </wps:bodyPr>
                  </wps:wsp>
                </a:graphicData>
              </a:graphic>
            </wp:anchor>
          </w:drawing>
        </mc:Choice>
        <mc:Fallback>
          <w:pict>
            <v:shape w14:anchorId="30EFE0F9" id="Textbox 1" o:spid="_x0000_s1027" type="#_x0000_t202" style="position:absolute;margin-left:19.3pt;margin-top:16.35pt;width:123.65pt;height:1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" filled="f" stroked="f">
              <v:textbox inset="0,0,0,0">
                <w:txbxContent>
                  <w:p w14:paraId="21F33B08" w14:textId="77777777" w:rsidR="00B2571C" w:rsidRDefault="007132D8">
                    <w:pPr>
                      <w:spacing w:line="223" w:lineRule="exact"/>
                      <w:ind w:left="20"/>
                      <w:rPr>
                        <w:rFonts w:ascii="Calibri" w:hAnsi="Calibri"/>
                        <w:sz w:val="20"/>
                      </w:rPr>
                    </w:pPr>
                    <w:r>
                      <w:rPr>
                        <w:rFonts w:ascii="Calibri" w:hAnsi="Calibri"/>
                        <w:spacing w:val="-2"/>
                        <w:sz w:val="20"/>
                      </w:rPr>
                      <w:t>ВНУТРЕННЯЯ</w:t>
                    </w:r>
                    <w:r>
                      <w:rPr>
                        <w:rFonts w:ascii="Calibri" w:hAnsi="Calibri"/>
                        <w:spacing w:val="2"/>
                        <w:sz w:val="20"/>
                      </w:rPr>
                      <w:t xml:space="preserve"> </w:t>
                    </w:r>
                    <w:r>
                      <w:rPr>
                        <w:rFonts w:ascii="Calibri" w:hAnsi="Calibri"/>
                        <w:spacing w:val="-2"/>
                        <w:sz w:val="20"/>
                      </w:rPr>
                      <w:t>ИНФОРМАЦИЯ</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57E9D"/>
    <w:multiLevelType w:val="hybridMultilevel"/>
    <w:tmpl w:val="5782A2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EE812B2"/>
    <w:multiLevelType w:val="multilevel"/>
    <w:tmpl w:val="A67C7E80"/>
    <w:lvl w:ilvl="0">
      <w:start w:val="1"/>
      <w:numFmt w:val="decimal"/>
      <w:lvlText w:val="%1."/>
      <w:lvlJc w:val="left"/>
      <w:pPr>
        <w:ind w:left="842" w:hanging="437"/>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2494" w:hanging="1217"/>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858" w:hanging="1217"/>
      </w:pPr>
      <w:rPr>
        <w:rFonts w:hint="default"/>
        <w:lang w:val="ru-RU" w:eastAsia="en-US" w:bidi="ar-SA"/>
      </w:rPr>
    </w:lvl>
    <w:lvl w:ilvl="3">
      <w:numFmt w:val="bullet"/>
      <w:lvlText w:val="•"/>
      <w:lvlJc w:val="left"/>
      <w:pPr>
        <w:ind w:left="2876" w:hanging="1217"/>
      </w:pPr>
      <w:rPr>
        <w:rFonts w:hint="default"/>
        <w:lang w:val="ru-RU" w:eastAsia="en-US" w:bidi="ar-SA"/>
      </w:rPr>
    </w:lvl>
    <w:lvl w:ilvl="4">
      <w:numFmt w:val="bullet"/>
      <w:lvlText w:val="•"/>
      <w:lvlJc w:val="left"/>
      <w:pPr>
        <w:ind w:left="3895" w:hanging="1217"/>
      </w:pPr>
      <w:rPr>
        <w:rFonts w:hint="default"/>
        <w:lang w:val="ru-RU" w:eastAsia="en-US" w:bidi="ar-SA"/>
      </w:rPr>
    </w:lvl>
    <w:lvl w:ilvl="5">
      <w:numFmt w:val="bullet"/>
      <w:lvlText w:val="•"/>
      <w:lvlJc w:val="left"/>
      <w:pPr>
        <w:ind w:left="4913" w:hanging="1217"/>
      </w:pPr>
      <w:rPr>
        <w:rFonts w:hint="default"/>
        <w:lang w:val="ru-RU" w:eastAsia="en-US" w:bidi="ar-SA"/>
      </w:rPr>
    </w:lvl>
    <w:lvl w:ilvl="6">
      <w:numFmt w:val="bullet"/>
      <w:lvlText w:val="•"/>
      <w:lvlJc w:val="left"/>
      <w:pPr>
        <w:ind w:left="5932" w:hanging="1217"/>
      </w:pPr>
      <w:rPr>
        <w:rFonts w:hint="default"/>
        <w:lang w:val="ru-RU" w:eastAsia="en-US" w:bidi="ar-SA"/>
      </w:rPr>
    </w:lvl>
    <w:lvl w:ilvl="7">
      <w:numFmt w:val="bullet"/>
      <w:lvlText w:val="•"/>
      <w:lvlJc w:val="left"/>
      <w:pPr>
        <w:ind w:left="6950" w:hanging="1217"/>
      </w:pPr>
      <w:rPr>
        <w:rFonts w:hint="default"/>
        <w:lang w:val="ru-RU" w:eastAsia="en-US" w:bidi="ar-SA"/>
      </w:rPr>
    </w:lvl>
    <w:lvl w:ilvl="8">
      <w:numFmt w:val="bullet"/>
      <w:lvlText w:val="•"/>
      <w:lvlJc w:val="left"/>
      <w:pPr>
        <w:ind w:left="7969" w:hanging="1217"/>
      </w:pPr>
      <w:rPr>
        <w:rFonts w:hint="default"/>
        <w:lang w:val="ru-RU" w:eastAsia="en-US" w:bidi="ar-SA"/>
      </w:rPr>
    </w:lvl>
  </w:abstractNum>
  <w:abstractNum w:abstractNumId="2" w15:restartNumberingAfterBreak="0">
    <w:nsid w:val="5571138A"/>
    <w:multiLevelType w:val="hybridMultilevel"/>
    <w:tmpl w:val="96A48DB8"/>
    <w:lvl w:ilvl="0" w:tplc="931876A2">
      <w:start w:val="1"/>
      <w:numFmt w:val="decimal"/>
      <w:lvlText w:val="%1)"/>
      <w:lvlJc w:val="left"/>
      <w:pPr>
        <w:ind w:left="1202" w:hanging="360"/>
      </w:pPr>
      <w:rPr>
        <w:rFonts w:hint="default"/>
      </w:rPr>
    </w:lvl>
    <w:lvl w:ilvl="1" w:tplc="04190019" w:tentative="1">
      <w:start w:val="1"/>
      <w:numFmt w:val="lowerLetter"/>
      <w:lvlText w:val="%2."/>
      <w:lvlJc w:val="left"/>
      <w:pPr>
        <w:ind w:left="1922" w:hanging="360"/>
      </w:pPr>
    </w:lvl>
    <w:lvl w:ilvl="2" w:tplc="0419001B" w:tentative="1">
      <w:start w:val="1"/>
      <w:numFmt w:val="lowerRoman"/>
      <w:lvlText w:val="%3."/>
      <w:lvlJc w:val="right"/>
      <w:pPr>
        <w:ind w:left="2642" w:hanging="180"/>
      </w:pPr>
    </w:lvl>
    <w:lvl w:ilvl="3" w:tplc="0419000F" w:tentative="1">
      <w:start w:val="1"/>
      <w:numFmt w:val="decimal"/>
      <w:lvlText w:val="%4."/>
      <w:lvlJc w:val="left"/>
      <w:pPr>
        <w:ind w:left="3362" w:hanging="360"/>
      </w:pPr>
    </w:lvl>
    <w:lvl w:ilvl="4" w:tplc="04190019" w:tentative="1">
      <w:start w:val="1"/>
      <w:numFmt w:val="lowerLetter"/>
      <w:lvlText w:val="%5."/>
      <w:lvlJc w:val="left"/>
      <w:pPr>
        <w:ind w:left="4082" w:hanging="360"/>
      </w:pPr>
    </w:lvl>
    <w:lvl w:ilvl="5" w:tplc="0419001B" w:tentative="1">
      <w:start w:val="1"/>
      <w:numFmt w:val="lowerRoman"/>
      <w:lvlText w:val="%6."/>
      <w:lvlJc w:val="right"/>
      <w:pPr>
        <w:ind w:left="4802" w:hanging="180"/>
      </w:pPr>
    </w:lvl>
    <w:lvl w:ilvl="6" w:tplc="0419000F" w:tentative="1">
      <w:start w:val="1"/>
      <w:numFmt w:val="decimal"/>
      <w:lvlText w:val="%7."/>
      <w:lvlJc w:val="left"/>
      <w:pPr>
        <w:ind w:left="5522" w:hanging="360"/>
      </w:pPr>
    </w:lvl>
    <w:lvl w:ilvl="7" w:tplc="04190019" w:tentative="1">
      <w:start w:val="1"/>
      <w:numFmt w:val="lowerLetter"/>
      <w:lvlText w:val="%8."/>
      <w:lvlJc w:val="left"/>
      <w:pPr>
        <w:ind w:left="6242" w:hanging="360"/>
      </w:pPr>
    </w:lvl>
    <w:lvl w:ilvl="8" w:tplc="0419001B" w:tentative="1">
      <w:start w:val="1"/>
      <w:numFmt w:val="lowerRoman"/>
      <w:lvlText w:val="%9."/>
      <w:lvlJc w:val="right"/>
      <w:pPr>
        <w:ind w:left="6962" w:hanging="180"/>
      </w:pPr>
    </w:lvl>
  </w:abstractNum>
  <w:abstractNum w:abstractNumId="3" w15:restartNumberingAfterBreak="0">
    <w:nsid w:val="56873B54"/>
    <w:multiLevelType w:val="hybridMultilevel"/>
    <w:tmpl w:val="6EC6334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16cid:durableId="521671850">
    <w:abstractNumId w:val="1"/>
  </w:num>
  <w:num w:numId="2" w16cid:durableId="1121072198">
    <w:abstractNumId w:val="0"/>
  </w:num>
  <w:num w:numId="3" w16cid:durableId="1400404104">
    <w:abstractNumId w:val="2"/>
  </w:num>
  <w:num w:numId="4" w16cid:durableId="78672600">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1927107089">
    <w:abstractNumId w:val="0"/>
    <w:lvlOverride w:ilvl="0"/>
    <w:lvlOverride w:ilvl="1"/>
    <w:lvlOverride w:ilvl="2"/>
    <w:lvlOverride w:ilvl="3"/>
    <w:lvlOverride w:ilvl="4"/>
    <w:lvlOverride w:ilvl="5"/>
    <w:lvlOverride w:ilvl="6"/>
    <w:lvlOverride w:ilvl="7"/>
    <w:lvlOverride w:ilvl="8"/>
  </w:num>
  <w:num w:numId="6" w16cid:durableId="19241469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655984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CB">
    <w15:presenceInfo w15:providerId="None" w15:userId="F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71C"/>
    <w:rsid w:val="0000461C"/>
    <w:rsid w:val="00004B6F"/>
    <w:rsid w:val="00012131"/>
    <w:rsid w:val="00044F2B"/>
    <w:rsid w:val="00057437"/>
    <w:rsid w:val="000854CA"/>
    <w:rsid w:val="00086D0A"/>
    <w:rsid w:val="00095420"/>
    <w:rsid w:val="000A103E"/>
    <w:rsid w:val="000C48E3"/>
    <w:rsid w:val="000C5EC4"/>
    <w:rsid w:val="000F1114"/>
    <w:rsid w:val="00116E38"/>
    <w:rsid w:val="00127202"/>
    <w:rsid w:val="00133121"/>
    <w:rsid w:val="00133B06"/>
    <w:rsid w:val="00140625"/>
    <w:rsid w:val="00140A63"/>
    <w:rsid w:val="00155363"/>
    <w:rsid w:val="00155BFC"/>
    <w:rsid w:val="00162503"/>
    <w:rsid w:val="00163B62"/>
    <w:rsid w:val="001A07A6"/>
    <w:rsid w:val="001A0CD3"/>
    <w:rsid w:val="001B2E82"/>
    <w:rsid w:val="001B5152"/>
    <w:rsid w:val="001E29A4"/>
    <w:rsid w:val="001E657A"/>
    <w:rsid w:val="001F3125"/>
    <w:rsid w:val="00212326"/>
    <w:rsid w:val="0022343D"/>
    <w:rsid w:val="00227907"/>
    <w:rsid w:val="00253B37"/>
    <w:rsid w:val="00262B10"/>
    <w:rsid w:val="00270CFC"/>
    <w:rsid w:val="002D5BD2"/>
    <w:rsid w:val="0030384F"/>
    <w:rsid w:val="0030393F"/>
    <w:rsid w:val="00312963"/>
    <w:rsid w:val="0031316F"/>
    <w:rsid w:val="00385054"/>
    <w:rsid w:val="00393297"/>
    <w:rsid w:val="00394416"/>
    <w:rsid w:val="003A4079"/>
    <w:rsid w:val="003B4445"/>
    <w:rsid w:val="003B49C9"/>
    <w:rsid w:val="003D01C9"/>
    <w:rsid w:val="003D1AA1"/>
    <w:rsid w:val="003D5DAB"/>
    <w:rsid w:val="003E5D4A"/>
    <w:rsid w:val="003F0F7A"/>
    <w:rsid w:val="003F10CE"/>
    <w:rsid w:val="00403D52"/>
    <w:rsid w:val="00414DBB"/>
    <w:rsid w:val="00422152"/>
    <w:rsid w:val="00423F1A"/>
    <w:rsid w:val="00453BE8"/>
    <w:rsid w:val="0046440A"/>
    <w:rsid w:val="004656DA"/>
    <w:rsid w:val="00480DDA"/>
    <w:rsid w:val="004831D1"/>
    <w:rsid w:val="004B2D08"/>
    <w:rsid w:val="004C4026"/>
    <w:rsid w:val="004E658A"/>
    <w:rsid w:val="00513AE9"/>
    <w:rsid w:val="00513D99"/>
    <w:rsid w:val="005157B5"/>
    <w:rsid w:val="00520AF6"/>
    <w:rsid w:val="0052142A"/>
    <w:rsid w:val="00523930"/>
    <w:rsid w:val="00531B60"/>
    <w:rsid w:val="0053679B"/>
    <w:rsid w:val="00536E50"/>
    <w:rsid w:val="00556177"/>
    <w:rsid w:val="005776FD"/>
    <w:rsid w:val="005C3D23"/>
    <w:rsid w:val="005C76D1"/>
    <w:rsid w:val="005C79F1"/>
    <w:rsid w:val="005D23F8"/>
    <w:rsid w:val="005E2E5E"/>
    <w:rsid w:val="005F7713"/>
    <w:rsid w:val="00613347"/>
    <w:rsid w:val="0061559A"/>
    <w:rsid w:val="00623DD1"/>
    <w:rsid w:val="00625A9F"/>
    <w:rsid w:val="006351EC"/>
    <w:rsid w:val="0063534D"/>
    <w:rsid w:val="006456EA"/>
    <w:rsid w:val="00646BC2"/>
    <w:rsid w:val="00652F4B"/>
    <w:rsid w:val="00680680"/>
    <w:rsid w:val="00682C42"/>
    <w:rsid w:val="006A5228"/>
    <w:rsid w:val="006A6D14"/>
    <w:rsid w:val="006B79B7"/>
    <w:rsid w:val="006B7B92"/>
    <w:rsid w:val="006C0F5D"/>
    <w:rsid w:val="006D4BEE"/>
    <w:rsid w:val="006E0F74"/>
    <w:rsid w:val="006E3D59"/>
    <w:rsid w:val="006E7D2A"/>
    <w:rsid w:val="006F401E"/>
    <w:rsid w:val="00711DA0"/>
    <w:rsid w:val="007132D8"/>
    <w:rsid w:val="007220BF"/>
    <w:rsid w:val="0073562B"/>
    <w:rsid w:val="00761A02"/>
    <w:rsid w:val="00764E0F"/>
    <w:rsid w:val="00772852"/>
    <w:rsid w:val="00776949"/>
    <w:rsid w:val="00782669"/>
    <w:rsid w:val="007962C9"/>
    <w:rsid w:val="007A1324"/>
    <w:rsid w:val="007A1E3C"/>
    <w:rsid w:val="007B4068"/>
    <w:rsid w:val="007C2EE2"/>
    <w:rsid w:val="007C72AC"/>
    <w:rsid w:val="007E1726"/>
    <w:rsid w:val="007F1EE2"/>
    <w:rsid w:val="007F3DBA"/>
    <w:rsid w:val="00811582"/>
    <w:rsid w:val="0081253A"/>
    <w:rsid w:val="00833C49"/>
    <w:rsid w:val="008528D1"/>
    <w:rsid w:val="008A5E60"/>
    <w:rsid w:val="008C510B"/>
    <w:rsid w:val="008C65B5"/>
    <w:rsid w:val="008F0169"/>
    <w:rsid w:val="009167DA"/>
    <w:rsid w:val="00950733"/>
    <w:rsid w:val="009658D4"/>
    <w:rsid w:val="009817BD"/>
    <w:rsid w:val="009A420A"/>
    <w:rsid w:val="009C2461"/>
    <w:rsid w:val="009C68DB"/>
    <w:rsid w:val="009D6F34"/>
    <w:rsid w:val="009E0EB8"/>
    <w:rsid w:val="009F50D1"/>
    <w:rsid w:val="00A11B79"/>
    <w:rsid w:val="00A141BD"/>
    <w:rsid w:val="00A2393A"/>
    <w:rsid w:val="00A40211"/>
    <w:rsid w:val="00A441F9"/>
    <w:rsid w:val="00A56B75"/>
    <w:rsid w:val="00A73076"/>
    <w:rsid w:val="00A81401"/>
    <w:rsid w:val="00AB1E2D"/>
    <w:rsid w:val="00AB729B"/>
    <w:rsid w:val="00AC35B5"/>
    <w:rsid w:val="00AE261A"/>
    <w:rsid w:val="00AF26E7"/>
    <w:rsid w:val="00AF65AF"/>
    <w:rsid w:val="00B008DE"/>
    <w:rsid w:val="00B104BF"/>
    <w:rsid w:val="00B208C9"/>
    <w:rsid w:val="00B2571C"/>
    <w:rsid w:val="00B35E54"/>
    <w:rsid w:val="00B47E7E"/>
    <w:rsid w:val="00B76124"/>
    <w:rsid w:val="00B94E0C"/>
    <w:rsid w:val="00B9537D"/>
    <w:rsid w:val="00B95CED"/>
    <w:rsid w:val="00BB7F20"/>
    <w:rsid w:val="00BC3946"/>
    <w:rsid w:val="00BC68B0"/>
    <w:rsid w:val="00C126CD"/>
    <w:rsid w:val="00C1698A"/>
    <w:rsid w:val="00C3251A"/>
    <w:rsid w:val="00C51AAA"/>
    <w:rsid w:val="00C5304D"/>
    <w:rsid w:val="00C63080"/>
    <w:rsid w:val="00C6705F"/>
    <w:rsid w:val="00C85DD8"/>
    <w:rsid w:val="00C86AB0"/>
    <w:rsid w:val="00C9402F"/>
    <w:rsid w:val="00C97066"/>
    <w:rsid w:val="00CA4181"/>
    <w:rsid w:val="00CA744E"/>
    <w:rsid w:val="00CA760F"/>
    <w:rsid w:val="00CC5347"/>
    <w:rsid w:val="00CC5DE6"/>
    <w:rsid w:val="00CD37DF"/>
    <w:rsid w:val="00CD37E9"/>
    <w:rsid w:val="00D4400B"/>
    <w:rsid w:val="00D6626D"/>
    <w:rsid w:val="00D66530"/>
    <w:rsid w:val="00D974D5"/>
    <w:rsid w:val="00DA6A61"/>
    <w:rsid w:val="00DB31FE"/>
    <w:rsid w:val="00DB4DFC"/>
    <w:rsid w:val="00DC6DED"/>
    <w:rsid w:val="00DD50E6"/>
    <w:rsid w:val="00DE385D"/>
    <w:rsid w:val="00DE6D0D"/>
    <w:rsid w:val="00DE7358"/>
    <w:rsid w:val="00E0718C"/>
    <w:rsid w:val="00E159EB"/>
    <w:rsid w:val="00E4645A"/>
    <w:rsid w:val="00E548E7"/>
    <w:rsid w:val="00E80B5D"/>
    <w:rsid w:val="00E84902"/>
    <w:rsid w:val="00E869E0"/>
    <w:rsid w:val="00EB1862"/>
    <w:rsid w:val="00EB5829"/>
    <w:rsid w:val="00EB762F"/>
    <w:rsid w:val="00EF1E94"/>
    <w:rsid w:val="00F16B2E"/>
    <w:rsid w:val="00F35211"/>
    <w:rsid w:val="00F66C6C"/>
    <w:rsid w:val="00F73BD7"/>
    <w:rsid w:val="00F80904"/>
    <w:rsid w:val="00F914F6"/>
    <w:rsid w:val="00FA2A57"/>
    <w:rsid w:val="00FC20B9"/>
    <w:rsid w:val="00FC7A11"/>
    <w:rsid w:val="00FD7315"/>
    <w:rsid w:val="00FE4F59"/>
    <w:rsid w:val="00FF1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293B7"/>
  <w15:docId w15:val="{6EC43AF3-CE0E-418D-AD5B-A42C0BDAE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2" w:firstLine="283"/>
      <w:jc w:val="both"/>
    </w:pPr>
    <w:rPr>
      <w:sz w:val="24"/>
      <w:szCs w:val="24"/>
    </w:rPr>
  </w:style>
  <w:style w:type="paragraph" w:styleId="a4">
    <w:name w:val="Title"/>
    <w:basedOn w:val="a"/>
    <w:uiPriority w:val="10"/>
    <w:qFormat/>
    <w:pPr>
      <w:ind w:right="1255"/>
      <w:jc w:val="center"/>
    </w:pPr>
    <w:rPr>
      <w:b/>
      <w:bCs/>
      <w:sz w:val="24"/>
      <w:szCs w:val="24"/>
    </w:rPr>
  </w:style>
  <w:style w:type="paragraph" w:styleId="a5">
    <w:name w:val="List Paragraph"/>
    <w:basedOn w:val="a"/>
    <w:uiPriority w:val="1"/>
    <w:qFormat/>
    <w:pPr>
      <w:ind w:left="122" w:firstLine="283"/>
      <w:jc w:val="both"/>
    </w:pPr>
  </w:style>
  <w:style w:type="paragraph" w:customStyle="1" w:styleId="TableParagraph">
    <w:name w:val="Table Paragraph"/>
    <w:basedOn w:val="a"/>
    <w:uiPriority w:val="1"/>
    <w:qFormat/>
    <w:pPr>
      <w:spacing w:line="275" w:lineRule="exact"/>
      <w:ind w:left="390"/>
    </w:pPr>
  </w:style>
  <w:style w:type="character" w:styleId="a6">
    <w:name w:val="annotation reference"/>
    <w:basedOn w:val="a0"/>
    <w:uiPriority w:val="99"/>
    <w:semiHidden/>
    <w:unhideWhenUsed/>
    <w:rsid w:val="00FC20B9"/>
    <w:rPr>
      <w:sz w:val="16"/>
      <w:szCs w:val="16"/>
    </w:rPr>
  </w:style>
  <w:style w:type="paragraph" w:styleId="a7">
    <w:name w:val="annotation text"/>
    <w:basedOn w:val="a"/>
    <w:link w:val="a8"/>
    <w:uiPriority w:val="99"/>
    <w:unhideWhenUsed/>
    <w:rsid w:val="00FC20B9"/>
    <w:rPr>
      <w:sz w:val="20"/>
      <w:szCs w:val="20"/>
    </w:rPr>
  </w:style>
  <w:style w:type="character" w:customStyle="1" w:styleId="a8">
    <w:name w:val="Текст примечания Знак"/>
    <w:basedOn w:val="a0"/>
    <w:link w:val="a7"/>
    <w:uiPriority w:val="99"/>
    <w:rsid w:val="00FC20B9"/>
    <w:rPr>
      <w:rFonts w:ascii="Times New Roman" w:eastAsia="Times New Roman" w:hAnsi="Times New Roman" w:cs="Times New Roman"/>
      <w:sz w:val="20"/>
      <w:szCs w:val="20"/>
      <w:lang w:val="ru-RU"/>
    </w:rPr>
  </w:style>
  <w:style w:type="paragraph" w:styleId="a9">
    <w:name w:val="annotation subject"/>
    <w:basedOn w:val="a7"/>
    <w:next w:val="a7"/>
    <w:link w:val="aa"/>
    <w:uiPriority w:val="99"/>
    <w:semiHidden/>
    <w:unhideWhenUsed/>
    <w:rsid w:val="00FC20B9"/>
    <w:rPr>
      <w:b/>
      <w:bCs/>
    </w:rPr>
  </w:style>
  <w:style w:type="character" w:customStyle="1" w:styleId="aa">
    <w:name w:val="Тема примечания Знак"/>
    <w:basedOn w:val="a8"/>
    <w:link w:val="a9"/>
    <w:uiPriority w:val="99"/>
    <w:semiHidden/>
    <w:rsid w:val="00FC20B9"/>
    <w:rPr>
      <w:rFonts w:ascii="Times New Roman" w:eastAsia="Times New Roman" w:hAnsi="Times New Roman" w:cs="Times New Roman"/>
      <w:b/>
      <w:bCs/>
      <w:sz w:val="20"/>
      <w:szCs w:val="20"/>
      <w:lang w:val="ru-RU"/>
    </w:rPr>
  </w:style>
  <w:style w:type="paragraph" w:styleId="ab">
    <w:name w:val="header"/>
    <w:basedOn w:val="a"/>
    <w:link w:val="ac"/>
    <w:uiPriority w:val="99"/>
    <w:unhideWhenUsed/>
    <w:rsid w:val="00C97066"/>
    <w:pPr>
      <w:tabs>
        <w:tab w:val="center" w:pos="4677"/>
        <w:tab w:val="right" w:pos="9355"/>
      </w:tabs>
    </w:pPr>
  </w:style>
  <w:style w:type="character" w:customStyle="1" w:styleId="ac">
    <w:name w:val="Верхний колонтитул Знак"/>
    <w:basedOn w:val="a0"/>
    <w:link w:val="ab"/>
    <w:uiPriority w:val="99"/>
    <w:rsid w:val="00C97066"/>
    <w:rPr>
      <w:rFonts w:ascii="Times New Roman" w:eastAsia="Times New Roman" w:hAnsi="Times New Roman" w:cs="Times New Roman"/>
      <w:lang w:val="ru-RU"/>
    </w:rPr>
  </w:style>
  <w:style w:type="paragraph" w:styleId="ad">
    <w:name w:val="footer"/>
    <w:basedOn w:val="a"/>
    <w:link w:val="ae"/>
    <w:uiPriority w:val="99"/>
    <w:unhideWhenUsed/>
    <w:rsid w:val="00C97066"/>
    <w:pPr>
      <w:tabs>
        <w:tab w:val="center" w:pos="4677"/>
        <w:tab w:val="right" w:pos="9355"/>
      </w:tabs>
    </w:pPr>
  </w:style>
  <w:style w:type="character" w:customStyle="1" w:styleId="ae">
    <w:name w:val="Нижний колонтитул Знак"/>
    <w:basedOn w:val="a0"/>
    <w:link w:val="ad"/>
    <w:uiPriority w:val="99"/>
    <w:rsid w:val="00C97066"/>
    <w:rPr>
      <w:rFonts w:ascii="Times New Roman" w:eastAsia="Times New Roman" w:hAnsi="Times New Roman" w:cs="Times New Roman"/>
      <w:lang w:val="ru-RU"/>
    </w:rPr>
  </w:style>
  <w:style w:type="paragraph" w:styleId="af">
    <w:name w:val="Revision"/>
    <w:hidden/>
    <w:uiPriority w:val="99"/>
    <w:semiHidden/>
    <w:rsid w:val="00F35211"/>
    <w:pPr>
      <w:widowControl/>
      <w:autoSpaceDE/>
      <w:autoSpaceDN/>
    </w:pPr>
    <w:rPr>
      <w:rFonts w:ascii="Times New Roman" w:eastAsia="Times New Roman" w:hAnsi="Times New Roman" w:cs="Times New Roman"/>
      <w:lang w:val="ru-RU"/>
    </w:rPr>
  </w:style>
  <w:style w:type="character" w:styleId="af0">
    <w:name w:val="Hyperlink"/>
    <w:basedOn w:val="a0"/>
    <w:uiPriority w:val="99"/>
    <w:unhideWhenUsed/>
    <w:rsid w:val="00AF65AF"/>
    <w:rPr>
      <w:color w:val="0000FF" w:themeColor="hyperlink"/>
      <w:u w:val="single"/>
    </w:rPr>
  </w:style>
  <w:style w:type="character" w:customStyle="1" w:styleId="1">
    <w:name w:val="Неразрешенное упоминание1"/>
    <w:basedOn w:val="a0"/>
    <w:uiPriority w:val="99"/>
    <w:semiHidden/>
    <w:unhideWhenUsed/>
    <w:rsid w:val="00AF65AF"/>
    <w:rPr>
      <w:color w:val="605E5C"/>
      <w:shd w:val="clear" w:color="auto" w:fill="E1DFDD"/>
    </w:rPr>
  </w:style>
  <w:style w:type="paragraph" w:styleId="af1">
    <w:name w:val="Balloon Text"/>
    <w:basedOn w:val="a"/>
    <w:link w:val="af2"/>
    <w:uiPriority w:val="99"/>
    <w:semiHidden/>
    <w:unhideWhenUsed/>
    <w:rsid w:val="009167DA"/>
    <w:rPr>
      <w:rFonts w:ascii="Segoe UI" w:hAnsi="Segoe UI" w:cs="Segoe UI"/>
      <w:sz w:val="18"/>
      <w:szCs w:val="18"/>
    </w:rPr>
  </w:style>
  <w:style w:type="character" w:customStyle="1" w:styleId="af2">
    <w:name w:val="Текст выноски Знак"/>
    <w:basedOn w:val="a0"/>
    <w:link w:val="af1"/>
    <w:uiPriority w:val="99"/>
    <w:semiHidden/>
    <w:rsid w:val="009167DA"/>
    <w:rPr>
      <w:rFonts w:ascii="Segoe UI" w:eastAsia="Times New Roman" w:hAnsi="Segoe UI" w:cs="Segoe UI"/>
      <w:sz w:val="18"/>
      <w:szCs w:val="18"/>
      <w:lang w:val="ru-RU"/>
    </w:rPr>
  </w:style>
  <w:style w:type="table" w:styleId="af3">
    <w:name w:val="Table Grid"/>
    <w:basedOn w:val="a1"/>
    <w:uiPriority w:val="39"/>
    <w:rsid w:val="001331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uiPriority w:val="22"/>
    <w:qFormat/>
    <w:rsid w:val="00133121"/>
    <w:rPr>
      <w:b/>
      <w:bCs/>
    </w:rPr>
  </w:style>
  <w:style w:type="character" w:styleId="af5">
    <w:name w:val="Unresolved Mention"/>
    <w:basedOn w:val="a0"/>
    <w:uiPriority w:val="99"/>
    <w:semiHidden/>
    <w:unhideWhenUsed/>
    <w:rsid w:val="00613347"/>
    <w:rPr>
      <w:color w:val="605E5C"/>
      <w:shd w:val="clear" w:color="auto" w:fill="E1DFDD"/>
    </w:rPr>
  </w:style>
  <w:style w:type="paragraph" w:customStyle="1" w:styleId="isselectedend">
    <w:name w:val="isselectedend"/>
    <w:basedOn w:val="a"/>
    <w:rsid w:val="0081253A"/>
    <w:pPr>
      <w:widowControl/>
      <w:autoSpaceDE/>
      <w:autoSpaceDN/>
      <w:spacing w:before="100" w:beforeAutospacing="1" w:after="100" w:afterAutospacing="1"/>
    </w:pPr>
    <w:rPr>
      <w:sz w:val="24"/>
      <w:szCs w:val="24"/>
      <w:lang w:eastAsia="ru-RU"/>
    </w:rPr>
  </w:style>
  <w:style w:type="paragraph" w:styleId="af6">
    <w:name w:val="Normal (Web)"/>
    <w:basedOn w:val="a"/>
    <w:uiPriority w:val="99"/>
    <w:unhideWhenUsed/>
    <w:rsid w:val="0081253A"/>
    <w:pPr>
      <w:widowControl/>
      <w:autoSpaceDE/>
      <w:autoSpaceDN/>
      <w:spacing w:before="100" w:beforeAutospacing="1" w:after="100" w:afterAutospacing="1"/>
    </w:pPr>
    <w:rPr>
      <w:sz w:val="24"/>
      <w:szCs w:val="24"/>
      <w:lang w:eastAsia="ru-RU"/>
    </w:rPr>
  </w:style>
  <w:style w:type="table" w:customStyle="1" w:styleId="10">
    <w:name w:val="Сетка таблицы1"/>
    <w:basedOn w:val="a1"/>
    <w:next w:val="af3"/>
    <w:uiPriority w:val="39"/>
    <w:rsid w:val="00FC7A11"/>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FC7A11"/>
    <w:rPr>
      <w:rFonts w:ascii="Calibri" w:eastAsia="Calibri" w:hAnsi="Calibri"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5042">
      <w:bodyDiv w:val="1"/>
      <w:marLeft w:val="0"/>
      <w:marRight w:val="0"/>
      <w:marTop w:val="0"/>
      <w:marBottom w:val="0"/>
      <w:divBdr>
        <w:top w:val="none" w:sz="0" w:space="0" w:color="auto"/>
        <w:left w:val="none" w:sz="0" w:space="0" w:color="auto"/>
        <w:bottom w:val="none" w:sz="0" w:space="0" w:color="auto"/>
        <w:right w:val="none" w:sz="0" w:space="0" w:color="auto"/>
      </w:divBdr>
    </w:div>
    <w:div w:id="276110950">
      <w:bodyDiv w:val="1"/>
      <w:marLeft w:val="0"/>
      <w:marRight w:val="0"/>
      <w:marTop w:val="0"/>
      <w:marBottom w:val="0"/>
      <w:divBdr>
        <w:top w:val="none" w:sz="0" w:space="0" w:color="auto"/>
        <w:left w:val="none" w:sz="0" w:space="0" w:color="auto"/>
        <w:bottom w:val="none" w:sz="0" w:space="0" w:color="auto"/>
        <w:right w:val="none" w:sz="0" w:space="0" w:color="auto"/>
      </w:divBdr>
    </w:div>
    <w:div w:id="394201258">
      <w:bodyDiv w:val="1"/>
      <w:marLeft w:val="0"/>
      <w:marRight w:val="0"/>
      <w:marTop w:val="0"/>
      <w:marBottom w:val="0"/>
      <w:divBdr>
        <w:top w:val="none" w:sz="0" w:space="0" w:color="auto"/>
        <w:left w:val="none" w:sz="0" w:space="0" w:color="auto"/>
        <w:bottom w:val="none" w:sz="0" w:space="0" w:color="auto"/>
        <w:right w:val="none" w:sz="0" w:space="0" w:color="auto"/>
      </w:divBdr>
    </w:div>
    <w:div w:id="396558952">
      <w:bodyDiv w:val="1"/>
      <w:marLeft w:val="0"/>
      <w:marRight w:val="0"/>
      <w:marTop w:val="0"/>
      <w:marBottom w:val="0"/>
      <w:divBdr>
        <w:top w:val="none" w:sz="0" w:space="0" w:color="auto"/>
        <w:left w:val="none" w:sz="0" w:space="0" w:color="auto"/>
        <w:bottom w:val="none" w:sz="0" w:space="0" w:color="auto"/>
        <w:right w:val="none" w:sz="0" w:space="0" w:color="auto"/>
      </w:divBdr>
    </w:div>
    <w:div w:id="431631082">
      <w:bodyDiv w:val="1"/>
      <w:marLeft w:val="0"/>
      <w:marRight w:val="0"/>
      <w:marTop w:val="0"/>
      <w:marBottom w:val="0"/>
      <w:divBdr>
        <w:top w:val="none" w:sz="0" w:space="0" w:color="auto"/>
        <w:left w:val="none" w:sz="0" w:space="0" w:color="auto"/>
        <w:bottom w:val="none" w:sz="0" w:space="0" w:color="auto"/>
        <w:right w:val="none" w:sz="0" w:space="0" w:color="auto"/>
      </w:divBdr>
    </w:div>
    <w:div w:id="475991180">
      <w:bodyDiv w:val="1"/>
      <w:marLeft w:val="0"/>
      <w:marRight w:val="0"/>
      <w:marTop w:val="0"/>
      <w:marBottom w:val="0"/>
      <w:divBdr>
        <w:top w:val="none" w:sz="0" w:space="0" w:color="auto"/>
        <w:left w:val="none" w:sz="0" w:space="0" w:color="auto"/>
        <w:bottom w:val="none" w:sz="0" w:space="0" w:color="auto"/>
        <w:right w:val="none" w:sz="0" w:space="0" w:color="auto"/>
      </w:divBdr>
    </w:div>
    <w:div w:id="1004746490">
      <w:bodyDiv w:val="1"/>
      <w:marLeft w:val="0"/>
      <w:marRight w:val="0"/>
      <w:marTop w:val="0"/>
      <w:marBottom w:val="0"/>
      <w:divBdr>
        <w:top w:val="none" w:sz="0" w:space="0" w:color="auto"/>
        <w:left w:val="none" w:sz="0" w:space="0" w:color="auto"/>
        <w:bottom w:val="none" w:sz="0" w:space="0" w:color="auto"/>
        <w:right w:val="none" w:sz="0" w:space="0" w:color="auto"/>
      </w:divBdr>
    </w:div>
    <w:div w:id="1031301164">
      <w:bodyDiv w:val="1"/>
      <w:marLeft w:val="0"/>
      <w:marRight w:val="0"/>
      <w:marTop w:val="0"/>
      <w:marBottom w:val="0"/>
      <w:divBdr>
        <w:top w:val="none" w:sz="0" w:space="0" w:color="auto"/>
        <w:left w:val="none" w:sz="0" w:space="0" w:color="auto"/>
        <w:bottom w:val="none" w:sz="0" w:space="0" w:color="auto"/>
        <w:right w:val="none" w:sz="0" w:space="0" w:color="auto"/>
      </w:divBdr>
    </w:div>
    <w:div w:id="1079130790">
      <w:bodyDiv w:val="1"/>
      <w:marLeft w:val="0"/>
      <w:marRight w:val="0"/>
      <w:marTop w:val="0"/>
      <w:marBottom w:val="0"/>
      <w:divBdr>
        <w:top w:val="none" w:sz="0" w:space="0" w:color="auto"/>
        <w:left w:val="none" w:sz="0" w:space="0" w:color="auto"/>
        <w:bottom w:val="none" w:sz="0" w:space="0" w:color="auto"/>
        <w:right w:val="none" w:sz="0" w:space="0" w:color="auto"/>
      </w:divBdr>
    </w:div>
    <w:div w:id="1468282726">
      <w:bodyDiv w:val="1"/>
      <w:marLeft w:val="0"/>
      <w:marRight w:val="0"/>
      <w:marTop w:val="0"/>
      <w:marBottom w:val="0"/>
      <w:divBdr>
        <w:top w:val="none" w:sz="0" w:space="0" w:color="auto"/>
        <w:left w:val="none" w:sz="0" w:space="0" w:color="auto"/>
        <w:bottom w:val="none" w:sz="0" w:space="0" w:color="auto"/>
        <w:right w:val="none" w:sz="0" w:space="0" w:color="auto"/>
      </w:divBdr>
    </w:div>
    <w:div w:id="1750032917">
      <w:bodyDiv w:val="1"/>
      <w:marLeft w:val="0"/>
      <w:marRight w:val="0"/>
      <w:marTop w:val="0"/>
      <w:marBottom w:val="0"/>
      <w:divBdr>
        <w:top w:val="none" w:sz="0" w:space="0" w:color="auto"/>
        <w:left w:val="none" w:sz="0" w:space="0" w:color="auto"/>
        <w:bottom w:val="none" w:sz="0" w:space="0" w:color="auto"/>
        <w:right w:val="none" w:sz="0" w:space="0" w:color="auto"/>
      </w:divBdr>
    </w:div>
    <w:div w:id="19462250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www.bcc.kz"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cc.kz" TargetMode="Externa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3340</Words>
  <Characters>19040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d.kakambetov</dc:creator>
  <cp:lastModifiedBy>Жүнісбек Елдар Саятұлы</cp:lastModifiedBy>
  <cp:revision>4</cp:revision>
  <cp:lastPrinted>2025-06-16T06:22:00Z</cp:lastPrinted>
  <dcterms:created xsi:type="dcterms:W3CDTF">2026-08-20T13:06:00Z</dcterms:created>
  <dcterms:modified xsi:type="dcterms:W3CDTF">2026-08-21T11:42:00Z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2024-02-19T00:00:00Z</vt:filetime>
  </property>
  <property fmtid="{D5CDD505-2E9C-101B-9397-08002B2CF9AE}" pid="3" name="Creator">
    <vt:lpwstr>Microsoft® Word LTSC</vt:lpwstr>
  </property>
  <property fmtid="{D5CDD505-2E9C-101B-9397-08002B2CF9AE}" pid="4" name="LastSaved">
    <vt:filetime>2024-06-25T00:00:00Z</vt:filetime>
  </property>
  <property fmtid="{D5CDD505-2E9C-101B-9397-08002B2CF9AE}" pid="5" name="Producer">
    <vt:lpwstr>Microsoft® Word LTSC</vt:lpwstr>
  </property>
  <property fmtid="{D5CDD505-2E9C-101B-9397-08002B2CF9AE}" pid="6" name="MSIP_Label_5667e166-4b10-4d44-9951-ddc92040c9bd_Enabled">
    <vt:lpwstr>true</vt:lpwstr>
  </property>
  <property fmtid="{D5CDD505-2E9C-101B-9397-08002B2CF9AE}" pid="7" name="MSIP_Label_5667e166-4b10-4d44-9951-ddc92040c9bd_SetDate">
    <vt:lpwstr>2024-07-02T06:17:51Z</vt:lpwstr>
  </property>
  <property fmtid="{D5CDD505-2E9C-101B-9397-08002B2CF9AE}" pid="8" name="MSIP_Label_5667e166-4b10-4d44-9951-ddc92040c9bd_Method">
    <vt:lpwstr>Standard</vt:lpwstr>
  </property>
  <property fmtid="{D5CDD505-2E9C-101B-9397-08002B2CF9AE}" pid="9" name="MSIP_Label_5667e166-4b10-4d44-9951-ddc92040c9bd_Name">
    <vt:lpwstr>С маркировкой</vt:lpwstr>
  </property>
  <property fmtid="{D5CDD505-2E9C-101B-9397-08002B2CF9AE}" pid="10" name="MSIP_Label_5667e166-4b10-4d44-9951-ddc92040c9bd_SiteId">
    <vt:lpwstr>38598580-1f17-4a12-918c-077d560b949f</vt:lpwstr>
  </property>
  <property fmtid="{D5CDD505-2E9C-101B-9397-08002B2CF9AE}" pid="11" name="MSIP_Label_5667e166-4b10-4d44-9951-ddc92040c9bd_ActionId">
    <vt:lpwstr>107f7de9-786a-421f-a156-5dac284122f6</vt:lpwstr>
  </property>
  <property fmtid="{D5CDD505-2E9C-101B-9397-08002B2CF9AE}" pid="12" name="MSIP_Label_5667e166-4b10-4d44-9951-ddc92040c9bd_ContentBits">
    <vt:lpwstr>1</vt:lpwstr>
  </property>
</Properties>
</file>