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D0026" w14:textId="3FF59AC7" w:rsidR="00270CFC" w:rsidRDefault="00270CFC" w:rsidP="00AF65AF">
      <w:pPr>
        <w:pStyle w:val="a4"/>
        <w:ind w:right="60"/>
        <w:jc w:val="right"/>
        <w:rPr>
          <w:spacing w:val="-2"/>
        </w:rPr>
      </w:pPr>
    </w:p>
    <w:p w14:paraId="34FBA39F" w14:textId="77777777" w:rsidR="00270CFC" w:rsidRDefault="00270CFC" w:rsidP="00270CFC">
      <w:pPr>
        <w:pStyle w:val="a4"/>
        <w:ind w:right="60"/>
      </w:pPr>
    </w:p>
    <w:p w14:paraId="34C0E14E" w14:textId="77777777" w:rsidR="00270CFC" w:rsidRDefault="007132D8" w:rsidP="00270CFC">
      <w:pPr>
        <w:pStyle w:val="a4"/>
        <w:ind w:right="60"/>
        <w:rPr>
          <w:spacing w:val="-2"/>
        </w:rPr>
      </w:pPr>
      <w:r>
        <w:t>Правила</w:t>
      </w:r>
      <w:r>
        <w:rPr>
          <w:spacing w:val="-2"/>
        </w:rPr>
        <w:t xml:space="preserve"> </w:t>
      </w:r>
    </w:p>
    <w:p w14:paraId="66903F4E" w14:textId="5E6014BD" w:rsidR="00B2571C" w:rsidRDefault="00F35211" w:rsidP="00AF65AF">
      <w:pPr>
        <w:pStyle w:val="a4"/>
        <w:ind w:right="60"/>
      </w:pPr>
      <w:r>
        <w:rPr>
          <w:spacing w:val="-4"/>
        </w:rPr>
        <w:t>проведения а</w:t>
      </w:r>
      <w:r w:rsidR="007132D8">
        <w:rPr>
          <w:spacing w:val="-4"/>
        </w:rPr>
        <w:t>кции</w:t>
      </w:r>
      <w:bookmarkStart w:id="0" w:name="_Hlk170283721"/>
      <w:r w:rsidR="00270CFC">
        <w:t xml:space="preserve"> </w:t>
      </w:r>
      <w:r w:rsidR="007132D8" w:rsidRPr="00CD37E9">
        <w:t>«</w:t>
      </w:r>
      <w:r w:rsidR="00CD37E9" w:rsidRPr="00CD37E9">
        <w:t>Пополняйте легко — выигрывайте Apple</w:t>
      </w:r>
      <w:r w:rsidR="007132D8" w:rsidRPr="00CD37E9">
        <w:rPr>
          <w:spacing w:val="-5"/>
        </w:rPr>
        <w:t>»</w:t>
      </w:r>
    </w:p>
    <w:bookmarkEnd w:id="0"/>
    <w:p w14:paraId="46D98899" w14:textId="77777777" w:rsidR="00B2571C" w:rsidRDefault="00B2571C" w:rsidP="00270CFC">
      <w:pPr>
        <w:pStyle w:val="a3"/>
        <w:ind w:left="0" w:firstLine="0"/>
        <w:jc w:val="left"/>
        <w:rPr>
          <w:b/>
        </w:rPr>
      </w:pPr>
    </w:p>
    <w:p w14:paraId="225A39B0" w14:textId="1A2EB3C8" w:rsidR="00B2571C" w:rsidRPr="00012131" w:rsidRDefault="007132D8" w:rsidP="00AF65AF">
      <w:pPr>
        <w:pStyle w:val="a5"/>
        <w:numPr>
          <w:ilvl w:val="0"/>
          <w:numId w:val="1"/>
        </w:numPr>
        <w:tabs>
          <w:tab w:val="left" w:pos="1134"/>
        </w:tabs>
        <w:ind w:left="0" w:firstLine="709"/>
      </w:pPr>
      <w:r w:rsidRPr="00012131">
        <w:rPr>
          <w:sz w:val="24"/>
          <w:szCs w:val="24"/>
        </w:rPr>
        <w:t>Настоящими</w:t>
      </w:r>
      <w:r w:rsidRPr="00012131">
        <w:rPr>
          <w:spacing w:val="73"/>
          <w:w w:val="150"/>
          <w:sz w:val="24"/>
          <w:szCs w:val="24"/>
        </w:rPr>
        <w:t xml:space="preserve"> </w:t>
      </w:r>
      <w:r w:rsidRPr="00012131">
        <w:rPr>
          <w:sz w:val="24"/>
          <w:szCs w:val="24"/>
        </w:rPr>
        <w:t>Правилами</w:t>
      </w:r>
      <w:r w:rsidRPr="00012131">
        <w:rPr>
          <w:spacing w:val="74"/>
          <w:w w:val="150"/>
          <w:sz w:val="24"/>
          <w:szCs w:val="24"/>
        </w:rPr>
        <w:t xml:space="preserve"> </w:t>
      </w:r>
      <w:r w:rsidR="00F35211" w:rsidRPr="00012131">
        <w:rPr>
          <w:sz w:val="24"/>
          <w:szCs w:val="24"/>
        </w:rPr>
        <w:t>проведения акции «</w:t>
      </w:r>
      <w:r w:rsidR="00CD37E9" w:rsidRPr="00CD37E9">
        <w:rPr>
          <w:sz w:val="24"/>
          <w:szCs w:val="24"/>
        </w:rPr>
        <w:t>Пополняйте легко — выигрывайте Apple</w:t>
      </w:r>
      <w:r w:rsidR="00F35211" w:rsidRPr="00012131">
        <w:rPr>
          <w:sz w:val="24"/>
          <w:szCs w:val="24"/>
        </w:rPr>
        <w:t xml:space="preserve">» (далее – «Правила») </w:t>
      </w:r>
      <w:r w:rsidRPr="00012131">
        <w:rPr>
          <w:sz w:val="24"/>
          <w:szCs w:val="24"/>
        </w:rPr>
        <w:t>определя</w:t>
      </w:r>
      <w:r w:rsidR="00F35211" w:rsidRPr="00012131">
        <w:rPr>
          <w:sz w:val="24"/>
          <w:szCs w:val="24"/>
        </w:rPr>
        <w:t>ю</w:t>
      </w:r>
      <w:r w:rsidRPr="00012131">
        <w:rPr>
          <w:sz w:val="24"/>
          <w:szCs w:val="24"/>
        </w:rPr>
        <w:t>тся порядок и условия</w:t>
      </w:r>
      <w:r w:rsidRPr="00012131">
        <w:rPr>
          <w:spacing w:val="73"/>
          <w:w w:val="150"/>
          <w:sz w:val="24"/>
          <w:szCs w:val="24"/>
        </w:rPr>
        <w:t xml:space="preserve"> </w:t>
      </w:r>
      <w:r w:rsidRPr="00012131">
        <w:rPr>
          <w:sz w:val="24"/>
          <w:szCs w:val="24"/>
        </w:rPr>
        <w:t>проведения</w:t>
      </w:r>
      <w:r w:rsidRPr="00012131">
        <w:rPr>
          <w:spacing w:val="73"/>
          <w:w w:val="150"/>
          <w:sz w:val="24"/>
          <w:szCs w:val="24"/>
        </w:rPr>
        <w:t xml:space="preserve"> </w:t>
      </w:r>
      <w:r w:rsidR="00F35211" w:rsidRPr="00012131">
        <w:rPr>
          <w:spacing w:val="-2"/>
          <w:sz w:val="24"/>
          <w:szCs w:val="24"/>
        </w:rPr>
        <w:t>а</w:t>
      </w:r>
      <w:r w:rsidRPr="00012131">
        <w:rPr>
          <w:spacing w:val="-2"/>
          <w:sz w:val="24"/>
          <w:szCs w:val="24"/>
        </w:rPr>
        <w:t>кции</w:t>
      </w:r>
      <w:r w:rsidR="00270CFC" w:rsidRPr="00012131">
        <w:rPr>
          <w:spacing w:val="-2"/>
          <w:sz w:val="24"/>
          <w:szCs w:val="24"/>
        </w:rPr>
        <w:t xml:space="preserve"> </w:t>
      </w:r>
      <w:r w:rsidRPr="00012131">
        <w:rPr>
          <w:sz w:val="24"/>
          <w:szCs w:val="24"/>
        </w:rPr>
        <w:t>«</w:t>
      </w:r>
      <w:r w:rsidR="00CD37E9" w:rsidRPr="00CD37E9">
        <w:rPr>
          <w:sz w:val="24"/>
          <w:szCs w:val="24"/>
        </w:rPr>
        <w:t>Пополняйте легко — выигрывайте Apple</w:t>
      </w:r>
      <w:r w:rsidRPr="00012131">
        <w:rPr>
          <w:sz w:val="24"/>
          <w:szCs w:val="24"/>
        </w:rPr>
        <w:t>»</w:t>
      </w:r>
      <w:r w:rsidRPr="00012131">
        <w:rPr>
          <w:spacing w:val="-1"/>
          <w:sz w:val="24"/>
          <w:szCs w:val="24"/>
        </w:rPr>
        <w:t xml:space="preserve"> </w:t>
      </w:r>
      <w:r w:rsidRPr="00012131">
        <w:rPr>
          <w:sz w:val="24"/>
          <w:szCs w:val="24"/>
        </w:rPr>
        <w:t>(далее</w:t>
      </w:r>
      <w:r w:rsidRPr="00012131">
        <w:rPr>
          <w:spacing w:val="-3"/>
          <w:sz w:val="24"/>
          <w:szCs w:val="24"/>
        </w:rPr>
        <w:t xml:space="preserve"> </w:t>
      </w:r>
      <w:r w:rsidRPr="00012131">
        <w:rPr>
          <w:sz w:val="24"/>
          <w:szCs w:val="24"/>
        </w:rPr>
        <w:t>–</w:t>
      </w:r>
      <w:r w:rsidRPr="00012131">
        <w:rPr>
          <w:spacing w:val="-1"/>
          <w:sz w:val="24"/>
          <w:szCs w:val="24"/>
        </w:rPr>
        <w:t xml:space="preserve"> </w:t>
      </w:r>
      <w:r w:rsidRPr="00012131">
        <w:rPr>
          <w:spacing w:val="-2"/>
          <w:sz w:val="24"/>
          <w:szCs w:val="24"/>
        </w:rPr>
        <w:t>«Акция»).</w:t>
      </w:r>
    </w:p>
    <w:p w14:paraId="7A63E22F" w14:textId="77777777" w:rsidR="00B2571C" w:rsidRPr="00012131" w:rsidRDefault="007132D8" w:rsidP="00AF65AF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</w:rPr>
      </w:pPr>
      <w:r w:rsidRPr="00012131">
        <w:rPr>
          <w:sz w:val="24"/>
        </w:rPr>
        <w:t>Победители</w:t>
      </w:r>
      <w:r w:rsidRPr="00012131">
        <w:rPr>
          <w:spacing w:val="-6"/>
          <w:sz w:val="24"/>
        </w:rPr>
        <w:t xml:space="preserve"> </w:t>
      </w:r>
      <w:r w:rsidRPr="00012131">
        <w:rPr>
          <w:sz w:val="24"/>
        </w:rPr>
        <w:t>Акции</w:t>
      </w:r>
      <w:r w:rsidRPr="00012131">
        <w:rPr>
          <w:spacing w:val="-6"/>
          <w:sz w:val="24"/>
        </w:rPr>
        <w:t xml:space="preserve"> </w:t>
      </w:r>
      <w:r w:rsidRPr="00012131">
        <w:rPr>
          <w:sz w:val="24"/>
        </w:rPr>
        <w:t>будут</w:t>
      </w:r>
      <w:r w:rsidRPr="00012131">
        <w:rPr>
          <w:spacing w:val="-6"/>
          <w:sz w:val="24"/>
        </w:rPr>
        <w:t xml:space="preserve"> </w:t>
      </w:r>
      <w:r w:rsidRPr="00012131">
        <w:rPr>
          <w:sz w:val="24"/>
        </w:rPr>
        <w:t>определены</w:t>
      </w:r>
      <w:r w:rsidRPr="00012131">
        <w:rPr>
          <w:spacing w:val="-7"/>
          <w:sz w:val="24"/>
        </w:rPr>
        <w:t xml:space="preserve"> </w:t>
      </w:r>
      <w:r w:rsidRPr="00012131">
        <w:rPr>
          <w:sz w:val="24"/>
        </w:rPr>
        <w:t>в</w:t>
      </w:r>
      <w:r w:rsidRPr="00012131">
        <w:rPr>
          <w:spacing w:val="-7"/>
          <w:sz w:val="24"/>
        </w:rPr>
        <w:t xml:space="preserve"> </w:t>
      </w:r>
      <w:r w:rsidRPr="00012131">
        <w:rPr>
          <w:sz w:val="24"/>
        </w:rPr>
        <w:t>соответствии</w:t>
      </w:r>
      <w:r w:rsidRPr="00012131">
        <w:rPr>
          <w:spacing w:val="-6"/>
          <w:sz w:val="24"/>
        </w:rPr>
        <w:t xml:space="preserve"> </w:t>
      </w:r>
      <w:r w:rsidRPr="00012131">
        <w:rPr>
          <w:sz w:val="24"/>
        </w:rPr>
        <w:t>с</w:t>
      </w:r>
      <w:r w:rsidRPr="00012131">
        <w:rPr>
          <w:spacing w:val="-8"/>
          <w:sz w:val="24"/>
        </w:rPr>
        <w:t xml:space="preserve"> </w:t>
      </w:r>
      <w:r w:rsidRPr="00012131">
        <w:rPr>
          <w:sz w:val="24"/>
        </w:rPr>
        <w:t>критериями,</w:t>
      </w:r>
      <w:r w:rsidRPr="00012131">
        <w:rPr>
          <w:spacing w:val="-7"/>
          <w:sz w:val="24"/>
        </w:rPr>
        <w:t xml:space="preserve"> </w:t>
      </w:r>
      <w:r w:rsidRPr="00012131">
        <w:rPr>
          <w:sz w:val="24"/>
        </w:rPr>
        <w:t>изложенными</w:t>
      </w:r>
      <w:r w:rsidRPr="00012131">
        <w:rPr>
          <w:spacing w:val="-8"/>
          <w:sz w:val="24"/>
        </w:rPr>
        <w:t xml:space="preserve"> </w:t>
      </w:r>
      <w:r w:rsidRPr="00012131">
        <w:rPr>
          <w:sz w:val="24"/>
        </w:rPr>
        <w:t>в Правилах.</w:t>
      </w:r>
    </w:p>
    <w:p w14:paraId="64E92FB1" w14:textId="0A7CB671" w:rsidR="00B2571C" w:rsidRPr="00012131" w:rsidRDefault="007132D8" w:rsidP="00AF65AF">
      <w:pPr>
        <w:pStyle w:val="a5"/>
        <w:numPr>
          <w:ilvl w:val="0"/>
          <w:numId w:val="1"/>
        </w:numPr>
        <w:tabs>
          <w:tab w:val="left" w:pos="1134"/>
        </w:tabs>
        <w:ind w:left="0" w:firstLine="709"/>
      </w:pPr>
      <w:r w:rsidRPr="00012131">
        <w:rPr>
          <w:sz w:val="24"/>
          <w:szCs w:val="24"/>
        </w:rPr>
        <w:t>Организатором</w:t>
      </w:r>
      <w:r w:rsidRPr="00012131">
        <w:rPr>
          <w:spacing w:val="-15"/>
          <w:sz w:val="24"/>
          <w:szCs w:val="24"/>
        </w:rPr>
        <w:t xml:space="preserve"> </w:t>
      </w:r>
      <w:r w:rsidRPr="00012131">
        <w:rPr>
          <w:sz w:val="24"/>
          <w:szCs w:val="24"/>
        </w:rPr>
        <w:t>Акции</w:t>
      </w:r>
      <w:r w:rsidRPr="00012131">
        <w:rPr>
          <w:spacing w:val="-15"/>
          <w:sz w:val="24"/>
          <w:szCs w:val="24"/>
        </w:rPr>
        <w:t xml:space="preserve"> </w:t>
      </w:r>
      <w:r w:rsidRPr="00012131">
        <w:rPr>
          <w:sz w:val="24"/>
          <w:szCs w:val="24"/>
        </w:rPr>
        <w:t>является</w:t>
      </w:r>
      <w:r w:rsidRPr="00012131">
        <w:rPr>
          <w:spacing w:val="-15"/>
          <w:sz w:val="24"/>
          <w:szCs w:val="24"/>
        </w:rPr>
        <w:t xml:space="preserve"> </w:t>
      </w:r>
      <w:r w:rsidR="00312963" w:rsidRPr="008C510B">
        <w:rPr>
          <w:spacing w:val="-15"/>
          <w:sz w:val="24"/>
          <w:szCs w:val="24"/>
        </w:rPr>
        <w:t>Акционерное общество «Банк ЦентрКредит»</w:t>
      </w:r>
      <w:r w:rsidR="003A4079" w:rsidRPr="00012131">
        <w:rPr>
          <w:sz w:val="24"/>
          <w:szCs w:val="24"/>
        </w:rPr>
        <w:t xml:space="preserve"> </w:t>
      </w:r>
      <w:r w:rsidRPr="00012131">
        <w:rPr>
          <w:spacing w:val="-2"/>
          <w:sz w:val="24"/>
          <w:szCs w:val="24"/>
        </w:rPr>
        <w:t>(далее</w:t>
      </w:r>
      <w:r w:rsidR="00270CFC" w:rsidRPr="00012131">
        <w:rPr>
          <w:spacing w:val="-2"/>
          <w:sz w:val="24"/>
          <w:szCs w:val="24"/>
        </w:rPr>
        <w:t xml:space="preserve"> </w:t>
      </w:r>
      <w:r w:rsidR="00F35211" w:rsidRPr="00012131">
        <w:rPr>
          <w:sz w:val="24"/>
          <w:szCs w:val="24"/>
        </w:rPr>
        <w:t>–</w:t>
      </w:r>
      <w:r w:rsidRPr="00012131">
        <w:rPr>
          <w:spacing w:val="-9"/>
          <w:sz w:val="24"/>
          <w:szCs w:val="24"/>
        </w:rPr>
        <w:t xml:space="preserve"> </w:t>
      </w:r>
      <w:r w:rsidRPr="00012131">
        <w:rPr>
          <w:sz w:val="24"/>
          <w:szCs w:val="24"/>
        </w:rPr>
        <w:t>«Организатор</w:t>
      </w:r>
      <w:r w:rsidRPr="008C510B">
        <w:rPr>
          <w:sz w:val="24"/>
          <w:szCs w:val="24"/>
        </w:rPr>
        <w:t>»),</w:t>
      </w:r>
      <w:r w:rsidRPr="008C510B">
        <w:rPr>
          <w:spacing w:val="-8"/>
          <w:sz w:val="24"/>
          <w:szCs w:val="24"/>
        </w:rPr>
        <w:t xml:space="preserve"> </w:t>
      </w:r>
      <w:r w:rsidRPr="008C510B">
        <w:rPr>
          <w:sz w:val="24"/>
          <w:szCs w:val="24"/>
        </w:rPr>
        <w:t>расположенн</w:t>
      </w:r>
      <w:r w:rsidR="004831D1" w:rsidRPr="008C510B">
        <w:rPr>
          <w:sz w:val="24"/>
          <w:szCs w:val="24"/>
        </w:rPr>
        <w:t>ый</w:t>
      </w:r>
      <w:r w:rsidRPr="008C510B">
        <w:rPr>
          <w:spacing w:val="-9"/>
          <w:sz w:val="24"/>
          <w:szCs w:val="24"/>
        </w:rPr>
        <w:t xml:space="preserve"> </w:t>
      </w:r>
      <w:r w:rsidRPr="008C510B">
        <w:rPr>
          <w:sz w:val="24"/>
          <w:szCs w:val="24"/>
        </w:rPr>
        <w:t>по</w:t>
      </w:r>
      <w:r w:rsidRPr="008C510B">
        <w:rPr>
          <w:spacing w:val="-8"/>
          <w:sz w:val="24"/>
          <w:szCs w:val="24"/>
        </w:rPr>
        <w:t xml:space="preserve"> </w:t>
      </w:r>
      <w:r w:rsidRPr="008C510B">
        <w:rPr>
          <w:sz w:val="24"/>
          <w:szCs w:val="24"/>
        </w:rPr>
        <w:t>адресу:</w:t>
      </w:r>
      <w:r w:rsidRPr="008C510B">
        <w:rPr>
          <w:spacing w:val="-8"/>
          <w:sz w:val="24"/>
          <w:szCs w:val="24"/>
        </w:rPr>
        <w:t xml:space="preserve"> </w:t>
      </w:r>
      <w:r w:rsidR="002D5BD2" w:rsidRPr="008C510B">
        <w:rPr>
          <w:spacing w:val="-8"/>
          <w:sz w:val="24"/>
          <w:szCs w:val="24"/>
        </w:rPr>
        <w:t>Республика Казахстан, 050059, г. Алматы, пр. Аль-Фараби, 38.</w:t>
      </w:r>
    </w:p>
    <w:p w14:paraId="44A27B2A" w14:textId="77777777" w:rsidR="00B2571C" w:rsidRPr="00012131" w:rsidRDefault="007132D8" w:rsidP="00AF65AF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012131">
        <w:rPr>
          <w:sz w:val="24"/>
          <w:szCs w:val="24"/>
        </w:rPr>
        <w:t xml:space="preserve">Партнером Акции является Visa International Service Association (Виза Интернэшнл Сервис </w:t>
      </w:r>
      <w:proofErr w:type="spellStart"/>
      <w:r w:rsidRPr="00012131">
        <w:rPr>
          <w:sz w:val="24"/>
          <w:szCs w:val="24"/>
        </w:rPr>
        <w:t>Ассосиэйшн</w:t>
      </w:r>
      <w:proofErr w:type="spellEnd"/>
      <w:r w:rsidRPr="00012131">
        <w:rPr>
          <w:sz w:val="24"/>
          <w:szCs w:val="24"/>
        </w:rPr>
        <w:t xml:space="preserve">) (далее </w:t>
      </w:r>
      <w:r w:rsidR="00F35211" w:rsidRPr="00012131">
        <w:rPr>
          <w:sz w:val="24"/>
          <w:szCs w:val="24"/>
        </w:rPr>
        <w:t>–</w:t>
      </w:r>
      <w:r w:rsidRPr="00012131">
        <w:rPr>
          <w:sz w:val="24"/>
          <w:szCs w:val="24"/>
        </w:rPr>
        <w:t xml:space="preserve"> «</w:t>
      </w:r>
      <w:r w:rsidR="00C9402F" w:rsidRPr="00012131">
        <w:rPr>
          <w:sz w:val="24"/>
          <w:szCs w:val="24"/>
        </w:rPr>
        <w:t>Партнер</w:t>
      </w:r>
      <w:r w:rsidRPr="00012131">
        <w:rPr>
          <w:sz w:val="24"/>
          <w:szCs w:val="24"/>
        </w:rPr>
        <w:t>»).</w:t>
      </w:r>
    </w:p>
    <w:p w14:paraId="285BCDF4" w14:textId="77777777" w:rsidR="00B2571C" w:rsidRPr="00012131" w:rsidRDefault="007132D8" w:rsidP="00AF65AF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012131">
        <w:rPr>
          <w:sz w:val="24"/>
          <w:szCs w:val="24"/>
        </w:rPr>
        <w:t>Акция не является азартной игрой и/или лотерей по смыслу и определению в соответствии</w:t>
      </w:r>
      <w:r w:rsidRPr="00012131">
        <w:rPr>
          <w:spacing w:val="-5"/>
          <w:sz w:val="24"/>
          <w:szCs w:val="24"/>
        </w:rPr>
        <w:t xml:space="preserve"> </w:t>
      </w:r>
      <w:r w:rsidRPr="00012131">
        <w:rPr>
          <w:sz w:val="24"/>
          <w:szCs w:val="24"/>
        </w:rPr>
        <w:t>с</w:t>
      </w:r>
      <w:r w:rsidRPr="00012131">
        <w:rPr>
          <w:spacing w:val="-7"/>
          <w:sz w:val="24"/>
          <w:szCs w:val="24"/>
        </w:rPr>
        <w:t xml:space="preserve"> </w:t>
      </w:r>
      <w:r w:rsidRPr="00012131">
        <w:rPr>
          <w:sz w:val="24"/>
          <w:szCs w:val="24"/>
        </w:rPr>
        <w:t>Законом</w:t>
      </w:r>
      <w:r w:rsidRPr="00012131">
        <w:rPr>
          <w:spacing w:val="-9"/>
          <w:sz w:val="24"/>
          <w:szCs w:val="24"/>
        </w:rPr>
        <w:t xml:space="preserve"> </w:t>
      </w:r>
      <w:r w:rsidRPr="00012131">
        <w:rPr>
          <w:sz w:val="24"/>
          <w:szCs w:val="24"/>
        </w:rPr>
        <w:t>Р</w:t>
      </w:r>
      <w:r w:rsidR="00F35211" w:rsidRPr="00012131">
        <w:rPr>
          <w:sz w:val="24"/>
          <w:szCs w:val="24"/>
        </w:rPr>
        <w:t>еспублики Казахстан</w:t>
      </w:r>
      <w:r w:rsidRPr="00012131">
        <w:rPr>
          <w:spacing w:val="-5"/>
          <w:sz w:val="24"/>
          <w:szCs w:val="24"/>
        </w:rPr>
        <w:t xml:space="preserve"> </w:t>
      </w:r>
      <w:r w:rsidRPr="00012131">
        <w:rPr>
          <w:sz w:val="24"/>
          <w:szCs w:val="24"/>
        </w:rPr>
        <w:t>«Об</w:t>
      </w:r>
      <w:r w:rsidRPr="00012131">
        <w:rPr>
          <w:spacing w:val="-8"/>
          <w:sz w:val="24"/>
          <w:szCs w:val="24"/>
        </w:rPr>
        <w:t xml:space="preserve"> </w:t>
      </w:r>
      <w:r w:rsidRPr="00012131">
        <w:rPr>
          <w:sz w:val="24"/>
          <w:szCs w:val="24"/>
        </w:rPr>
        <w:t>игорном</w:t>
      </w:r>
      <w:r w:rsidRPr="00012131">
        <w:rPr>
          <w:spacing w:val="-9"/>
          <w:sz w:val="24"/>
          <w:szCs w:val="24"/>
        </w:rPr>
        <w:t xml:space="preserve"> </w:t>
      </w:r>
      <w:r w:rsidRPr="00012131">
        <w:rPr>
          <w:sz w:val="24"/>
          <w:szCs w:val="24"/>
        </w:rPr>
        <w:t>бизнесе»</w:t>
      </w:r>
      <w:r w:rsidRPr="00012131">
        <w:rPr>
          <w:spacing w:val="-6"/>
          <w:sz w:val="24"/>
          <w:szCs w:val="24"/>
        </w:rPr>
        <w:t xml:space="preserve"> </w:t>
      </w:r>
      <w:r w:rsidRPr="00012131">
        <w:rPr>
          <w:sz w:val="24"/>
          <w:szCs w:val="24"/>
        </w:rPr>
        <w:t>и</w:t>
      </w:r>
      <w:r w:rsidRPr="00012131">
        <w:rPr>
          <w:spacing w:val="-5"/>
          <w:sz w:val="24"/>
          <w:szCs w:val="24"/>
        </w:rPr>
        <w:t xml:space="preserve"> </w:t>
      </w:r>
      <w:r w:rsidRPr="00012131">
        <w:rPr>
          <w:sz w:val="24"/>
          <w:szCs w:val="24"/>
        </w:rPr>
        <w:t>Законом</w:t>
      </w:r>
      <w:r w:rsidRPr="00012131">
        <w:rPr>
          <w:spacing w:val="-7"/>
          <w:sz w:val="24"/>
          <w:szCs w:val="24"/>
        </w:rPr>
        <w:t xml:space="preserve"> </w:t>
      </w:r>
      <w:r w:rsidRPr="00012131">
        <w:rPr>
          <w:sz w:val="24"/>
          <w:szCs w:val="24"/>
        </w:rPr>
        <w:t>Р</w:t>
      </w:r>
      <w:r w:rsidR="00F35211" w:rsidRPr="00012131">
        <w:rPr>
          <w:sz w:val="24"/>
          <w:szCs w:val="24"/>
        </w:rPr>
        <w:t>еспублики Казахстан</w:t>
      </w:r>
      <w:r w:rsidRPr="00012131">
        <w:rPr>
          <w:spacing w:val="-8"/>
          <w:sz w:val="24"/>
          <w:szCs w:val="24"/>
        </w:rPr>
        <w:t xml:space="preserve"> </w:t>
      </w:r>
      <w:r w:rsidRPr="00012131">
        <w:rPr>
          <w:sz w:val="24"/>
          <w:szCs w:val="24"/>
        </w:rPr>
        <w:t>«О</w:t>
      </w:r>
      <w:r w:rsidRPr="00012131">
        <w:rPr>
          <w:spacing w:val="-6"/>
          <w:sz w:val="24"/>
          <w:szCs w:val="24"/>
        </w:rPr>
        <w:t xml:space="preserve"> </w:t>
      </w:r>
      <w:r w:rsidRPr="00012131">
        <w:rPr>
          <w:sz w:val="24"/>
          <w:szCs w:val="24"/>
        </w:rPr>
        <w:t>лотереях</w:t>
      </w:r>
      <w:r w:rsidRPr="00012131">
        <w:rPr>
          <w:spacing w:val="-6"/>
          <w:sz w:val="24"/>
          <w:szCs w:val="24"/>
        </w:rPr>
        <w:t xml:space="preserve"> </w:t>
      </w:r>
      <w:r w:rsidRPr="00012131">
        <w:rPr>
          <w:sz w:val="24"/>
          <w:szCs w:val="24"/>
        </w:rPr>
        <w:t>и</w:t>
      </w:r>
      <w:r w:rsidRPr="00012131">
        <w:rPr>
          <w:spacing w:val="-5"/>
          <w:sz w:val="24"/>
          <w:szCs w:val="24"/>
        </w:rPr>
        <w:t xml:space="preserve"> </w:t>
      </w:r>
      <w:r w:rsidRPr="00012131">
        <w:rPr>
          <w:sz w:val="24"/>
          <w:szCs w:val="24"/>
        </w:rPr>
        <w:t>лотерейной деятельности».</w:t>
      </w:r>
    </w:p>
    <w:p w14:paraId="64F8DF5B" w14:textId="77777777" w:rsidR="00B2571C" w:rsidRPr="00012131" w:rsidRDefault="007132D8" w:rsidP="00AF65AF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012131">
        <w:rPr>
          <w:sz w:val="24"/>
          <w:szCs w:val="24"/>
        </w:rPr>
        <w:t>Плата</w:t>
      </w:r>
      <w:r w:rsidRPr="00012131">
        <w:rPr>
          <w:spacing w:val="-1"/>
          <w:sz w:val="24"/>
          <w:szCs w:val="24"/>
        </w:rPr>
        <w:t xml:space="preserve"> </w:t>
      </w:r>
      <w:r w:rsidRPr="00012131">
        <w:rPr>
          <w:sz w:val="24"/>
          <w:szCs w:val="24"/>
        </w:rPr>
        <w:t>за</w:t>
      </w:r>
      <w:r w:rsidRPr="00012131">
        <w:rPr>
          <w:spacing w:val="-2"/>
          <w:sz w:val="24"/>
          <w:szCs w:val="24"/>
        </w:rPr>
        <w:t xml:space="preserve"> </w:t>
      </w:r>
      <w:r w:rsidRPr="00012131">
        <w:rPr>
          <w:sz w:val="24"/>
          <w:szCs w:val="24"/>
        </w:rPr>
        <w:t>участие</w:t>
      </w:r>
      <w:r w:rsidRPr="00012131">
        <w:rPr>
          <w:spacing w:val="-1"/>
          <w:sz w:val="24"/>
          <w:szCs w:val="24"/>
        </w:rPr>
        <w:t xml:space="preserve"> </w:t>
      </w:r>
      <w:r w:rsidRPr="00012131">
        <w:rPr>
          <w:sz w:val="24"/>
          <w:szCs w:val="24"/>
        </w:rPr>
        <w:t>в</w:t>
      </w:r>
      <w:r w:rsidRPr="00012131">
        <w:rPr>
          <w:spacing w:val="-2"/>
          <w:sz w:val="24"/>
          <w:szCs w:val="24"/>
        </w:rPr>
        <w:t xml:space="preserve"> </w:t>
      </w:r>
      <w:r w:rsidRPr="00012131">
        <w:rPr>
          <w:sz w:val="24"/>
          <w:szCs w:val="24"/>
        </w:rPr>
        <w:t>Акции</w:t>
      </w:r>
      <w:r w:rsidRPr="00012131">
        <w:rPr>
          <w:spacing w:val="-1"/>
          <w:sz w:val="24"/>
          <w:szCs w:val="24"/>
        </w:rPr>
        <w:t xml:space="preserve"> </w:t>
      </w:r>
      <w:r w:rsidRPr="00012131">
        <w:rPr>
          <w:sz w:val="24"/>
          <w:szCs w:val="24"/>
        </w:rPr>
        <w:t>не</w:t>
      </w:r>
      <w:r w:rsidRPr="00012131">
        <w:rPr>
          <w:spacing w:val="-1"/>
          <w:sz w:val="24"/>
          <w:szCs w:val="24"/>
        </w:rPr>
        <w:t xml:space="preserve"> </w:t>
      </w:r>
      <w:r w:rsidRPr="00012131">
        <w:rPr>
          <w:spacing w:val="-2"/>
          <w:sz w:val="24"/>
          <w:szCs w:val="24"/>
        </w:rPr>
        <w:t>взимается.</w:t>
      </w:r>
    </w:p>
    <w:p w14:paraId="3A9D9E78" w14:textId="4411452D" w:rsidR="00B2571C" w:rsidRPr="00012131" w:rsidRDefault="00DE6D0D" w:rsidP="00AF65AF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DE6D0D">
        <w:rPr>
          <w:sz w:val="24"/>
          <w:szCs w:val="24"/>
        </w:rPr>
        <w:t xml:space="preserve">Участниками Акции могут стать физические лица – держатели действующих платежных карт Visa, выпущенных АО «Банк ЦентрКредит», достигшие 18 (восемнадцати) лет, являющиеся гражданами Республики Казахстан и выполнившие условия настоящих Правил (далее – </w:t>
      </w:r>
      <w:r w:rsidRPr="00DE6D0D">
        <w:rPr>
          <w:b/>
          <w:bCs/>
          <w:sz w:val="24"/>
          <w:szCs w:val="24"/>
        </w:rPr>
        <w:t>«Участник»</w:t>
      </w:r>
      <w:r w:rsidRPr="00DE6D0D">
        <w:rPr>
          <w:sz w:val="24"/>
          <w:szCs w:val="24"/>
        </w:rPr>
        <w:t>).</w:t>
      </w:r>
    </w:p>
    <w:p w14:paraId="4BD53776" w14:textId="25F92D15" w:rsidR="00B2571C" w:rsidRPr="00012131" w:rsidRDefault="008C65B5" w:rsidP="00AF65AF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8C65B5">
        <w:rPr>
          <w:sz w:val="24"/>
          <w:szCs w:val="24"/>
        </w:rPr>
        <w:t>В Акции не могут участвовать работники Организатора и Партнера, а также лица, не соответствующие требованиям пункта 7 настоящих Правил, в том числе нерезиденты Республики Казахстан, имеющие вид на жительство</w:t>
      </w:r>
      <w:r w:rsidR="007132D8" w:rsidRPr="00012131">
        <w:rPr>
          <w:sz w:val="24"/>
          <w:szCs w:val="24"/>
        </w:rPr>
        <w:t>.</w:t>
      </w:r>
    </w:p>
    <w:p w14:paraId="4DBD89DA" w14:textId="77777777" w:rsidR="00B2571C" w:rsidRPr="00012131" w:rsidRDefault="007132D8" w:rsidP="00AF65AF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012131">
        <w:rPr>
          <w:sz w:val="24"/>
          <w:szCs w:val="24"/>
        </w:rPr>
        <w:t>Призовой</w:t>
      </w:r>
      <w:r w:rsidRPr="00012131">
        <w:rPr>
          <w:spacing w:val="-4"/>
          <w:sz w:val="24"/>
          <w:szCs w:val="24"/>
        </w:rPr>
        <w:t xml:space="preserve"> </w:t>
      </w:r>
      <w:r w:rsidRPr="00012131">
        <w:rPr>
          <w:sz w:val="24"/>
          <w:szCs w:val="24"/>
        </w:rPr>
        <w:t>фонд</w:t>
      </w:r>
      <w:r w:rsidRPr="00012131">
        <w:rPr>
          <w:spacing w:val="-3"/>
          <w:sz w:val="24"/>
          <w:szCs w:val="24"/>
        </w:rPr>
        <w:t xml:space="preserve"> </w:t>
      </w:r>
      <w:r w:rsidRPr="00012131">
        <w:rPr>
          <w:spacing w:val="-2"/>
          <w:sz w:val="24"/>
          <w:szCs w:val="24"/>
        </w:rPr>
        <w:t>Акции:</w:t>
      </w: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516"/>
        <w:gridCol w:w="2254"/>
        <w:gridCol w:w="2728"/>
      </w:tblGrid>
      <w:tr w:rsidR="00B2571C" w:rsidRPr="00012131" w14:paraId="5752E8CB" w14:textId="77777777" w:rsidTr="00AF65AF">
        <w:trPr>
          <w:trHeight w:val="594"/>
        </w:trPr>
        <w:tc>
          <w:tcPr>
            <w:tcW w:w="567" w:type="dxa"/>
          </w:tcPr>
          <w:p w14:paraId="7B5E3DD1" w14:textId="77777777" w:rsidR="00B2571C" w:rsidRPr="00012131" w:rsidRDefault="007132D8" w:rsidP="00AF65AF">
            <w:pPr>
              <w:pStyle w:val="TableParagraph"/>
              <w:spacing w:line="240" w:lineRule="auto"/>
              <w:ind w:left="146"/>
              <w:rPr>
                <w:sz w:val="24"/>
              </w:rPr>
            </w:pPr>
            <w:r w:rsidRPr="00012131">
              <w:rPr>
                <w:spacing w:val="-10"/>
                <w:sz w:val="24"/>
              </w:rPr>
              <w:t>№</w:t>
            </w:r>
          </w:p>
        </w:tc>
        <w:tc>
          <w:tcPr>
            <w:tcW w:w="4516" w:type="dxa"/>
          </w:tcPr>
          <w:p w14:paraId="69768205" w14:textId="77777777" w:rsidR="00B2571C" w:rsidRPr="00012131" w:rsidRDefault="007132D8" w:rsidP="00AF65AF">
            <w:pPr>
              <w:pStyle w:val="TableParagraph"/>
              <w:spacing w:line="240" w:lineRule="auto"/>
              <w:ind w:left="1182"/>
              <w:rPr>
                <w:sz w:val="24"/>
              </w:rPr>
            </w:pPr>
            <w:r w:rsidRPr="00012131">
              <w:rPr>
                <w:sz w:val="24"/>
              </w:rPr>
              <w:t>Наименование</w:t>
            </w:r>
            <w:r w:rsidRPr="00012131">
              <w:rPr>
                <w:spacing w:val="-9"/>
                <w:sz w:val="24"/>
              </w:rPr>
              <w:t xml:space="preserve"> </w:t>
            </w:r>
            <w:r w:rsidRPr="00012131">
              <w:rPr>
                <w:spacing w:val="-4"/>
                <w:sz w:val="24"/>
              </w:rPr>
              <w:t>приза</w:t>
            </w:r>
          </w:p>
        </w:tc>
        <w:tc>
          <w:tcPr>
            <w:tcW w:w="2254" w:type="dxa"/>
          </w:tcPr>
          <w:p w14:paraId="0266E6D7" w14:textId="77777777" w:rsidR="00B2571C" w:rsidRPr="00012131" w:rsidRDefault="007132D8" w:rsidP="00AF65AF">
            <w:pPr>
              <w:pStyle w:val="TableParagraph"/>
              <w:spacing w:line="240" w:lineRule="auto"/>
              <w:ind w:left="161"/>
              <w:jc w:val="center"/>
              <w:rPr>
                <w:sz w:val="24"/>
              </w:rPr>
            </w:pPr>
            <w:r w:rsidRPr="00012131">
              <w:rPr>
                <w:spacing w:val="-2"/>
                <w:sz w:val="24"/>
              </w:rPr>
              <w:t>Общее</w:t>
            </w:r>
            <w:r w:rsidR="0030384F" w:rsidRPr="00012131">
              <w:rPr>
                <w:spacing w:val="-2"/>
                <w:sz w:val="24"/>
              </w:rPr>
              <w:t xml:space="preserve"> </w:t>
            </w:r>
            <w:r w:rsidRPr="00012131">
              <w:rPr>
                <w:sz w:val="24"/>
              </w:rPr>
              <w:t>количество</w:t>
            </w:r>
            <w:r w:rsidRPr="00012131">
              <w:rPr>
                <w:spacing w:val="-4"/>
                <w:sz w:val="24"/>
              </w:rPr>
              <w:t xml:space="preserve"> </w:t>
            </w:r>
            <w:r w:rsidRPr="00012131">
              <w:rPr>
                <w:spacing w:val="-2"/>
                <w:sz w:val="24"/>
              </w:rPr>
              <w:t>призов</w:t>
            </w:r>
            <w:r w:rsidR="0030384F" w:rsidRPr="00012131">
              <w:rPr>
                <w:spacing w:val="-2"/>
                <w:sz w:val="24"/>
              </w:rPr>
              <w:t>, шт.</w:t>
            </w:r>
          </w:p>
        </w:tc>
        <w:tc>
          <w:tcPr>
            <w:tcW w:w="2728" w:type="dxa"/>
          </w:tcPr>
          <w:p w14:paraId="40B28499" w14:textId="77777777" w:rsidR="00B2571C" w:rsidRPr="00012131" w:rsidRDefault="007132D8" w:rsidP="00AF65AF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012131">
              <w:rPr>
                <w:spacing w:val="-2"/>
                <w:sz w:val="24"/>
              </w:rPr>
              <w:t>Количество</w:t>
            </w:r>
          </w:p>
          <w:p w14:paraId="1B95A7CB" w14:textId="4C08DEA2" w:rsidR="00B2571C" w:rsidRPr="00012131" w:rsidRDefault="00DB31FE" w:rsidP="00AF65AF">
            <w:pPr>
              <w:pStyle w:val="TableParagraph"/>
              <w:tabs>
                <w:tab w:val="left" w:pos="1451"/>
              </w:tabs>
              <w:spacing w:line="240" w:lineRule="auto"/>
              <w:ind w:left="0"/>
              <w:jc w:val="center"/>
              <w:rPr>
                <w:sz w:val="24"/>
              </w:rPr>
            </w:pPr>
            <w:r w:rsidRPr="00012131">
              <w:rPr>
                <w:spacing w:val="-2"/>
                <w:sz w:val="24"/>
              </w:rPr>
              <w:t>П</w:t>
            </w:r>
            <w:r w:rsidR="007132D8" w:rsidRPr="00012131">
              <w:rPr>
                <w:spacing w:val="-2"/>
                <w:sz w:val="24"/>
              </w:rPr>
              <w:t>обедителей</w:t>
            </w:r>
          </w:p>
        </w:tc>
      </w:tr>
      <w:tr w:rsidR="00B2571C" w:rsidRPr="00012131" w14:paraId="6E9DF3B5" w14:textId="77777777" w:rsidTr="00AF65AF">
        <w:trPr>
          <w:trHeight w:val="594"/>
        </w:trPr>
        <w:tc>
          <w:tcPr>
            <w:tcW w:w="567" w:type="dxa"/>
          </w:tcPr>
          <w:p w14:paraId="22B9899E" w14:textId="77777777" w:rsidR="00B2571C" w:rsidRPr="00012131" w:rsidRDefault="007132D8" w:rsidP="00AF65AF">
            <w:pPr>
              <w:pStyle w:val="TableParagraph"/>
              <w:spacing w:line="240" w:lineRule="auto"/>
              <w:ind w:left="146"/>
              <w:rPr>
                <w:sz w:val="24"/>
              </w:rPr>
            </w:pPr>
            <w:r w:rsidRPr="00012131">
              <w:rPr>
                <w:spacing w:val="-10"/>
                <w:sz w:val="24"/>
              </w:rPr>
              <w:t>1</w:t>
            </w:r>
          </w:p>
        </w:tc>
        <w:tc>
          <w:tcPr>
            <w:tcW w:w="4516" w:type="dxa"/>
          </w:tcPr>
          <w:p w14:paraId="53628971" w14:textId="0152FB18" w:rsidR="00B2571C" w:rsidRPr="00012131" w:rsidRDefault="00133121" w:rsidP="00AF65AF">
            <w:pPr>
              <w:pStyle w:val="TableParagraph"/>
              <w:spacing w:line="240" w:lineRule="auto"/>
              <w:ind w:left="130"/>
              <w:rPr>
                <w:sz w:val="24"/>
                <w:lang w:val="en-US"/>
              </w:rPr>
            </w:pPr>
            <w:r w:rsidRPr="00012131">
              <w:rPr>
                <w:sz w:val="24"/>
              </w:rPr>
              <w:t xml:space="preserve">Apple </w:t>
            </w:r>
            <w:proofErr w:type="spellStart"/>
            <w:r w:rsidRPr="00012131">
              <w:rPr>
                <w:sz w:val="24"/>
              </w:rPr>
              <w:t>MacBook</w:t>
            </w:r>
            <w:proofErr w:type="spellEnd"/>
            <w:r w:rsidRPr="00012131">
              <w:rPr>
                <w:sz w:val="24"/>
              </w:rPr>
              <w:t xml:space="preserve"> Air (2025)</w:t>
            </w:r>
          </w:p>
        </w:tc>
        <w:tc>
          <w:tcPr>
            <w:tcW w:w="2254" w:type="dxa"/>
          </w:tcPr>
          <w:p w14:paraId="063F94C9" w14:textId="44439A7A" w:rsidR="00B2571C" w:rsidRPr="00012131" w:rsidRDefault="00133121" w:rsidP="00AF65AF">
            <w:pPr>
              <w:pStyle w:val="TableParagraph"/>
              <w:spacing w:line="240" w:lineRule="auto"/>
              <w:ind w:left="287"/>
              <w:jc w:val="center"/>
              <w:rPr>
                <w:sz w:val="24"/>
              </w:rPr>
            </w:pPr>
            <w:r w:rsidRPr="00012131">
              <w:rPr>
                <w:sz w:val="24"/>
              </w:rPr>
              <w:t>8</w:t>
            </w:r>
          </w:p>
        </w:tc>
        <w:tc>
          <w:tcPr>
            <w:tcW w:w="2728" w:type="dxa"/>
          </w:tcPr>
          <w:p w14:paraId="1BE656D5" w14:textId="708A1A60" w:rsidR="00B2571C" w:rsidRPr="00012131" w:rsidRDefault="00133121" w:rsidP="00AF65AF">
            <w:pPr>
              <w:pStyle w:val="TableParagraph"/>
              <w:spacing w:line="240" w:lineRule="auto"/>
              <w:ind w:left="721"/>
              <w:rPr>
                <w:sz w:val="24"/>
              </w:rPr>
            </w:pPr>
            <w:r w:rsidRPr="00012131">
              <w:rPr>
                <w:sz w:val="24"/>
              </w:rPr>
              <w:t>8</w:t>
            </w:r>
          </w:p>
        </w:tc>
      </w:tr>
      <w:tr w:rsidR="00DE7358" w:rsidRPr="00012131" w14:paraId="28D0501D" w14:textId="77777777" w:rsidTr="00AF65AF">
        <w:trPr>
          <w:trHeight w:val="594"/>
        </w:trPr>
        <w:tc>
          <w:tcPr>
            <w:tcW w:w="567" w:type="dxa"/>
          </w:tcPr>
          <w:p w14:paraId="3C9B47C9" w14:textId="77777777" w:rsidR="00DE7358" w:rsidRPr="00012131" w:rsidRDefault="00711DA0" w:rsidP="00AF65AF">
            <w:pPr>
              <w:pStyle w:val="TableParagraph"/>
              <w:spacing w:line="240" w:lineRule="auto"/>
              <w:ind w:left="146"/>
              <w:rPr>
                <w:spacing w:val="-10"/>
                <w:sz w:val="24"/>
              </w:rPr>
            </w:pPr>
            <w:r w:rsidRPr="00012131">
              <w:rPr>
                <w:spacing w:val="-10"/>
                <w:sz w:val="24"/>
              </w:rPr>
              <w:t>2</w:t>
            </w:r>
          </w:p>
        </w:tc>
        <w:tc>
          <w:tcPr>
            <w:tcW w:w="4516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133121" w:rsidRPr="00133121" w14:paraId="64D9704D" w14:textId="77777777" w:rsidTr="00133121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5346F95E" w14:textId="77777777" w:rsidR="00133121" w:rsidRPr="00133121" w:rsidRDefault="00133121" w:rsidP="00133121">
                  <w:pPr>
                    <w:pStyle w:val="TableParagraph"/>
                    <w:ind w:left="130"/>
                    <w:rPr>
                      <w:sz w:val="24"/>
                    </w:rPr>
                  </w:pPr>
                </w:p>
              </w:tc>
            </w:tr>
          </w:tbl>
          <w:p w14:paraId="04B61C0F" w14:textId="77777777" w:rsidR="00133121" w:rsidRPr="00133121" w:rsidRDefault="00133121" w:rsidP="00133121">
            <w:pPr>
              <w:pStyle w:val="TableParagraph"/>
              <w:ind w:left="130"/>
              <w:rPr>
                <w:vanish/>
                <w:sz w:val="24"/>
              </w:rPr>
            </w:pPr>
          </w:p>
          <w:p w14:paraId="2C1DCC8D" w14:textId="3FB553F4" w:rsidR="00DE7358" w:rsidRPr="00012131" w:rsidRDefault="00133121" w:rsidP="00AF65AF">
            <w:pPr>
              <w:pStyle w:val="TableParagraph"/>
              <w:spacing w:line="240" w:lineRule="auto"/>
              <w:ind w:left="130"/>
              <w:rPr>
                <w:sz w:val="24"/>
              </w:rPr>
            </w:pPr>
            <w:r w:rsidRPr="00012131">
              <w:rPr>
                <w:sz w:val="24"/>
              </w:rPr>
              <w:t xml:space="preserve">Apple </w:t>
            </w:r>
            <w:proofErr w:type="spellStart"/>
            <w:r w:rsidRPr="00012131">
              <w:rPr>
                <w:sz w:val="24"/>
              </w:rPr>
              <w:t>iPad</w:t>
            </w:r>
            <w:proofErr w:type="spellEnd"/>
            <w:r w:rsidRPr="00012131">
              <w:rPr>
                <w:sz w:val="24"/>
              </w:rPr>
              <w:t xml:space="preserve"> 11 (2025)</w:t>
            </w:r>
          </w:p>
        </w:tc>
        <w:tc>
          <w:tcPr>
            <w:tcW w:w="2254" w:type="dxa"/>
          </w:tcPr>
          <w:p w14:paraId="0E3D1198" w14:textId="7D22CFD4" w:rsidR="00DE7358" w:rsidRPr="00012131" w:rsidRDefault="00133121" w:rsidP="00AF65AF">
            <w:pPr>
              <w:pStyle w:val="TableParagraph"/>
              <w:spacing w:line="240" w:lineRule="auto"/>
              <w:ind w:left="287"/>
              <w:jc w:val="center"/>
              <w:rPr>
                <w:spacing w:val="-10"/>
                <w:sz w:val="24"/>
              </w:rPr>
            </w:pPr>
            <w:r w:rsidRPr="00012131">
              <w:rPr>
                <w:spacing w:val="-10"/>
                <w:sz w:val="24"/>
              </w:rPr>
              <w:t>7</w:t>
            </w:r>
          </w:p>
        </w:tc>
        <w:tc>
          <w:tcPr>
            <w:tcW w:w="2728" w:type="dxa"/>
          </w:tcPr>
          <w:p w14:paraId="30AE466B" w14:textId="3B8BFB11" w:rsidR="00DE7358" w:rsidRPr="00012131" w:rsidRDefault="00133121" w:rsidP="00AF65AF">
            <w:pPr>
              <w:pStyle w:val="TableParagraph"/>
              <w:spacing w:line="240" w:lineRule="auto"/>
              <w:ind w:left="737"/>
              <w:rPr>
                <w:sz w:val="24"/>
              </w:rPr>
            </w:pPr>
            <w:r w:rsidRPr="00012131">
              <w:rPr>
                <w:sz w:val="24"/>
              </w:rPr>
              <w:t>7</w:t>
            </w:r>
          </w:p>
        </w:tc>
      </w:tr>
    </w:tbl>
    <w:p w14:paraId="2306AAC4" w14:textId="77777777" w:rsidR="00133121" w:rsidRPr="00012131" w:rsidRDefault="00133121" w:rsidP="00133121">
      <w:pPr>
        <w:tabs>
          <w:tab w:val="left" w:pos="1134"/>
        </w:tabs>
        <w:rPr>
          <w:sz w:val="24"/>
          <w:szCs w:val="24"/>
        </w:rPr>
      </w:pPr>
    </w:p>
    <w:p w14:paraId="1D519D8D" w14:textId="6AB5A10E" w:rsidR="00133121" w:rsidRDefault="00133121" w:rsidP="003D1AA1">
      <w:pPr>
        <w:pStyle w:val="a5"/>
        <w:numPr>
          <w:ilvl w:val="0"/>
          <w:numId w:val="1"/>
        </w:numPr>
        <w:tabs>
          <w:tab w:val="left" w:pos="1134"/>
        </w:tabs>
        <w:rPr>
          <w:sz w:val="24"/>
          <w:szCs w:val="24"/>
        </w:rPr>
      </w:pPr>
      <w:r w:rsidRPr="00012131">
        <w:rPr>
          <w:sz w:val="24"/>
          <w:szCs w:val="24"/>
        </w:rPr>
        <w:t>Распределение призов по месяцам</w:t>
      </w:r>
      <w:r w:rsidR="00A11B79">
        <w:rPr>
          <w:sz w:val="24"/>
          <w:szCs w:val="24"/>
        </w:rPr>
        <w:t>.</w:t>
      </w:r>
    </w:p>
    <w:p w14:paraId="6C3B76DD" w14:textId="6F752898" w:rsidR="001A07A6" w:rsidRPr="00A11B79" w:rsidRDefault="001A07A6" w:rsidP="00A11B79">
      <w:pPr>
        <w:tabs>
          <w:tab w:val="left" w:pos="1134"/>
        </w:tabs>
        <w:rPr>
          <w:sz w:val="24"/>
          <w:szCs w:val="24"/>
        </w:rPr>
      </w:pPr>
      <w:r w:rsidRPr="00A11B79">
        <w:rPr>
          <w:sz w:val="24"/>
          <w:szCs w:val="24"/>
        </w:rPr>
        <w:t>Розыгрыш призов проводится ежемесячно в течение Периода Акции. Количество призов, разыгрываемых по итогам каждого календарного месяца, определяется следующим образом: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24"/>
        <w:gridCol w:w="3324"/>
        <w:gridCol w:w="3325"/>
      </w:tblGrid>
      <w:tr w:rsidR="00133121" w:rsidRPr="00012131" w14:paraId="116FE51C" w14:textId="77777777" w:rsidTr="00133121">
        <w:tc>
          <w:tcPr>
            <w:tcW w:w="3324" w:type="dxa"/>
          </w:tcPr>
          <w:p w14:paraId="3D57AB8B" w14:textId="2159EBC8" w:rsidR="00133121" w:rsidRPr="00012131" w:rsidRDefault="00133121" w:rsidP="00133121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012131">
              <w:rPr>
                <w:sz w:val="24"/>
                <w:szCs w:val="24"/>
              </w:rPr>
              <w:t>Период</w:t>
            </w:r>
          </w:p>
        </w:tc>
        <w:tc>
          <w:tcPr>
            <w:tcW w:w="3324" w:type="dxa"/>
          </w:tcPr>
          <w:p w14:paraId="675CD87F" w14:textId="70CBFFF6" w:rsidR="00133121" w:rsidRPr="00012131" w:rsidRDefault="00133121" w:rsidP="00133121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012131">
              <w:rPr>
                <w:sz w:val="24"/>
                <w:szCs w:val="24"/>
              </w:rPr>
              <w:t xml:space="preserve">Apple </w:t>
            </w:r>
            <w:proofErr w:type="spellStart"/>
            <w:r w:rsidRPr="00012131">
              <w:rPr>
                <w:sz w:val="24"/>
                <w:szCs w:val="24"/>
              </w:rPr>
              <w:t>MacBook</w:t>
            </w:r>
            <w:proofErr w:type="spellEnd"/>
            <w:r w:rsidRPr="00012131">
              <w:rPr>
                <w:sz w:val="24"/>
                <w:szCs w:val="24"/>
              </w:rPr>
              <w:t xml:space="preserve"> Air (2025)</w:t>
            </w:r>
          </w:p>
        </w:tc>
        <w:tc>
          <w:tcPr>
            <w:tcW w:w="3325" w:type="dxa"/>
          </w:tcPr>
          <w:p w14:paraId="6FEA7AA4" w14:textId="758E823E" w:rsidR="00133121" w:rsidRPr="00012131" w:rsidRDefault="00133121" w:rsidP="00133121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012131">
              <w:rPr>
                <w:sz w:val="24"/>
                <w:szCs w:val="24"/>
              </w:rPr>
              <w:t xml:space="preserve">Apple </w:t>
            </w:r>
            <w:proofErr w:type="spellStart"/>
            <w:r w:rsidRPr="00012131">
              <w:rPr>
                <w:sz w:val="24"/>
                <w:szCs w:val="24"/>
              </w:rPr>
              <w:t>iPad</w:t>
            </w:r>
            <w:proofErr w:type="spellEnd"/>
            <w:r w:rsidRPr="00012131">
              <w:rPr>
                <w:sz w:val="24"/>
                <w:szCs w:val="24"/>
              </w:rPr>
              <w:t xml:space="preserve"> 11 (2025)</w:t>
            </w:r>
          </w:p>
        </w:tc>
      </w:tr>
      <w:tr w:rsidR="00133121" w:rsidRPr="00012131" w14:paraId="0A136D11" w14:textId="77777777" w:rsidTr="00133121">
        <w:tc>
          <w:tcPr>
            <w:tcW w:w="3324" w:type="dxa"/>
          </w:tcPr>
          <w:p w14:paraId="0CB51CA5" w14:textId="76559C3D" w:rsidR="00133121" w:rsidRPr="00012131" w:rsidRDefault="00133121" w:rsidP="00133121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012131">
              <w:rPr>
                <w:sz w:val="24"/>
                <w:szCs w:val="24"/>
              </w:rPr>
              <w:t>Сентябрь 2026</w:t>
            </w:r>
          </w:p>
        </w:tc>
        <w:tc>
          <w:tcPr>
            <w:tcW w:w="3324" w:type="dxa"/>
          </w:tcPr>
          <w:p w14:paraId="1B18A5A2" w14:textId="5CFAC74B" w:rsidR="00133121" w:rsidRPr="00012131" w:rsidRDefault="00133121" w:rsidP="00133121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012131">
              <w:rPr>
                <w:sz w:val="24"/>
                <w:szCs w:val="24"/>
              </w:rPr>
              <w:t>2</w:t>
            </w:r>
          </w:p>
        </w:tc>
        <w:tc>
          <w:tcPr>
            <w:tcW w:w="3325" w:type="dxa"/>
          </w:tcPr>
          <w:p w14:paraId="1B96FA77" w14:textId="1BBC7F6C" w:rsidR="00133121" w:rsidRPr="00012131" w:rsidRDefault="00133121" w:rsidP="00133121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012131">
              <w:rPr>
                <w:sz w:val="24"/>
                <w:szCs w:val="24"/>
              </w:rPr>
              <w:t>3</w:t>
            </w:r>
          </w:p>
        </w:tc>
      </w:tr>
      <w:tr w:rsidR="00133121" w:rsidRPr="00012131" w14:paraId="24AE4CE0" w14:textId="77777777" w:rsidTr="00133121">
        <w:tc>
          <w:tcPr>
            <w:tcW w:w="3324" w:type="dxa"/>
          </w:tcPr>
          <w:p w14:paraId="264BE3BE" w14:textId="28A91471" w:rsidR="00133121" w:rsidRPr="00012131" w:rsidRDefault="00133121" w:rsidP="00133121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012131">
              <w:rPr>
                <w:sz w:val="24"/>
                <w:szCs w:val="24"/>
              </w:rPr>
              <w:t>Октябрь 2026</w:t>
            </w:r>
          </w:p>
        </w:tc>
        <w:tc>
          <w:tcPr>
            <w:tcW w:w="3324" w:type="dxa"/>
          </w:tcPr>
          <w:p w14:paraId="486CBD33" w14:textId="29711512" w:rsidR="00133121" w:rsidRPr="00012131" w:rsidRDefault="00133121" w:rsidP="00133121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012131">
              <w:rPr>
                <w:sz w:val="24"/>
                <w:szCs w:val="24"/>
              </w:rPr>
              <w:t>3</w:t>
            </w:r>
          </w:p>
        </w:tc>
        <w:tc>
          <w:tcPr>
            <w:tcW w:w="3325" w:type="dxa"/>
          </w:tcPr>
          <w:p w14:paraId="0EA32AD1" w14:textId="72422E46" w:rsidR="00133121" w:rsidRPr="00012131" w:rsidRDefault="00133121" w:rsidP="00133121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012131">
              <w:rPr>
                <w:sz w:val="24"/>
                <w:szCs w:val="24"/>
              </w:rPr>
              <w:t>2</w:t>
            </w:r>
          </w:p>
        </w:tc>
      </w:tr>
      <w:tr w:rsidR="00133121" w14:paraId="024DCA67" w14:textId="77777777" w:rsidTr="00133121">
        <w:tc>
          <w:tcPr>
            <w:tcW w:w="3324" w:type="dxa"/>
          </w:tcPr>
          <w:p w14:paraId="4A311B71" w14:textId="0D24EF3E" w:rsidR="00133121" w:rsidRPr="00012131" w:rsidRDefault="00133121" w:rsidP="00133121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012131">
              <w:rPr>
                <w:sz w:val="24"/>
                <w:szCs w:val="24"/>
              </w:rPr>
              <w:t>Ноябрь 2026</w:t>
            </w:r>
          </w:p>
        </w:tc>
        <w:tc>
          <w:tcPr>
            <w:tcW w:w="3324" w:type="dxa"/>
          </w:tcPr>
          <w:p w14:paraId="58F6A8AC" w14:textId="6FF6325B" w:rsidR="00133121" w:rsidRPr="00012131" w:rsidRDefault="00133121" w:rsidP="00133121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012131">
              <w:rPr>
                <w:sz w:val="24"/>
                <w:szCs w:val="24"/>
              </w:rPr>
              <w:t>3</w:t>
            </w:r>
          </w:p>
        </w:tc>
        <w:tc>
          <w:tcPr>
            <w:tcW w:w="3325" w:type="dxa"/>
          </w:tcPr>
          <w:p w14:paraId="09B1BA89" w14:textId="52F6C1DF" w:rsidR="00133121" w:rsidRDefault="00133121" w:rsidP="00133121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012131">
              <w:rPr>
                <w:sz w:val="24"/>
                <w:szCs w:val="24"/>
              </w:rPr>
              <w:t>2</w:t>
            </w:r>
          </w:p>
        </w:tc>
      </w:tr>
    </w:tbl>
    <w:p w14:paraId="454C0DB2" w14:textId="77777777" w:rsidR="00133121" w:rsidRPr="00133121" w:rsidRDefault="00133121" w:rsidP="00133121">
      <w:pPr>
        <w:tabs>
          <w:tab w:val="left" w:pos="1134"/>
        </w:tabs>
        <w:rPr>
          <w:sz w:val="24"/>
          <w:szCs w:val="24"/>
        </w:rPr>
      </w:pPr>
    </w:p>
    <w:p w14:paraId="5A9E28D3" w14:textId="2BF81446" w:rsidR="00B2571C" w:rsidRPr="0030393F" w:rsidRDefault="007132D8" w:rsidP="00AF65AF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30393F">
        <w:rPr>
          <w:sz w:val="24"/>
          <w:szCs w:val="24"/>
        </w:rPr>
        <w:t xml:space="preserve">Период проведения Акции: </w:t>
      </w:r>
      <w:r w:rsidR="00133121" w:rsidRPr="0030393F">
        <w:rPr>
          <w:sz w:val="24"/>
          <w:szCs w:val="24"/>
        </w:rPr>
        <w:t xml:space="preserve">с 01 сентября 2026 </w:t>
      </w:r>
      <w:r w:rsidR="00AE261A" w:rsidRPr="0030393F">
        <w:rPr>
          <w:sz w:val="24"/>
          <w:szCs w:val="24"/>
        </w:rPr>
        <w:t>года</w:t>
      </w:r>
      <w:r w:rsidR="00133121" w:rsidRPr="0030393F">
        <w:rPr>
          <w:sz w:val="24"/>
          <w:szCs w:val="24"/>
        </w:rPr>
        <w:t xml:space="preserve"> по 30 ноября 2026 года </w:t>
      </w:r>
      <w:r w:rsidRPr="0030393F">
        <w:rPr>
          <w:sz w:val="24"/>
          <w:szCs w:val="24"/>
        </w:rPr>
        <w:t>(далее – «Период Акции»).</w:t>
      </w:r>
    </w:p>
    <w:p w14:paraId="0090FAA7" w14:textId="77777777" w:rsidR="00B2571C" w:rsidRPr="0030393F" w:rsidRDefault="007132D8" w:rsidP="00AF65AF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30393F">
        <w:rPr>
          <w:sz w:val="24"/>
          <w:szCs w:val="24"/>
        </w:rPr>
        <w:t>Условия участия в Акции:</w:t>
      </w:r>
    </w:p>
    <w:p w14:paraId="03B0B190" w14:textId="33FE41D8" w:rsidR="00133121" w:rsidRPr="0030393F" w:rsidRDefault="006A5228" w:rsidP="00AF65AF">
      <w:pPr>
        <w:pStyle w:val="a5"/>
        <w:numPr>
          <w:ilvl w:val="1"/>
          <w:numId w:val="1"/>
        </w:numPr>
        <w:tabs>
          <w:tab w:val="left" w:pos="1276"/>
        </w:tabs>
        <w:ind w:left="0" w:right="60" w:firstLine="709"/>
        <w:rPr>
          <w:sz w:val="24"/>
          <w:szCs w:val="24"/>
        </w:rPr>
      </w:pPr>
      <w:r w:rsidRPr="0030393F">
        <w:rPr>
          <w:sz w:val="24"/>
          <w:szCs w:val="24"/>
        </w:rPr>
        <w:t>Для участия в Акции в Период Акции необходимо одновременно выполнить следующие условия:</w:t>
      </w:r>
    </w:p>
    <w:p w14:paraId="5DB905E3" w14:textId="257271A4" w:rsidR="00133121" w:rsidRPr="0030393F" w:rsidRDefault="00133121" w:rsidP="00133121">
      <w:pPr>
        <w:pStyle w:val="a5"/>
        <w:widowControl/>
        <w:numPr>
          <w:ilvl w:val="0"/>
          <w:numId w:val="2"/>
        </w:numPr>
        <w:autoSpaceDE/>
        <w:autoSpaceDN/>
        <w:rPr>
          <w:sz w:val="24"/>
          <w:szCs w:val="24"/>
          <w:lang w:eastAsia="ru-RU"/>
        </w:rPr>
      </w:pPr>
      <w:r w:rsidRPr="0030393F">
        <w:rPr>
          <w:sz w:val="24"/>
          <w:szCs w:val="24"/>
          <w:lang w:eastAsia="ru-RU"/>
        </w:rPr>
        <w:t>б</w:t>
      </w:r>
      <w:r w:rsidR="00C85DD8" w:rsidRPr="00C85DD8">
        <w:rPr>
          <w:sz w:val="24"/>
          <w:szCs w:val="24"/>
          <w:lang w:eastAsia="ru-RU"/>
        </w:rPr>
        <w:t>ыть держателем действующей платежной карты, выпущенной Организатором;</w:t>
      </w:r>
      <w:r w:rsidRPr="0030393F">
        <w:rPr>
          <w:sz w:val="24"/>
          <w:szCs w:val="24"/>
          <w:lang w:eastAsia="ru-RU"/>
        </w:rPr>
        <w:t xml:space="preserve"> </w:t>
      </w:r>
    </w:p>
    <w:p w14:paraId="59EC18AF" w14:textId="57F51704" w:rsidR="00133121" w:rsidRDefault="00764E0F" w:rsidP="00133121">
      <w:pPr>
        <w:pStyle w:val="a5"/>
        <w:widowControl/>
        <w:numPr>
          <w:ilvl w:val="0"/>
          <w:numId w:val="2"/>
        </w:numPr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ос</w:t>
      </w:r>
      <w:r w:rsidRPr="00764E0F">
        <w:rPr>
          <w:sz w:val="24"/>
          <w:szCs w:val="24"/>
          <w:lang w:eastAsia="ru-RU"/>
        </w:rPr>
        <w:t xml:space="preserve">уществить пополнение платежной карты, выпущенной Организатором, </w:t>
      </w:r>
      <w:r w:rsidRPr="00764E0F">
        <w:rPr>
          <w:b/>
          <w:bCs/>
          <w:sz w:val="24"/>
          <w:szCs w:val="24"/>
          <w:lang w:eastAsia="ru-RU"/>
        </w:rPr>
        <w:t>с использованием другой платежной карты Visa</w:t>
      </w:r>
      <w:r w:rsidRPr="00764E0F">
        <w:rPr>
          <w:sz w:val="24"/>
          <w:szCs w:val="24"/>
          <w:lang w:eastAsia="ru-RU"/>
        </w:rPr>
        <w:t xml:space="preserve"> посредством сервисов Apple Pay или Google Pay;</w:t>
      </w:r>
      <w:r w:rsidR="00133121" w:rsidRPr="0030393F">
        <w:rPr>
          <w:sz w:val="24"/>
          <w:szCs w:val="24"/>
          <w:lang w:eastAsia="ru-RU"/>
        </w:rPr>
        <w:t xml:space="preserve"> </w:t>
      </w:r>
    </w:p>
    <w:p w14:paraId="57D1AB3C" w14:textId="6AC3F6D9" w:rsidR="00B104BF" w:rsidRPr="0030393F" w:rsidRDefault="00B104BF" w:rsidP="00133121">
      <w:pPr>
        <w:pStyle w:val="a5"/>
        <w:widowControl/>
        <w:numPr>
          <w:ilvl w:val="0"/>
          <w:numId w:val="2"/>
        </w:numPr>
        <w:autoSpaceDE/>
        <w:autoSpaceDN/>
        <w:rPr>
          <w:sz w:val="24"/>
          <w:szCs w:val="24"/>
          <w:lang w:eastAsia="ru-RU"/>
        </w:rPr>
      </w:pPr>
      <w:r w:rsidRPr="00B104BF">
        <w:rPr>
          <w:sz w:val="24"/>
          <w:szCs w:val="24"/>
          <w:lang w:eastAsia="ru-RU"/>
        </w:rPr>
        <w:t>сумма каждой успешно совершенной операции пополнения должна составлять не менее 10 000 (десяти тысяч) тенге;</w:t>
      </w:r>
    </w:p>
    <w:p w14:paraId="54EC7D88" w14:textId="41B1B7FC" w:rsidR="00B2571C" w:rsidRDefault="00133121" w:rsidP="00133121">
      <w:pPr>
        <w:pStyle w:val="a5"/>
        <w:widowControl/>
        <w:numPr>
          <w:ilvl w:val="0"/>
          <w:numId w:val="2"/>
        </w:numPr>
        <w:autoSpaceDE/>
        <w:autoSpaceDN/>
        <w:rPr>
          <w:sz w:val="24"/>
          <w:szCs w:val="24"/>
          <w:lang w:eastAsia="ru-RU"/>
        </w:rPr>
      </w:pPr>
      <w:r w:rsidRPr="00833C49">
        <w:rPr>
          <w:sz w:val="24"/>
          <w:szCs w:val="24"/>
          <w:lang w:eastAsia="ru-RU"/>
        </w:rPr>
        <w:lastRenderedPageBreak/>
        <w:t>успешно совершить операцию пополнения в период проведения Акции.</w:t>
      </w:r>
      <w:r w:rsidR="0030384F" w:rsidRPr="00833C49">
        <w:rPr>
          <w:sz w:val="24"/>
          <w:szCs w:val="24"/>
        </w:rPr>
        <w:t xml:space="preserve"> </w:t>
      </w:r>
    </w:p>
    <w:p w14:paraId="764D8EC4" w14:textId="435B33CC" w:rsidR="00833C49" w:rsidRPr="00833C49" w:rsidRDefault="00833C49" w:rsidP="00833C49">
      <w:pPr>
        <w:pStyle w:val="a5"/>
        <w:widowControl/>
        <w:autoSpaceDE/>
        <w:autoSpaceDN/>
        <w:ind w:left="2494" w:firstLine="0"/>
        <w:rPr>
          <w:sz w:val="24"/>
          <w:szCs w:val="24"/>
          <w:lang w:eastAsia="ru-RU"/>
        </w:rPr>
      </w:pPr>
    </w:p>
    <w:p w14:paraId="0F98B256" w14:textId="03C3CFEF" w:rsidR="00422152" w:rsidRPr="004B2D08" w:rsidRDefault="004B2D08" w:rsidP="00AF65AF">
      <w:pPr>
        <w:pStyle w:val="a5"/>
        <w:numPr>
          <w:ilvl w:val="1"/>
          <w:numId w:val="1"/>
        </w:numPr>
        <w:tabs>
          <w:tab w:val="left" w:pos="1276"/>
        </w:tabs>
        <w:ind w:left="0" w:right="60" w:firstLine="709"/>
        <w:rPr>
          <w:sz w:val="24"/>
          <w:szCs w:val="24"/>
        </w:rPr>
      </w:pPr>
      <w:r w:rsidRPr="004B2D08">
        <w:rPr>
          <w:sz w:val="24"/>
          <w:szCs w:val="24"/>
        </w:rPr>
        <w:t>Розыгрыш призов проводится ежемесячно в соответствии со следующим графиком. Список Участников, претендующих на получение призов, формируется по итогам каждого календарного месяца проведения Акции из числа лиц, выполнивших условия, предусмотренные пунктом 12.1 настоящих Правил.</w:t>
      </w:r>
    </w:p>
    <w:p w14:paraId="6DD5C19B" w14:textId="77777777" w:rsidR="00A56B75" w:rsidRPr="004B2D08" w:rsidRDefault="00A56B75" w:rsidP="00A56B75">
      <w:pPr>
        <w:pStyle w:val="a5"/>
        <w:tabs>
          <w:tab w:val="left" w:pos="1276"/>
        </w:tabs>
        <w:ind w:left="709" w:right="60" w:firstLine="0"/>
        <w:rPr>
          <w:sz w:val="24"/>
          <w:szCs w:val="24"/>
        </w:rPr>
      </w:pPr>
    </w:p>
    <w:tbl>
      <w:tblPr>
        <w:tblW w:w="99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9"/>
        <w:gridCol w:w="4456"/>
      </w:tblGrid>
      <w:tr w:rsidR="00EB1862" w:rsidRPr="004B2D08" w14:paraId="0C86D860" w14:textId="77777777" w:rsidTr="00AF65AF">
        <w:trPr>
          <w:trHeight w:val="127"/>
        </w:trPr>
        <w:tc>
          <w:tcPr>
            <w:tcW w:w="5529" w:type="dxa"/>
          </w:tcPr>
          <w:p w14:paraId="6FFE49B5" w14:textId="63F7C500" w:rsidR="00EB1862" w:rsidRPr="004B2D08" w:rsidRDefault="00536E50" w:rsidP="00A56B75">
            <w:pPr>
              <w:jc w:val="center"/>
              <w:rPr>
                <w:b/>
                <w:bCs/>
              </w:rPr>
            </w:pPr>
            <w:r w:rsidRPr="004B2D08">
              <w:rPr>
                <w:b/>
                <w:bCs/>
              </w:rPr>
              <w:t>Период участия</w:t>
            </w:r>
          </w:p>
        </w:tc>
        <w:tc>
          <w:tcPr>
            <w:tcW w:w="4456" w:type="dxa"/>
          </w:tcPr>
          <w:p w14:paraId="095E9500" w14:textId="0A004CDE" w:rsidR="00EB1862" w:rsidRPr="004B2D08" w:rsidRDefault="00536E50" w:rsidP="00A56B75">
            <w:pPr>
              <w:pStyle w:val="a5"/>
              <w:tabs>
                <w:tab w:val="left" w:pos="1621"/>
              </w:tabs>
              <w:ind w:left="0" w:right="524" w:firstLine="0"/>
              <w:jc w:val="center"/>
              <w:rPr>
                <w:b/>
                <w:bCs/>
                <w:sz w:val="24"/>
                <w:szCs w:val="24"/>
              </w:rPr>
            </w:pPr>
            <w:r w:rsidRPr="004B2D08">
              <w:rPr>
                <w:b/>
                <w:bCs/>
                <w:sz w:val="24"/>
                <w:szCs w:val="24"/>
              </w:rPr>
              <w:t>Дата проведения розыгрыша</w:t>
            </w:r>
          </w:p>
        </w:tc>
      </w:tr>
      <w:tr w:rsidR="00BB7F20" w:rsidRPr="004B2D08" w14:paraId="6EDCFC86" w14:textId="77777777" w:rsidTr="00AF65AF">
        <w:trPr>
          <w:trHeight w:val="272"/>
        </w:trPr>
        <w:tc>
          <w:tcPr>
            <w:tcW w:w="5529" w:type="dxa"/>
          </w:tcPr>
          <w:p w14:paraId="2C279745" w14:textId="2B571CF3" w:rsidR="00BB7F20" w:rsidRPr="004B2D08" w:rsidDel="00EB1862" w:rsidRDefault="00AF26E7" w:rsidP="00AF65AF">
            <w:pPr>
              <w:pStyle w:val="a5"/>
              <w:tabs>
                <w:tab w:val="left" w:pos="1621"/>
              </w:tabs>
              <w:ind w:left="0" w:right="-32" w:firstLine="0"/>
              <w:rPr>
                <w:sz w:val="24"/>
                <w:szCs w:val="24"/>
              </w:rPr>
            </w:pPr>
            <w:r w:rsidRPr="004B2D08">
              <w:rPr>
                <w:sz w:val="24"/>
                <w:szCs w:val="24"/>
              </w:rPr>
              <w:t>с 01.09.2026 по 30.09.2026</w:t>
            </w:r>
          </w:p>
        </w:tc>
        <w:tc>
          <w:tcPr>
            <w:tcW w:w="4456" w:type="dxa"/>
          </w:tcPr>
          <w:p w14:paraId="05E2F4FB" w14:textId="0E77931C" w:rsidR="00BB7F20" w:rsidRPr="004B2D08" w:rsidRDefault="00AF26E7" w:rsidP="00EB1862">
            <w:pPr>
              <w:pStyle w:val="a5"/>
              <w:tabs>
                <w:tab w:val="left" w:pos="1621"/>
              </w:tabs>
              <w:ind w:left="0" w:right="524" w:firstLine="0"/>
              <w:rPr>
                <w:sz w:val="24"/>
                <w:szCs w:val="24"/>
              </w:rPr>
            </w:pPr>
            <w:r w:rsidRPr="004B2D08">
              <w:rPr>
                <w:sz w:val="24"/>
                <w:szCs w:val="24"/>
              </w:rPr>
              <w:t>до 10.10.2026</w:t>
            </w:r>
          </w:p>
        </w:tc>
      </w:tr>
      <w:tr w:rsidR="00BB7F20" w:rsidRPr="004B2D08" w14:paraId="0D3CD011" w14:textId="77777777" w:rsidTr="00AF65AF">
        <w:trPr>
          <w:trHeight w:val="263"/>
        </w:trPr>
        <w:tc>
          <w:tcPr>
            <w:tcW w:w="5529" w:type="dxa"/>
          </w:tcPr>
          <w:p w14:paraId="2ED09B7D" w14:textId="3F6BF7A9" w:rsidR="00BB7F20" w:rsidRPr="004B2D08" w:rsidDel="00EB1862" w:rsidRDefault="00C51AAA" w:rsidP="00AF65AF">
            <w:pPr>
              <w:pStyle w:val="a5"/>
              <w:tabs>
                <w:tab w:val="left" w:pos="1621"/>
              </w:tabs>
              <w:ind w:left="0" w:right="-32" w:firstLine="0"/>
              <w:rPr>
                <w:sz w:val="24"/>
                <w:szCs w:val="24"/>
              </w:rPr>
            </w:pPr>
            <w:r w:rsidRPr="004B2D08">
              <w:rPr>
                <w:sz w:val="24"/>
                <w:szCs w:val="24"/>
              </w:rPr>
              <w:t>с 01.10.2026 по 31.10.2026</w:t>
            </w:r>
          </w:p>
        </w:tc>
        <w:tc>
          <w:tcPr>
            <w:tcW w:w="4456" w:type="dxa"/>
          </w:tcPr>
          <w:p w14:paraId="13E9D92A" w14:textId="717DA54F" w:rsidR="00BB7F20" w:rsidRPr="004B2D08" w:rsidRDefault="00C51AAA" w:rsidP="00EB1862">
            <w:pPr>
              <w:pStyle w:val="a5"/>
              <w:tabs>
                <w:tab w:val="left" w:pos="1621"/>
              </w:tabs>
              <w:ind w:left="0" w:right="524" w:firstLine="0"/>
              <w:rPr>
                <w:sz w:val="24"/>
                <w:szCs w:val="24"/>
              </w:rPr>
            </w:pPr>
            <w:r w:rsidRPr="004B2D08">
              <w:rPr>
                <w:sz w:val="24"/>
                <w:szCs w:val="24"/>
              </w:rPr>
              <w:t>до 10.11.2026</w:t>
            </w:r>
          </w:p>
        </w:tc>
      </w:tr>
      <w:tr w:rsidR="00BB7F20" w:rsidRPr="004B2D08" w14:paraId="5020E456" w14:textId="77777777" w:rsidTr="00AF65AF">
        <w:trPr>
          <w:trHeight w:val="266"/>
        </w:trPr>
        <w:tc>
          <w:tcPr>
            <w:tcW w:w="5529" w:type="dxa"/>
          </w:tcPr>
          <w:p w14:paraId="7106CB4E" w14:textId="2A120BA1" w:rsidR="00BB7F20" w:rsidRPr="004B2D08" w:rsidDel="00EB1862" w:rsidRDefault="00C51AAA" w:rsidP="00AF65AF">
            <w:pPr>
              <w:pStyle w:val="a5"/>
              <w:tabs>
                <w:tab w:val="left" w:pos="1621"/>
              </w:tabs>
              <w:ind w:left="0" w:right="-32" w:firstLine="0"/>
              <w:rPr>
                <w:sz w:val="24"/>
                <w:szCs w:val="24"/>
              </w:rPr>
            </w:pPr>
            <w:r w:rsidRPr="004B2D08">
              <w:rPr>
                <w:sz w:val="24"/>
                <w:szCs w:val="24"/>
              </w:rPr>
              <w:t>с 01.11.2026 по 30.11.2026</w:t>
            </w:r>
          </w:p>
        </w:tc>
        <w:tc>
          <w:tcPr>
            <w:tcW w:w="4456" w:type="dxa"/>
          </w:tcPr>
          <w:p w14:paraId="2CB252D8" w14:textId="477C2CDF" w:rsidR="00BB7F20" w:rsidRPr="004B2D08" w:rsidRDefault="00C51AAA" w:rsidP="00EB1862">
            <w:pPr>
              <w:pStyle w:val="a5"/>
              <w:tabs>
                <w:tab w:val="left" w:pos="1621"/>
              </w:tabs>
              <w:ind w:left="0" w:right="524" w:firstLine="0"/>
              <w:rPr>
                <w:sz w:val="24"/>
                <w:szCs w:val="24"/>
              </w:rPr>
            </w:pPr>
            <w:r w:rsidRPr="004B2D08">
              <w:rPr>
                <w:sz w:val="24"/>
                <w:szCs w:val="24"/>
              </w:rPr>
              <w:t>до 10.12.2026</w:t>
            </w:r>
          </w:p>
        </w:tc>
      </w:tr>
    </w:tbl>
    <w:p w14:paraId="18E4961B" w14:textId="5D017DF7" w:rsidR="00CC5347" w:rsidRDefault="00F80904" w:rsidP="00AF65AF">
      <w:pPr>
        <w:pStyle w:val="a5"/>
        <w:numPr>
          <w:ilvl w:val="1"/>
          <w:numId w:val="1"/>
        </w:numPr>
        <w:tabs>
          <w:tab w:val="left" w:pos="1276"/>
        </w:tabs>
        <w:ind w:left="0" w:right="60" w:firstLine="709"/>
        <w:rPr>
          <w:sz w:val="24"/>
          <w:szCs w:val="24"/>
        </w:rPr>
      </w:pPr>
      <w:r w:rsidRPr="004B2D08">
        <w:rPr>
          <w:sz w:val="24"/>
          <w:szCs w:val="24"/>
        </w:rPr>
        <w:t>К</w:t>
      </w:r>
      <w:r w:rsidR="007A1E3C" w:rsidRPr="007A1E3C">
        <w:rPr>
          <w:sz w:val="24"/>
          <w:szCs w:val="24"/>
        </w:rPr>
        <w:t>аждый Участник, выполнивший условия, предусмотренные пунктом 12.1 настоящих Правил, включается в список участников розыгрыша призов соответствующего календарного месяца</w:t>
      </w:r>
      <w:r w:rsidR="008528D1">
        <w:rPr>
          <w:sz w:val="24"/>
          <w:szCs w:val="24"/>
        </w:rPr>
        <w:t>.</w:t>
      </w:r>
      <w:r w:rsidR="0053679B" w:rsidRPr="0000461C">
        <w:rPr>
          <w:sz w:val="24"/>
          <w:szCs w:val="24"/>
        </w:rPr>
        <w:t xml:space="preserve"> </w:t>
      </w:r>
    </w:p>
    <w:p w14:paraId="09B06006" w14:textId="7CC88776" w:rsidR="00227907" w:rsidRPr="0000461C" w:rsidRDefault="006B7B92" w:rsidP="00AF65AF">
      <w:pPr>
        <w:pStyle w:val="a5"/>
        <w:numPr>
          <w:ilvl w:val="1"/>
          <w:numId w:val="1"/>
        </w:numPr>
        <w:tabs>
          <w:tab w:val="left" w:pos="1276"/>
        </w:tabs>
        <w:ind w:left="0" w:right="60" w:firstLine="709"/>
        <w:rPr>
          <w:sz w:val="24"/>
          <w:szCs w:val="24"/>
        </w:rPr>
      </w:pPr>
      <w:r>
        <w:rPr>
          <w:sz w:val="24"/>
          <w:szCs w:val="24"/>
        </w:rPr>
        <w:t>К</w:t>
      </w:r>
      <w:r w:rsidRPr="006B7B92">
        <w:rPr>
          <w:sz w:val="24"/>
          <w:szCs w:val="24"/>
        </w:rPr>
        <w:t>аждая успешно совершенная операция пополнения</w:t>
      </w:r>
      <w:r w:rsidR="00B104BF">
        <w:rPr>
          <w:sz w:val="24"/>
          <w:szCs w:val="24"/>
        </w:rPr>
        <w:t xml:space="preserve"> </w:t>
      </w:r>
      <w:r w:rsidR="00B104BF" w:rsidRPr="00B104BF">
        <w:rPr>
          <w:sz w:val="24"/>
          <w:szCs w:val="24"/>
        </w:rPr>
        <w:t>на сумму от 10 000 (десяти тысяч) тенге</w:t>
      </w:r>
      <w:r w:rsidRPr="006B7B92">
        <w:rPr>
          <w:sz w:val="24"/>
          <w:szCs w:val="24"/>
        </w:rPr>
        <w:t xml:space="preserve">, соответствующая условиям, указанным в пункте 12.1 настоящих Правил, предоставляет Участнику </w:t>
      </w:r>
      <w:r w:rsidRPr="006B7B92">
        <w:rPr>
          <w:b/>
          <w:bCs/>
          <w:sz w:val="24"/>
          <w:szCs w:val="24"/>
        </w:rPr>
        <w:t>один (1) шанс</w:t>
      </w:r>
      <w:r w:rsidRPr="006B7B92">
        <w:rPr>
          <w:sz w:val="24"/>
          <w:szCs w:val="24"/>
        </w:rPr>
        <w:t xml:space="preserve"> на участие в розыгрыше призов соответствующего календарного месяца. Чем больше количество успешно совершенных операций пополнения </w:t>
      </w:r>
      <w:r w:rsidR="00B104BF">
        <w:rPr>
          <w:sz w:val="24"/>
          <w:szCs w:val="24"/>
        </w:rPr>
        <w:t xml:space="preserve">на сумму от 10 000 (десяти тысяч) тенге </w:t>
      </w:r>
      <w:r w:rsidRPr="006B7B92">
        <w:rPr>
          <w:sz w:val="24"/>
          <w:szCs w:val="24"/>
        </w:rPr>
        <w:t>в течение соответствующего календарного месяца, тем больше количество шансов Участника на победу</w:t>
      </w:r>
    </w:p>
    <w:p w14:paraId="145F3BA4" w14:textId="2A49F10D" w:rsidR="00CC5347" w:rsidRPr="009C68DB" w:rsidRDefault="00116E38" w:rsidP="00AF65AF">
      <w:pPr>
        <w:pStyle w:val="a5"/>
        <w:numPr>
          <w:ilvl w:val="1"/>
          <w:numId w:val="1"/>
        </w:numPr>
        <w:tabs>
          <w:tab w:val="left" w:pos="1276"/>
        </w:tabs>
        <w:ind w:left="0" w:right="60" w:firstLine="709"/>
        <w:rPr>
          <w:sz w:val="24"/>
          <w:szCs w:val="24"/>
        </w:rPr>
      </w:pPr>
      <w:r w:rsidRPr="00116E38">
        <w:rPr>
          <w:sz w:val="24"/>
          <w:szCs w:val="24"/>
        </w:rPr>
        <w:t xml:space="preserve">Участник может быть признан победителем Акции только </w:t>
      </w:r>
      <w:r w:rsidRPr="00116E38">
        <w:rPr>
          <w:b/>
          <w:bCs/>
          <w:sz w:val="24"/>
          <w:szCs w:val="24"/>
        </w:rPr>
        <w:t>один (1) раз</w:t>
      </w:r>
      <w:r w:rsidRPr="00116E38">
        <w:rPr>
          <w:sz w:val="24"/>
          <w:szCs w:val="24"/>
        </w:rPr>
        <w:t xml:space="preserve"> в течение </w:t>
      </w:r>
      <w:r w:rsidRPr="009C68DB">
        <w:rPr>
          <w:sz w:val="24"/>
          <w:szCs w:val="24"/>
        </w:rPr>
        <w:t>всего Периода Акции. В случае если Участник, ранее признанный победителем, будет повторно определен победителем при проведении последующего розыгрыша, приз присуждается следующему резервному победителю, определенному по результатам случайного выбора</w:t>
      </w:r>
      <w:r w:rsidR="00270CFC" w:rsidRPr="009C68DB">
        <w:rPr>
          <w:sz w:val="24"/>
          <w:szCs w:val="24"/>
        </w:rPr>
        <w:t>.</w:t>
      </w:r>
    </w:p>
    <w:p w14:paraId="30EB32CE" w14:textId="7414D4FE" w:rsidR="00811582" w:rsidRDefault="00423F1A" w:rsidP="00A73076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423F1A">
        <w:rPr>
          <w:sz w:val="24"/>
          <w:szCs w:val="24"/>
        </w:rPr>
        <w:t xml:space="preserve">Определение основных и резервных победителей Акции проводится Организатором после окончания каждого календарного месяца проведения Акции методом случайного выбора с </w:t>
      </w:r>
      <w:r w:rsidRPr="00253B37">
        <w:rPr>
          <w:sz w:val="24"/>
          <w:szCs w:val="24"/>
        </w:rPr>
        <w:t xml:space="preserve">использованием сервиса </w:t>
      </w:r>
      <w:r w:rsidRPr="00253B37">
        <w:rPr>
          <w:b/>
          <w:bCs/>
          <w:sz w:val="24"/>
          <w:szCs w:val="24"/>
        </w:rPr>
        <w:t>random.org</w:t>
      </w:r>
      <w:r w:rsidRPr="00253B37">
        <w:rPr>
          <w:sz w:val="24"/>
          <w:szCs w:val="24"/>
        </w:rPr>
        <w:t xml:space="preserve"> среди Участников, выполнивших условия настоящих Правил</w:t>
      </w:r>
      <w:r w:rsidR="00811582" w:rsidRPr="00253B37">
        <w:rPr>
          <w:sz w:val="24"/>
          <w:szCs w:val="24"/>
        </w:rPr>
        <w:t>.</w:t>
      </w:r>
    </w:p>
    <w:p w14:paraId="7656D6DA" w14:textId="77777777" w:rsidR="0081253A" w:rsidRDefault="0081253A" w:rsidP="00A73076">
      <w:pPr>
        <w:pStyle w:val="isselectedend"/>
        <w:spacing w:before="0" w:beforeAutospacing="0" w:after="0" w:afterAutospacing="0"/>
        <w:ind w:firstLine="405"/>
        <w:jc w:val="both"/>
      </w:pPr>
      <w:r>
        <w:t xml:space="preserve">Количество основных победителей определяется исходя из количества призов, предусмотренных для соответствующего календарного месяца в соответствии с пунктом 10 настоящих Правил. На каждый приз определяется </w:t>
      </w:r>
      <w:r>
        <w:rPr>
          <w:rStyle w:val="af4"/>
        </w:rPr>
        <w:t>один (1) основной победитель и два (2) резервных победителя</w:t>
      </w:r>
      <w:r>
        <w:t>.</w:t>
      </w:r>
    </w:p>
    <w:p w14:paraId="0BE7468E" w14:textId="3F566144" w:rsidR="0081253A" w:rsidRPr="00212326" w:rsidRDefault="0081253A" w:rsidP="00A73076">
      <w:pPr>
        <w:pStyle w:val="af6"/>
        <w:spacing w:before="0" w:beforeAutospacing="0" w:after="0" w:afterAutospacing="0"/>
        <w:ind w:firstLine="405"/>
        <w:jc w:val="both"/>
      </w:pPr>
      <w:r>
        <w:t>Резервные победители определяются в порядке очередности, установленной результатами случайного выбора, и привлекаются в случае, если основной победитель не отвечает на уведомление Организатора в установленный срок, отказывается от получения приза либо не выполняет требования настоящих Правил для получения приза.</w:t>
      </w:r>
    </w:p>
    <w:p w14:paraId="4A869191" w14:textId="2C14505F" w:rsidR="00B95CED" w:rsidRPr="00253B37" w:rsidRDefault="00253B37" w:rsidP="00A73076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253B37">
        <w:rPr>
          <w:sz w:val="24"/>
          <w:szCs w:val="24"/>
        </w:rPr>
        <w:t>О</w:t>
      </w:r>
      <w:r w:rsidR="00480DDA" w:rsidRPr="00480DDA">
        <w:rPr>
          <w:sz w:val="24"/>
          <w:szCs w:val="24"/>
        </w:rPr>
        <w:t xml:space="preserve">рганизатор уведомляет победителя о выигрыше посредством телефонного звонка на номер мобильного телефона, зарегистрированный в информационных системах Организатора. Организатор осуществляет </w:t>
      </w:r>
      <w:r w:rsidR="00480DDA" w:rsidRPr="00480DDA">
        <w:rPr>
          <w:b/>
          <w:bCs/>
          <w:sz w:val="24"/>
          <w:szCs w:val="24"/>
        </w:rPr>
        <w:t>5 (пять) попыток связаться с победителем</w:t>
      </w:r>
      <w:r w:rsidR="00480DDA" w:rsidRPr="00480DDA">
        <w:rPr>
          <w:sz w:val="24"/>
          <w:szCs w:val="24"/>
        </w:rPr>
        <w:t>. В случае если победитель не отвечает после 5 (пяти) попыток связаться с ним либо отказывается от получения приза, Организатор связывается с первым резервным победителем</w:t>
      </w:r>
      <w:r w:rsidR="007132D8" w:rsidRPr="00253B37">
        <w:rPr>
          <w:sz w:val="24"/>
          <w:szCs w:val="24"/>
        </w:rPr>
        <w:t>.</w:t>
      </w:r>
    </w:p>
    <w:p w14:paraId="278B342E" w14:textId="2D174704" w:rsidR="003B49C9" w:rsidRDefault="004C4026" w:rsidP="00AF65AF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4C4026">
        <w:rPr>
          <w:sz w:val="24"/>
          <w:szCs w:val="24"/>
        </w:rPr>
        <w:t>Е</w:t>
      </w:r>
      <w:r w:rsidR="00480DDA" w:rsidRPr="00480DDA">
        <w:rPr>
          <w:sz w:val="24"/>
          <w:szCs w:val="24"/>
        </w:rPr>
        <w:t xml:space="preserve">сли первый резервный победитель не отвечает после 5 (пяти) попыток связаться с ним либо отказывается от получения приза, Организатор связывается со вторым резервным победителем. В случае если второй резервный победитель также не отвечает после 5 (пяти) попыток связаться с ним либо отказывается от получения приза, приз считается </w:t>
      </w:r>
      <w:proofErr w:type="gramStart"/>
      <w:r w:rsidR="00480DDA" w:rsidRPr="00480DDA">
        <w:rPr>
          <w:sz w:val="24"/>
          <w:szCs w:val="24"/>
        </w:rPr>
        <w:t>невостребованным</w:t>
      </w:r>
      <w:proofErr w:type="gramEnd"/>
      <w:r w:rsidR="00480DDA" w:rsidRPr="00480DDA">
        <w:rPr>
          <w:sz w:val="24"/>
          <w:szCs w:val="24"/>
        </w:rPr>
        <w:t xml:space="preserve"> и дальнейшая выдача приза не производится</w:t>
      </w:r>
      <w:r w:rsidRPr="004C4026">
        <w:rPr>
          <w:sz w:val="24"/>
          <w:szCs w:val="24"/>
        </w:rPr>
        <w:t>.</w:t>
      </w:r>
    </w:p>
    <w:p w14:paraId="3AD06D53" w14:textId="496812AF" w:rsidR="00B208C9" w:rsidRPr="00DC6DED" w:rsidRDefault="00C63080" w:rsidP="00DC6DED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DC6DED">
        <w:rPr>
          <w:sz w:val="24"/>
          <w:szCs w:val="24"/>
        </w:rPr>
        <w:t>Д</w:t>
      </w:r>
      <w:r w:rsidR="00D4400B" w:rsidRPr="00D4400B">
        <w:rPr>
          <w:sz w:val="24"/>
          <w:szCs w:val="24"/>
        </w:rPr>
        <w:t>ля получения приза, предусмотренного пунктом 9 настоящих Правил, победитель обязан в течение 3 (трех) рабочих дней с момента установления связи с ним предоставить Организатору способом, указанным уполномоченным представителем Организатора, следующие документы и сведения</w:t>
      </w:r>
      <w:r w:rsidR="00AF65AF" w:rsidRPr="00DC6DED">
        <w:rPr>
          <w:sz w:val="24"/>
          <w:szCs w:val="24"/>
        </w:rPr>
        <w:t>:</w:t>
      </w:r>
    </w:p>
    <w:p w14:paraId="4BD0DF16" w14:textId="3C0D719D" w:rsidR="00AF65AF" w:rsidRDefault="009A420A" w:rsidP="00B208C9">
      <w:pPr>
        <w:pStyle w:val="a5"/>
        <w:numPr>
          <w:ilvl w:val="0"/>
          <w:numId w:val="3"/>
        </w:numPr>
        <w:tabs>
          <w:tab w:val="left" w:pos="1134"/>
        </w:tabs>
        <w:rPr>
          <w:sz w:val="24"/>
          <w:szCs w:val="24"/>
        </w:rPr>
      </w:pPr>
      <w:r w:rsidRPr="00B208C9">
        <w:rPr>
          <w:sz w:val="24"/>
          <w:szCs w:val="24"/>
        </w:rPr>
        <w:t>с</w:t>
      </w:r>
      <w:r w:rsidR="00E869E0" w:rsidRPr="00E869E0">
        <w:rPr>
          <w:sz w:val="24"/>
          <w:szCs w:val="24"/>
        </w:rPr>
        <w:t>канированную копию удостоверения личности (с двух сторон) с обязательным указанием ИИН (фамилия и имя должны соответствовать данным, имеющимся у Организатора)</w:t>
      </w:r>
      <w:r w:rsidR="00AF65AF" w:rsidRPr="00B208C9">
        <w:rPr>
          <w:sz w:val="24"/>
          <w:szCs w:val="24"/>
        </w:rPr>
        <w:t>;</w:t>
      </w:r>
    </w:p>
    <w:p w14:paraId="270B27EF" w14:textId="55B7D86E" w:rsidR="00B95CED" w:rsidRPr="00B208C9" w:rsidRDefault="00C9402F" w:rsidP="00B95CED">
      <w:pPr>
        <w:pStyle w:val="a5"/>
        <w:numPr>
          <w:ilvl w:val="0"/>
          <w:numId w:val="3"/>
        </w:numPr>
        <w:tabs>
          <w:tab w:val="left" w:pos="1134"/>
        </w:tabs>
        <w:rPr>
          <w:sz w:val="24"/>
          <w:szCs w:val="24"/>
        </w:rPr>
      </w:pPr>
      <w:r w:rsidRPr="00B208C9">
        <w:rPr>
          <w:sz w:val="24"/>
          <w:szCs w:val="24"/>
        </w:rPr>
        <w:t>н</w:t>
      </w:r>
      <w:r w:rsidR="00AF65AF" w:rsidRPr="00B208C9">
        <w:rPr>
          <w:sz w:val="24"/>
          <w:szCs w:val="24"/>
        </w:rPr>
        <w:t xml:space="preserve">омер мобильного телефона. </w:t>
      </w:r>
    </w:p>
    <w:p w14:paraId="7207C69A" w14:textId="06EA0451" w:rsidR="00AF65AF" w:rsidRPr="00B95CED" w:rsidRDefault="004E658A" w:rsidP="00B95CED">
      <w:pPr>
        <w:tabs>
          <w:tab w:val="left" w:pos="1134"/>
        </w:tabs>
        <w:rPr>
          <w:sz w:val="24"/>
          <w:szCs w:val="24"/>
        </w:rPr>
      </w:pPr>
      <w:r w:rsidRPr="004E658A">
        <w:rPr>
          <w:sz w:val="24"/>
          <w:szCs w:val="24"/>
        </w:rPr>
        <w:lastRenderedPageBreak/>
        <w:t>П</w:t>
      </w:r>
      <w:r w:rsidR="009F50D1" w:rsidRPr="009F50D1">
        <w:rPr>
          <w:sz w:val="24"/>
          <w:szCs w:val="24"/>
        </w:rPr>
        <w:t xml:space="preserve">редоставленные документы и сведения используются Организатором исключительно для подтверждения личности победителя, организации взаимодействия с победителем и вручения приза в рамках проведения </w:t>
      </w:r>
      <w:r w:rsidRPr="004E658A">
        <w:rPr>
          <w:sz w:val="24"/>
          <w:szCs w:val="24"/>
        </w:rPr>
        <w:t>Акции</w:t>
      </w:r>
      <w:r w:rsidR="00AF65AF" w:rsidRPr="00B95CED">
        <w:rPr>
          <w:sz w:val="24"/>
          <w:szCs w:val="24"/>
        </w:rPr>
        <w:t>.</w:t>
      </w:r>
    </w:p>
    <w:p w14:paraId="2F5AE66D" w14:textId="7F9DD096" w:rsidR="00B2571C" w:rsidRPr="0000461C" w:rsidRDefault="00680680" w:rsidP="00AF65AF">
      <w:pPr>
        <w:pStyle w:val="a5"/>
        <w:numPr>
          <w:ilvl w:val="1"/>
          <w:numId w:val="1"/>
        </w:numPr>
        <w:tabs>
          <w:tab w:val="left" w:pos="1276"/>
        </w:tabs>
        <w:ind w:left="0" w:right="60" w:firstLine="709"/>
        <w:rPr>
          <w:sz w:val="24"/>
          <w:szCs w:val="24"/>
        </w:rPr>
      </w:pPr>
      <w:r w:rsidRPr="00680680">
        <w:rPr>
          <w:sz w:val="24"/>
          <w:szCs w:val="24"/>
        </w:rPr>
        <w:t>После установления связи с победителем дальнейшее взаимодействие по вопросам получения приза осуществляется уполномоченным представителем Организатора посредством мобильного телефона, мессенджера или электронной почты</w:t>
      </w:r>
      <w:r w:rsidR="00CA4181" w:rsidRPr="00CA4181">
        <w:rPr>
          <w:sz w:val="24"/>
          <w:szCs w:val="24"/>
        </w:rPr>
        <w:t>.</w:t>
      </w:r>
      <w:hyperlink/>
    </w:p>
    <w:p w14:paraId="4D46AD67" w14:textId="049B6FE8" w:rsidR="00B2571C" w:rsidRPr="0000461C" w:rsidRDefault="00DD50E6" w:rsidP="00AF65AF">
      <w:pPr>
        <w:pStyle w:val="a5"/>
        <w:numPr>
          <w:ilvl w:val="1"/>
          <w:numId w:val="1"/>
        </w:numPr>
        <w:tabs>
          <w:tab w:val="left" w:pos="1276"/>
        </w:tabs>
        <w:ind w:left="0" w:right="6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Pr="00DD50E6">
        <w:rPr>
          <w:sz w:val="24"/>
          <w:szCs w:val="24"/>
        </w:rPr>
        <w:t>ервичное уведомление о выигрыше осуществляется исключительно посредством телефонного звонка. В случае установления связи с победителем дальнейшее взаимодействие осуществляется способами, указанными в пункте 16.1 настоящих Правил</w:t>
      </w:r>
      <w:r w:rsidR="00CA4181">
        <w:rPr>
          <w:sz w:val="24"/>
          <w:szCs w:val="24"/>
        </w:rPr>
        <w:t>.</w:t>
      </w:r>
    </w:p>
    <w:p w14:paraId="2B771F09" w14:textId="78B171E3" w:rsidR="00B2571C" w:rsidRPr="0000461C" w:rsidRDefault="006456EA" w:rsidP="00AF65AF">
      <w:pPr>
        <w:pStyle w:val="a5"/>
        <w:numPr>
          <w:ilvl w:val="1"/>
          <w:numId w:val="1"/>
        </w:numPr>
        <w:tabs>
          <w:tab w:val="left" w:pos="1276"/>
        </w:tabs>
        <w:ind w:left="0" w:right="60" w:firstLine="709"/>
        <w:rPr>
          <w:sz w:val="24"/>
          <w:szCs w:val="24"/>
        </w:rPr>
      </w:pPr>
      <w:r w:rsidRPr="006456EA">
        <w:rPr>
          <w:sz w:val="24"/>
          <w:szCs w:val="24"/>
        </w:rPr>
        <w:t>Организатор и Партнер никогда не запрашивают по электронной почте, SMS-сообщениями, по телефону или в мессенджерах конфиденциальную информацию, включая номера банковских счетов, полные реквизиты платежных карт, PIN-коды, одноразовые SMS-коды, пароли от интернет-банкинга, личных кабинетов и аккаунтов в социальных сетях</w:t>
      </w:r>
      <w:r w:rsidR="007132D8" w:rsidRPr="0000461C">
        <w:rPr>
          <w:sz w:val="24"/>
          <w:szCs w:val="24"/>
        </w:rPr>
        <w:t>.</w:t>
      </w:r>
    </w:p>
    <w:p w14:paraId="13EE7536" w14:textId="70E0BE28" w:rsidR="00B2571C" w:rsidRPr="0000461C" w:rsidRDefault="00652F4B" w:rsidP="00AF65AF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commentRangeStart w:id="1"/>
      <w:commentRangeEnd w:id="1"/>
      <w:r>
        <w:rPr>
          <w:rStyle w:val="a6"/>
        </w:rPr>
        <w:commentReference w:id="1"/>
      </w:r>
      <w:r w:rsidR="003F10CE" w:rsidRPr="003F10CE">
        <w:t xml:space="preserve"> </w:t>
      </w:r>
      <w:r w:rsidR="00E80B5D" w:rsidRPr="00E80B5D">
        <w:rPr>
          <w:sz w:val="24"/>
          <w:szCs w:val="24"/>
        </w:rPr>
        <w:t xml:space="preserve">Вручение призов осуществляется Организатором в течение </w:t>
      </w:r>
      <w:r w:rsidR="00E80B5D" w:rsidRPr="00E80B5D">
        <w:rPr>
          <w:b/>
          <w:bCs/>
          <w:sz w:val="24"/>
          <w:szCs w:val="24"/>
        </w:rPr>
        <w:t>30 (тридцати) календарных дней</w:t>
      </w:r>
      <w:r w:rsidR="00E80B5D" w:rsidRPr="00E80B5D">
        <w:rPr>
          <w:sz w:val="24"/>
          <w:szCs w:val="24"/>
        </w:rPr>
        <w:t xml:space="preserve"> с даты получения от победителя документов и сведений, предусмотренных пунктом 16 настоящих Правил. Выдача призов осуществляется </w:t>
      </w:r>
      <w:r w:rsidR="00E80B5D" w:rsidRPr="00E80B5D">
        <w:rPr>
          <w:b/>
          <w:bCs/>
          <w:sz w:val="24"/>
          <w:szCs w:val="24"/>
        </w:rPr>
        <w:t>в отделении АО «Банк ЦентрКредит», определенном Организатором по согласованию с победителем</w:t>
      </w:r>
      <w:r w:rsidR="00E80B5D" w:rsidRPr="00E80B5D">
        <w:rPr>
          <w:sz w:val="24"/>
          <w:szCs w:val="24"/>
        </w:rPr>
        <w:t>. При получении приза победитель обязан предъявить документ, удостоверяющий личность, и подписать акт приема-передачи</w:t>
      </w:r>
      <w:r w:rsidR="003F10CE">
        <w:rPr>
          <w:sz w:val="24"/>
          <w:szCs w:val="24"/>
        </w:rPr>
        <w:t>.</w:t>
      </w:r>
    </w:p>
    <w:p w14:paraId="3E136365" w14:textId="565CA26B" w:rsidR="00B2571C" w:rsidRPr="00C9402F" w:rsidRDefault="00A441F9" w:rsidP="00AF65AF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A441F9">
        <w:rPr>
          <w:sz w:val="24"/>
          <w:szCs w:val="24"/>
        </w:rPr>
        <w:t>Организатор и Партнер не несут ответственности за невозможность получения приза победителем по причинам, не зависящим от Организатора и Партнера</w:t>
      </w:r>
      <w:r w:rsidR="007132D8" w:rsidRPr="00C9402F">
        <w:rPr>
          <w:sz w:val="24"/>
          <w:szCs w:val="24"/>
        </w:rPr>
        <w:t>.</w:t>
      </w:r>
    </w:p>
    <w:p w14:paraId="08D8FE2D" w14:textId="7EFCF366" w:rsidR="00B2571C" w:rsidRPr="0000461C" w:rsidRDefault="00625A9F" w:rsidP="00AF65AF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625A9F">
        <w:rPr>
          <w:sz w:val="24"/>
          <w:szCs w:val="24"/>
        </w:rPr>
        <w:t>Организатор и Партнер не несут ответственности за дальнейшее использование победителем полученного приза. Внешний вид, комплектация, форма, цвет, изображение призов и впечатления от их использования, представленные в рекламных материалах Акции, могут отличаться от фактических</w:t>
      </w:r>
      <w:r w:rsidR="007132D8" w:rsidRPr="0000461C">
        <w:rPr>
          <w:sz w:val="24"/>
          <w:szCs w:val="24"/>
        </w:rPr>
        <w:t>.</w:t>
      </w:r>
    </w:p>
    <w:p w14:paraId="079BA7B8" w14:textId="223C581C" w:rsidR="00B2571C" w:rsidRPr="0000461C" w:rsidRDefault="006C0F5D" w:rsidP="00AF65AF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6C0F5D">
        <w:rPr>
          <w:sz w:val="24"/>
          <w:szCs w:val="24"/>
        </w:rPr>
        <w:t>В случае если приз не был получен по причине невыполнения победителем требований, предусмотренных пунктом 16 настоящих Правил, такой приз считается невостребованным и повторной выдаче не подлежит. Претензии по неполучению приза не принимаются</w:t>
      </w:r>
      <w:r w:rsidR="007132D8" w:rsidRPr="0000461C">
        <w:rPr>
          <w:sz w:val="24"/>
          <w:szCs w:val="24"/>
        </w:rPr>
        <w:t>.</w:t>
      </w:r>
    </w:p>
    <w:p w14:paraId="797DE720" w14:textId="3D60F8CD" w:rsidR="00B2571C" w:rsidRPr="0000461C" w:rsidRDefault="00414DBB" w:rsidP="00AF65AF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414DBB">
        <w:rPr>
          <w:sz w:val="24"/>
          <w:szCs w:val="24"/>
        </w:rPr>
        <w:t>Полученные победителями призы обмену и возврату не подлежат. Денежный эквивалент призов не выплачивается</w:t>
      </w:r>
      <w:r w:rsidR="007132D8" w:rsidRPr="0000461C">
        <w:rPr>
          <w:sz w:val="24"/>
          <w:szCs w:val="24"/>
        </w:rPr>
        <w:t>.</w:t>
      </w:r>
    </w:p>
    <w:p w14:paraId="6E18BA0C" w14:textId="0E2444EA" w:rsidR="00B2571C" w:rsidRPr="0000461C" w:rsidRDefault="00613347" w:rsidP="00AF65AF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613347">
        <w:rPr>
          <w:sz w:val="24"/>
          <w:szCs w:val="24"/>
        </w:rPr>
        <w:t>Информация об условиях Акции, изменениях условий Акции, победителях Акции и иная информация размещаются на официальном сайте АО «Банк ЦентрКредит» (</w:t>
      </w:r>
      <w:hyperlink r:id="rId11" w:history="1">
        <w:r w:rsidRPr="00613347">
          <w:rPr>
            <w:rStyle w:val="af0"/>
            <w:b/>
            <w:bCs/>
            <w:sz w:val="24"/>
            <w:szCs w:val="24"/>
          </w:rPr>
          <w:t>www.bcc.kz</w:t>
        </w:r>
      </w:hyperlink>
      <w:r w:rsidRPr="00613347">
        <w:rPr>
          <w:sz w:val="24"/>
          <w:szCs w:val="24"/>
        </w:rPr>
        <w:t>)</w:t>
      </w:r>
    </w:p>
    <w:p w14:paraId="45A64F47" w14:textId="3C27C884" w:rsidR="00B2571C" w:rsidRPr="0000461C" w:rsidRDefault="00133B06" w:rsidP="00AF65AF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33B06">
        <w:rPr>
          <w:sz w:val="24"/>
          <w:szCs w:val="24"/>
        </w:rPr>
        <w:t>Организатор оставляет за собой право в любое время дополнить и (или) изменить сроки и условия проведения Акции, призовой фонд, а также прекратить, приостановить или отменить проведение Акции полностью либо частично, уведомив об этом Участников способом, предусмотренным настоящими Правилами, в соответствии с законодательством Республики Казахстан</w:t>
      </w:r>
      <w:r w:rsidR="007132D8" w:rsidRPr="0000461C">
        <w:rPr>
          <w:sz w:val="24"/>
          <w:szCs w:val="24"/>
        </w:rPr>
        <w:t>.</w:t>
      </w:r>
    </w:p>
    <w:p w14:paraId="183C2672" w14:textId="2FF8B45C" w:rsidR="00B2571C" w:rsidRPr="00C9402F" w:rsidRDefault="00A81401" w:rsidP="00AF65AF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A81401">
        <w:rPr>
          <w:sz w:val="24"/>
          <w:szCs w:val="24"/>
        </w:rPr>
        <w:t>Организатор и Партнер не несут ответственности за последствия ошибок, допущенных Участником при участии в Акции, включая понесенные им расходы</w:t>
      </w:r>
      <w:r w:rsidR="007132D8" w:rsidRPr="00C9402F">
        <w:rPr>
          <w:sz w:val="24"/>
          <w:szCs w:val="24"/>
        </w:rPr>
        <w:t>.</w:t>
      </w:r>
    </w:p>
    <w:p w14:paraId="2A7414F1" w14:textId="23DB534F" w:rsidR="00B2571C" w:rsidRPr="0000461C" w:rsidRDefault="00C6705F" w:rsidP="00AF65AF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C6705F">
        <w:rPr>
          <w:sz w:val="24"/>
          <w:szCs w:val="24"/>
        </w:rPr>
        <w:t>Принимая участие в Акции, Участник предоставляет Организатору и Партнеру право на использование его фамилии, имени, отчества (при наличии), интервью, фото- и видеоматериалов, связанных с участием в Акции, в рекламных и информационных целях без выплаты дополнительного вознаграждения и без ограничения территории и срока использования в пределах, предусмотренных законодательством Республики Казахстан</w:t>
      </w:r>
      <w:r w:rsidR="007132D8" w:rsidRPr="0000461C">
        <w:rPr>
          <w:sz w:val="24"/>
          <w:szCs w:val="24"/>
        </w:rPr>
        <w:t>.</w:t>
      </w:r>
    </w:p>
    <w:p w14:paraId="42542330" w14:textId="2D82E3BD" w:rsidR="00B2571C" w:rsidRPr="0000461C" w:rsidRDefault="003B4445" w:rsidP="00AF65AF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3B4445">
        <w:rPr>
          <w:sz w:val="24"/>
          <w:szCs w:val="24"/>
        </w:rPr>
        <w:t>Предоставляя свои персональные данные для получения приза, Участник подтверждает свое согласие на их обработку Организатором и Партнером, включая сбор, систематизацию, накопление, хранение, уточнение (обновление, изменение), использование, передачу, обезличивание, блокирование, удаление и уничтожение, в целях проведения Акции и исполнения требований законодательства Республики Казахстан «О персональных данных и их защите».</w:t>
      </w:r>
      <w:r w:rsidR="007132D8" w:rsidRPr="0000461C">
        <w:rPr>
          <w:sz w:val="24"/>
          <w:szCs w:val="24"/>
        </w:rPr>
        <w:t xml:space="preserve"> </w:t>
      </w:r>
    </w:p>
    <w:p w14:paraId="30D6C6C6" w14:textId="5C03B3FA" w:rsidR="00B2571C" w:rsidRPr="0000461C" w:rsidRDefault="0031316F" w:rsidP="00AF65AF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У</w:t>
      </w:r>
      <w:r w:rsidR="00DB4DFC" w:rsidRPr="00DB4DFC">
        <w:rPr>
          <w:sz w:val="24"/>
          <w:szCs w:val="24"/>
        </w:rPr>
        <w:t>частие в Акции является свободным и добровольным волеизъявлением Участника и подтверждает его согласие на обработку персональных данных в порядке, предусмотренном настоящими Правилами</w:t>
      </w:r>
      <w:r w:rsidR="007132D8" w:rsidRPr="0000461C">
        <w:rPr>
          <w:sz w:val="24"/>
          <w:szCs w:val="24"/>
        </w:rPr>
        <w:t>.</w:t>
      </w:r>
    </w:p>
    <w:p w14:paraId="3A9467B5" w14:textId="70932D0F" w:rsidR="00B2571C" w:rsidRPr="0000461C" w:rsidRDefault="000F1114" w:rsidP="00AF65AF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0F1114">
        <w:rPr>
          <w:sz w:val="24"/>
          <w:szCs w:val="24"/>
        </w:rPr>
        <w:lastRenderedPageBreak/>
        <w:t>Под персональными данными в целях настоящих Правил понимается любая информация, относящаяся к прямо или косвенно определенному либо определяемому физическому лицу (субъекту персональных данных)</w:t>
      </w:r>
      <w:r w:rsidR="007132D8" w:rsidRPr="0000461C">
        <w:rPr>
          <w:sz w:val="24"/>
          <w:szCs w:val="24"/>
        </w:rPr>
        <w:t>.</w:t>
      </w:r>
    </w:p>
    <w:p w14:paraId="6A5B530F" w14:textId="2081DF85" w:rsidR="00B2571C" w:rsidRPr="0000461C" w:rsidRDefault="00140625" w:rsidP="00AF65AF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40625">
        <w:rPr>
          <w:sz w:val="24"/>
          <w:szCs w:val="24"/>
        </w:rPr>
        <w:t>Участник не вправе передавать третьим лицам права, связанные с участием в Акции, включая право на получение приз</w:t>
      </w:r>
      <w:r w:rsidR="007132D8" w:rsidRPr="0000461C">
        <w:rPr>
          <w:sz w:val="24"/>
          <w:szCs w:val="24"/>
        </w:rPr>
        <w:t>.</w:t>
      </w:r>
    </w:p>
    <w:p w14:paraId="4C8E4B27" w14:textId="6078A196" w:rsidR="00B2571C" w:rsidRPr="0000461C" w:rsidRDefault="001F3125" w:rsidP="00AF65AF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F3125">
        <w:rPr>
          <w:sz w:val="24"/>
          <w:szCs w:val="24"/>
        </w:rPr>
        <w:t>Факт участия в Акции означает, что Участник ознакомился с настоящими Правилами, понимает их содержание и полностью и безоговорочно соглашается с ними</w:t>
      </w:r>
      <w:r w:rsidR="007132D8" w:rsidRPr="0000461C">
        <w:rPr>
          <w:sz w:val="24"/>
          <w:szCs w:val="24"/>
        </w:rPr>
        <w:t>.</w:t>
      </w:r>
    </w:p>
    <w:p w14:paraId="09E5F5CE" w14:textId="62FFEE39" w:rsidR="00B2571C" w:rsidRPr="00C9402F" w:rsidRDefault="001F3125" w:rsidP="00AF65AF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F3125">
        <w:rPr>
          <w:sz w:val="24"/>
          <w:szCs w:val="24"/>
        </w:rPr>
        <w:t>Все результаты проведения Акции и решения Организатора и Партнера являются окончательными и обжалованию не подлежа</w:t>
      </w:r>
      <w:r w:rsidR="007132D8" w:rsidRPr="00C9402F">
        <w:rPr>
          <w:sz w:val="24"/>
          <w:szCs w:val="24"/>
        </w:rPr>
        <w:t>т.</w:t>
      </w:r>
    </w:p>
    <w:p w14:paraId="5613A31F" w14:textId="0B47DEF9" w:rsidR="00B2571C" w:rsidRPr="00C9402F" w:rsidRDefault="009658D4" w:rsidP="00AF65AF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9658D4">
        <w:rPr>
          <w:sz w:val="24"/>
          <w:szCs w:val="24"/>
        </w:rPr>
        <w:t xml:space="preserve">соответствии со статьями </w:t>
      </w:r>
      <w:r w:rsidRPr="009658D4">
        <w:rPr>
          <w:b/>
          <w:bCs/>
          <w:sz w:val="24"/>
          <w:szCs w:val="24"/>
        </w:rPr>
        <w:t>327</w:t>
      </w:r>
      <w:r w:rsidRPr="009658D4">
        <w:rPr>
          <w:sz w:val="24"/>
          <w:szCs w:val="24"/>
        </w:rPr>
        <w:t xml:space="preserve"> и </w:t>
      </w:r>
      <w:r w:rsidRPr="009658D4">
        <w:rPr>
          <w:b/>
          <w:bCs/>
          <w:sz w:val="24"/>
          <w:szCs w:val="24"/>
        </w:rPr>
        <w:t>351</w:t>
      </w:r>
      <w:r w:rsidRPr="009658D4">
        <w:rPr>
          <w:sz w:val="24"/>
          <w:szCs w:val="24"/>
        </w:rPr>
        <w:t xml:space="preserve"> Кодекса Республики Казахстан «О налогах и других обязательных платежах в бюджет» (Налоговый кодекс) призы относятся к доходам, облагаемым у источника выплаты. Исчисление, удержание и перечисление индивидуального подоходного налога осуществляются налоговым агентом в порядке, установленном законодательством Республики Казахстан</w:t>
      </w:r>
      <w:r w:rsidR="0000461C" w:rsidRPr="00C9402F">
        <w:rPr>
          <w:sz w:val="24"/>
          <w:szCs w:val="24"/>
        </w:rPr>
        <w:t>.</w:t>
      </w:r>
    </w:p>
    <w:p w14:paraId="3BAE8D9E" w14:textId="5C000810" w:rsidR="00B2571C" w:rsidRDefault="00B94E0C" w:rsidP="00B30B79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О</w:t>
      </w:r>
      <w:r w:rsidRPr="00B94E0C">
        <w:rPr>
          <w:sz w:val="24"/>
          <w:szCs w:val="24"/>
        </w:rPr>
        <w:t xml:space="preserve">рганизатор и Партнер оставляют за собой право не вступать в письменные или устные переговоры с Участниками Акции, за исключением случаев, предусмотренных настоящими Правилами и законодательством Республики </w:t>
      </w:r>
      <w:proofErr w:type="spellStart"/>
      <w:r w:rsidRPr="00B94E0C">
        <w:rPr>
          <w:sz w:val="24"/>
          <w:szCs w:val="24"/>
        </w:rPr>
        <w:t>Казахстан.</w:t>
      </w:r>
      <w:r w:rsidR="007132D8" w:rsidRPr="00B94E0C">
        <w:rPr>
          <w:sz w:val="24"/>
          <w:szCs w:val="24"/>
        </w:rPr>
        <w:t>В</w:t>
      </w:r>
      <w:proofErr w:type="spellEnd"/>
      <w:r w:rsidR="007132D8" w:rsidRPr="00B94E0C">
        <w:rPr>
          <w:sz w:val="24"/>
          <w:szCs w:val="24"/>
        </w:rPr>
        <w:t xml:space="preserve"> случаях, не предусмотренных Правилами, окончательное решение принимается Подрядчиком и/или Организатором.</w:t>
      </w:r>
    </w:p>
    <w:p w14:paraId="580EB6A7" w14:textId="5CDC3154" w:rsidR="0046440A" w:rsidRPr="00B94E0C" w:rsidRDefault="0046440A" w:rsidP="00B30B79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Pr="0046440A">
        <w:rPr>
          <w:sz w:val="24"/>
          <w:szCs w:val="24"/>
        </w:rPr>
        <w:t>о всех случаях, не урегулированных настоящими Правилами, окончательное решение принимает Организатор в соответствии с законодательством Республики Казахстан.</w:t>
      </w:r>
    </w:p>
    <w:sectPr w:rsidR="0046440A" w:rsidRPr="00B94E0C" w:rsidSect="00AF65AF">
      <w:headerReference w:type="default" r:id="rId12"/>
      <w:footerReference w:type="default" r:id="rId13"/>
      <w:pgSz w:w="11910" w:h="16840" w:code="9"/>
      <w:pgMar w:top="680" w:right="680" w:bottom="680" w:left="1247" w:header="567" w:footer="567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FCB" w:date="2026-07-09T18:36:00Z" w:initials="F">
    <w:p w14:paraId="3D8DE6C5" w14:textId="4F68726E" w:rsidR="00652F4B" w:rsidRDefault="00652F4B">
      <w:pPr>
        <w:pStyle w:val="a7"/>
      </w:pPr>
      <w:r>
        <w:rPr>
          <w:rStyle w:val="a6"/>
        </w:rPr>
        <w:annotationRef/>
      </w:r>
      <w:r>
        <w:t>Переписать согласна актуальной механики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D8DE6C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FA6892" w16cex:dateUtc="2026-07-09T13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D8DE6C5" w16cid:durableId="2DFA689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A57D1" w14:textId="77777777" w:rsidR="00531B60" w:rsidRDefault="00531B60">
      <w:r>
        <w:separator/>
      </w:r>
    </w:p>
  </w:endnote>
  <w:endnote w:type="continuationSeparator" w:id="0">
    <w:p w14:paraId="0DE838CD" w14:textId="77777777" w:rsidR="00531B60" w:rsidRDefault="00531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9068437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79C9585" w14:textId="77777777" w:rsidR="00F35211" w:rsidRPr="00F35211" w:rsidRDefault="00F35211">
        <w:pPr>
          <w:pStyle w:val="ad"/>
          <w:jc w:val="right"/>
          <w:rPr>
            <w:sz w:val="24"/>
            <w:szCs w:val="24"/>
          </w:rPr>
        </w:pPr>
        <w:r w:rsidRPr="00F35211">
          <w:rPr>
            <w:sz w:val="24"/>
            <w:szCs w:val="24"/>
          </w:rPr>
          <w:fldChar w:fldCharType="begin"/>
        </w:r>
        <w:r w:rsidRPr="00AF65AF">
          <w:rPr>
            <w:sz w:val="24"/>
            <w:szCs w:val="24"/>
          </w:rPr>
          <w:instrText>PAGE   \* MERGEFORMAT</w:instrText>
        </w:r>
        <w:r w:rsidRPr="00F35211">
          <w:rPr>
            <w:sz w:val="24"/>
            <w:szCs w:val="24"/>
          </w:rPr>
          <w:fldChar w:fldCharType="separate"/>
        </w:r>
        <w:r w:rsidR="00F66C6C">
          <w:rPr>
            <w:noProof/>
            <w:sz w:val="24"/>
            <w:szCs w:val="24"/>
          </w:rPr>
          <w:t>3</w:t>
        </w:r>
        <w:r w:rsidRPr="00F35211">
          <w:rPr>
            <w:sz w:val="24"/>
            <w:szCs w:val="24"/>
          </w:rPr>
          <w:fldChar w:fldCharType="end"/>
        </w:r>
      </w:p>
    </w:sdtContent>
  </w:sdt>
  <w:p w14:paraId="5D20DB98" w14:textId="77777777" w:rsidR="00F35211" w:rsidRDefault="00F3521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9BD88" w14:textId="77777777" w:rsidR="00531B60" w:rsidRDefault="00531B60">
      <w:r>
        <w:separator/>
      </w:r>
    </w:p>
  </w:footnote>
  <w:footnote w:type="continuationSeparator" w:id="0">
    <w:p w14:paraId="62FAB734" w14:textId="77777777" w:rsidR="00531B60" w:rsidRDefault="00531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9D3FA" w14:textId="77777777" w:rsidR="00B2571C" w:rsidRDefault="00C9402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4FC54AF" wp14:editId="2F497A9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2850" cy="273050"/>
              <wp:effectExtent l="0" t="0" r="0" b="12700"/>
              <wp:wrapNone/>
              <wp:docPr id="2" name="MSIPCM5c934d61affb7221dfaa980e" descr="{&quot;HashCode&quot;:1876727745,&quot;Height&quot;:842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285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F81629C" w14:textId="77777777" w:rsidR="00C9402F" w:rsidRPr="00C9402F" w:rsidRDefault="00C9402F" w:rsidP="00C9402F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9402F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ВНУТРЕННЯЯ ИНФОРМАЦИЯ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FC54AF" id="_x0000_t202" coordsize="21600,21600" o:spt="202" path="m,l,21600r21600,l21600,xe">
              <v:stroke joinstyle="miter"/>
              <v:path gradientshapeok="t" o:connecttype="rect"/>
            </v:shapetype>
            <v:shape id="MSIPCM5c934d61affb7221dfaa980e" o:spid="_x0000_s1026" type="#_x0000_t202" alt="{&quot;HashCode&quot;:1876727745,&quot;Height&quot;:842.0,&quot;Width&quot;:595.0,&quot;Placement&quot;:&quot;Header&quot;,&quot;Index&quot;:&quot;Primary&quot;,&quot;Section&quot;:1,&quot;Top&quot;:0.0,&quot;Left&quot;:0.0}" style="position:absolute;margin-left:0;margin-top:15pt;width:595.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" o:allowincell="f" filled="f" stroked="f" strokeweight=".5pt">
              <v:textbox inset="20pt,0,,0">
                <w:txbxContent>
                  <w:p w14:paraId="0F81629C" w14:textId="77777777" w:rsidR="00C9402F" w:rsidRPr="00C9402F" w:rsidRDefault="00C9402F" w:rsidP="00C9402F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9402F">
                      <w:rPr>
                        <w:rFonts w:ascii="Calibri" w:hAnsi="Calibri" w:cs="Calibri"/>
                        <w:color w:val="000000"/>
                        <w:sz w:val="20"/>
                      </w:rPr>
                      <w:t>ВНУТРЕННЯЯ ИНФОРМАЦИЯ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132D8"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0EFE0F9" wp14:editId="7D967131">
              <wp:simplePos x="0" y="0"/>
              <wp:positionH relativeFrom="page">
                <wp:posOffset>244856</wp:posOffset>
              </wp:positionH>
              <wp:positionV relativeFrom="page">
                <wp:posOffset>207898</wp:posOffset>
              </wp:positionV>
              <wp:extent cx="157035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035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F33B08" w14:textId="77777777" w:rsidR="00B2571C" w:rsidRDefault="007132D8">
                          <w:pPr>
                            <w:spacing w:line="223" w:lineRule="exact"/>
                            <w:ind w:left="20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pacing w:val="-2"/>
                              <w:sz w:val="20"/>
                            </w:rPr>
                            <w:t>ВНУТРЕННЯЯ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20"/>
                            </w:rPr>
                            <w:t>ИНФОРМАЦИЯ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EFE0F9" id="Textbox 1" o:spid="_x0000_s1027" type="#_x0000_t202" style="position:absolute;margin-left:19.3pt;margin-top:16.35pt;width:123.65pt;height:1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" filled="f" stroked="f">
              <v:textbox inset="0,0,0,0">
                <w:txbxContent>
                  <w:p w14:paraId="21F33B08" w14:textId="77777777" w:rsidR="00B2571C" w:rsidRDefault="007132D8">
                    <w:pPr>
                      <w:spacing w:line="223" w:lineRule="exact"/>
                      <w:ind w:left="2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pacing w:val="-2"/>
                        <w:sz w:val="20"/>
                      </w:rPr>
                      <w:t>ВНУТРЕННЯЯ</w:t>
                    </w:r>
                    <w:r>
                      <w:rPr>
                        <w:rFonts w:ascii="Calibri" w:hAnsi="Calibri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>ИНФОРМАЦИЯ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57E9D"/>
    <w:multiLevelType w:val="hybridMultilevel"/>
    <w:tmpl w:val="5782A2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812B2"/>
    <w:multiLevelType w:val="multilevel"/>
    <w:tmpl w:val="A67C7E80"/>
    <w:lvl w:ilvl="0">
      <w:start w:val="1"/>
      <w:numFmt w:val="decimal"/>
      <w:lvlText w:val="%1."/>
      <w:lvlJc w:val="left"/>
      <w:pPr>
        <w:ind w:left="842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94" w:hanging="1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58" w:hanging="12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6" w:hanging="12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5" w:hanging="12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3" w:hanging="12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2" w:hanging="12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0" w:hanging="12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1217"/>
      </w:pPr>
      <w:rPr>
        <w:rFonts w:hint="default"/>
        <w:lang w:val="ru-RU" w:eastAsia="en-US" w:bidi="ar-SA"/>
      </w:rPr>
    </w:lvl>
  </w:abstractNum>
  <w:abstractNum w:abstractNumId="2" w15:restartNumberingAfterBreak="0">
    <w:nsid w:val="5571138A"/>
    <w:multiLevelType w:val="hybridMultilevel"/>
    <w:tmpl w:val="96A48DB8"/>
    <w:lvl w:ilvl="0" w:tplc="931876A2">
      <w:start w:val="1"/>
      <w:numFmt w:val="decimal"/>
      <w:lvlText w:val="%1)"/>
      <w:lvlJc w:val="left"/>
      <w:pPr>
        <w:ind w:left="1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2" w:hanging="360"/>
      </w:pPr>
    </w:lvl>
    <w:lvl w:ilvl="2" w:tplc="0419001B" w:tentative="1">
      <w:start w:val="1"/>
      <w:numFmt w:val="lowerRoman"/>
      <w:lvlText w:val="%3."/>
      <w:lvlJc w:val="right"/>
      <w:pPr>
        <w:ind w:left="2642" w:hanging="180"/>
      </w:pPr>
    </w:lvl>
    <w:lvl w:ilvl="3" w:tplc="0419000F" w:tentative="1">
      <w:start w:val="1"/>
      <w:numFmt w:val="decimal"/>
      <w:lvlText w:val="%4."/>
      <w:lvlJc w:val="left"/>
      <w:pPr>
        <w:ind w:left="3362" w:hanging="360"/>
      </w:pPr>
    </w:lvl>
    <w:lvl w:ilvl="4" w:tplc="04190019" w:tentative="1">
      <w:start w:val="1"/>
      <w:numFmt w:val="lowerLetter"/>
      <w:lvlText w:val="%5."/>
      <w:lvlJc w:val="left"/>
      <w:pPr>
        <w:ind w:left="4082" w:hanging="360"/>
      </w:pPr>
    </w:lvl>
    <w:lvl w:ilvl="5" w:tplc="0419001B" w:tentative="1">
      <w:start w:val="1"/>
      <w:numFmt w:val="lowerRoman"/>
      <w:lvlText w:val="%6."/>
      <w:lvlJc w:val="right"/>
      <w:pPr>
        <w:ind w:left="4802" w:hanging="180"/>
      </w:pPr>
    </w:lvl>
    <w:lvl w:ilvl="6" w:tplc="0419000F" w:tentative="1">
      <w:start w:val="1"/>
      <w:numFmt w:val="decimal"/>
      <w:lvlText w:val="%7."/>
      <w:lvlJc w:val="left"/>
      <w:pPr>
        <w:ind w:left="5522" w:hanging="360"/>
      </w:pPr>
    </w:lvl>
    <w:lvl w:ilvl="7" w:tplc="04190019" w:tentative="1">
      <w:start w:val="1"/>
      <w:numFmt w:val="lowerLetter"/>
      <w:lvlText w:val="%8."/>
      <w:lvlJc w:val="left"/>
      <w:pPr>
        <w:ind w:left="6242" w:hanging="360"/>
      </w:pPr>
    </w:lvl>
    <w:lvl w:ilvl="8" w:tplc="0419001B" w:tentative="1">
      <w:start w:val="1"/>
      <w:numFmt w:val="lowerRoman"/>
      <w:lvlText w:val="%9."/>
      <w:lvlJc w:val="right"/>
      <w:pPr>
        <w:ind w:left="6962" w:hanging="180"/>
      </w:pPr>
    </w:lvl>
  </w:abstractNum>
  <w:num w:numId="1" w16cid:durableId="521671850">
    <w:abstractNumId w:val="1"/>
  </w:num>
  <w:num w:numId="2" w16cid:durableId="1121072198">
    <w:abstractNumId w:val="0"/>
  </w:num>
  <w:num w:numId="3" w16cid:durableId="140040410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CB">
    <w15:presenceInfo w15:providerId="None" w15:userId="F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71C"/>
    <w:rsid w:val="0000461C"/>
    <w:rsid w:val="00004B6F"/>
    <w:rsid w:val="00012131"/>
    <w:rsid w:val="00044F2B"/>
    <w:rsid w:val="000854CA"/>
    <w:rsid w:val="00086D0A"/>
    <w:rsid w:val="00095420"/>
    <w:rsid w:val="000A103E"/>
    <w:rsid w:val="000C48E3"/>
    <w:rsid w:val="000C5EC4"/>
    <w:rsid w:val="000F1114"/>
    <w:rsid w:val="00116E38"/>
    <w:rsid w:val="00127202"/>
    <w:rsid w:val="00133121"/>
    <w:rsid w:val="00133B06"/>
    <w:rsid w:val="00140625"/>
    <w:rsid w:val="00140A63"/>
    <w:rsid w:val="00155363"/>
    <w:rsid w:val="00155BFC"/>
    <w:rsid w:val="00162503"/>
    <w:rsid w:val="00163B62"/>
    <w:rsid w:val="001A07A6"/>
    <w:rsid w:val="001A0CD3"/>
    <w:rsid w:val="001B2E82"/>
    <w:rsid w:val="001B5152"/>
    <w:rsid w:val="001E29A4"/>
    <w:rsid w:val="001E657A"/>
    <w:rsid w:val="001F3125"/>
    <w:rsid w:val="00212326"/>
    <w:rsid w:val="0022343D"/>
    <w:rsid w:val="00227907"/>
    <w:rsid w:val="00253B37"/>
    <w:rsid w:val="00262B10"/>
    <w:rsid w:val="00270CFC"/>
    <w:rsid w:val="002D5BD2"/>
    <w:rsid w:val="0030384F"/>
    <w:rsid w:val="0030393F"/>
    <w:rsid w:val="00312963"/>
    <w:rsid w:val="0031316F"/>
    <w:rsid w:val="00385054"/>
    <w:rsid w:val="00393297"/>
    <w:rsid w:val="00394416"/>
    <w:rsid w:val="003A4079"/>
    <w:rsid w:val="003B4445"/>
    <w:rsid w:val="003B49C9"/>
    <w:rsid w:val="003D01C9"/>
    <w:rsid w:val="003D1AA1"/>
    <w:rsid w:val="003D5DAB"/>
    <w:rsid w:val="003E5D4A"/>
    <w:rsid w:val="003F0F7A"/>
    <w:rsid w:val="003F10CE"/>
    <w:rsid w:val="00403D52"/>
    <w:rsid w:val="00414DBB"/>
    <w:rsid w:val="00422152"/>
    <w:rsid w:val="00423F1A"/>
    <w:rsid w:val="00453BE8"/>
    <w:rsid w:val="0046440A"/>
    <w:rsid w:val="004656DA"/>
    <w:rsid w:val="00480DDA"/>
    <w:rsid w:val="004831D1"/>
    <w:rsid w:val="004B2D08"/>
    <w:rsid w:val="004C4026"/>
    <w:rsid w:val="004E658A"/>
    <w:rsid w:val="00513AE9"/>
    <w:rsid w:val="00513D99"/>
    <w:rsid w:val="005157B5"/>
    <w:rsid w:val="00520AF6"/>
    <w:rsid w:val="0052142A"/>
    <w:rsid w:val="00523930"/>
    <w:rsid w:val="00531B60"/>
    <w:rsid w:val="0053679B"/>
    <w:rsid w:val="00536E50"/>
    <w:rsid w:val="00556177"/>
    <w:rsid w:val="005776FD"/>
    <w:rsid w:val="005C3D23"/>
    <w:rsid w:val="005C76D1"/>
    <w:rsid w:val="005C79F1"/>
    <w:rsid w:val="005D23F8"/>
    <w:rsid w:val="005E2E5E"/>
    <w:rsid w:val="005F7713"/>
    <w:rsid w:val="00613347"/>
    <w:rsid w:val="0061559A"/>
    <w:rsid w:val="00623DD1"/>
    <w:rsid w:val="00625A9F"/>
    <w:rsid w:val="006351EC"/>
    <w:rsid w:val="0063534D"/>
    <w:rsid w:val="006456EA"/>
    <w:rsid w:val="00652F4B"/>
    <w:rsid w:val="00680680"/>
    <w:rsid w:val="00682C42"/>
    <w:rsid w:val="006A5228"/>
    <w:rsid w:val="006A6D14"/>
    <w:rsid w:val="006B79B7"/>
    <w:rsid w:val="006B7B92"/>
    <w:rsid w:val="006C0F5D"/>
    <w:rsid w:val="006D4BEE"/>
    <w:rsid w:val="006E0F74"/>
    <w:rsid w:val="006E3D59"/>
    <w:rsid w:val="006E7D2A"/>
    <w:rsid w:val="006F401E"/>
    <w:rsid w:val="00711DA0"/>
    <w:rsid w:val="007132D8"/>
    <w:rsid w:val="007220BF"/>
    <w:rsid w:val="0073562B"/>
    <w:rsid w:val="00761A02"/>
    <w:rsid w:val="00764E0F"/>
    <w:rsid w:val="00772852"/>
    <w:rsid w:val="00776949"/>
    <w:rsid w:val="00782669"/>
    <w:rsid w:val="007962C9"/>
    <w:rsid w:val="007A1324"/>
    <w:rsid w:val="007A1E3C"/>
    <w:rsid w:val="007B4068"/>
    <w:rsid w:val="007C2EE2"/>
    <w:rsid w:val="007C72AC"/>
    <w:rsid w:val="007E1726"/>
    <w:rsid w:val="007F1EE2"/>
    <w:rsid w:val="007F3DBA"/>
    <w:rsid w:val="00811582"/>
    <w:rsid w:val="0081253A"/>
    <w:rsid w:val="00833C49"/>
    <w:rsid w:val="008528D1"/>
    <w:rsid w:val="008A5E60"/>
    <w:rsid w:val="008C510B"/>
    <w:rsid w:val="008C65B5"/>
    <w:rsid w:val="008F0169"/>
    <w:rsid w:val="009167DA"/>
    <w:rsid w:val="00950733"/>
    <w:rsid w:val="009658D4"/>
    <w:rsid w:val="009817BD"/>
    <w:rsid w:val="009A420A"/>
    <w:rsid w:val="009C2461"/>
    <w:rsid w:val="009C68DB"/>
    <w:rsid w:val="009D6F34"/>
    <w:rsid w:val="009E0EB8"/>
    <w:rsid w:val="009F50D1"/>
    <w:rsid w:val="00A11B79"/>
    <w:rsid w:val="00A141BD"/>
    <w:rsid w:val="00A2393A"/>
    <w:rsid w:val="00A40211"/>
    <w:rsid w:val="00A441F9"/>
    <w:rsid w:val="00A56B75"/>
    <w:rsid w:val="00A73076"/>
    <w:rsid w:val="00A81401"/>
    <w:rsid w:val="00AB1E2D"/>
    <w:rsid w:val="00AB729B"/>
    <w:rsid w:val="00AC35B5"/>
    <w:rsid w:val="00AE261A"/>
    <w:rsid w:val="00AF26E7"/>
    <w:rsid w:val="00AF65AF"/>
    <w:rsid w:val="00B008DE"/>
    <w:rsid w:val="00B104BF"/>
    <w:rsid w:val="00B208C9"/>
    <w:rsid w:val="00B2571C"/>
    <w:rsid w:val="00B35E54"/>
    <w:rsid w:val="00B47E7E"/>
    <w:rsid w:val="00B76124"/>
    <w:rsid w:val="00B94E0C"/>
    <w:rsid w:val="00B9537D"/>
    <w:rsid w:val="00B95CED"/>
    <w:rsid w:val="00BB7F20"/>
    <w:rsid w:val="00BC3946"/>
    <w:rsid w:val="00BC68B0"/>
    <w:rsid w:val="00C126CD"/>
    <w:rsid w:val="00C1698A"/>
    <w:rsid w:val="00C3251A"/>
    <w:rsid w:val="00C51AAA"/>
    <w:rsid w:val="00C5304D"/>
    <w:rsid w:val="00C63080"/>
    <w:rsid w:val="00C6705F"/>
    <w:rsid w:val="00C85DD8"/>
    <w:rsid w:val="00C86AB0"/>
    <w:rsid w:val="00C9402F"/>
    <w:rsid w:val="00C97066"/>
    <w:rsid w:val="00CA4181"/>
    <w:rsid w:val="00CA744E"/>
    <w:rsid w:val="00CA760F"/>
    <w:rsid w:val="00CC5347"/>
    <w:rsid w:val="00CC5DE6"/>
    <w:rsid w:val="00CD37DF"/>
    <w:rsid w:val="00CD37E9"/>
    <w:rsid w:val="00D4400B"/>
    <w:rsid w:val="00D6626D"/>
    <w:rsid w:val="00D974D5"/>
    <w:rsid w:val="00DA6A61"/>
    <w:rsid w:val="00DB31FE"/>
    <w:rsid w:val="00DB4DFC"/>
    <w:rsid w:val="00DC6DED"/>
    <w:rsid w:val="00DD50E6"/>
    <w:rsid w:val="00DE385D"/>
    <w:rsid w:val="00DE6D0D"/>
    <w:rsid w:val="00DE7358"/>
    <w:rsid w:val="00E0718C"/>
    <w:rsid w:val="00E159EB"/>
    <w:rsid w:val="00E4645A"/>
    <w:rsid w:val="00E548E7"/>
    <w:rsid w:val="00E80B5D"/>
    <w:rsid w:val="00E84902"/>
    <w:rsid w:val="00E869E0"/>
    <w:rsid w:val="00EB1862"/>
    <w:rsid w:val="00EB762F"/>
    <w:rsid w:val="00EF1E94"/>
    <w:rsid w:val="00F16B2E"/>
    <w:rsid w:val="00F35211"/>
    <w:rsid w:val="00F66C6C"/>
    <w:rsid w:val="00F73BD7"/>
    <w:rsid w:val="00F80904"/>
    <w:rsid w:val="00F914F6"/>
    <w:rsid w:val="00FA2A57"/>
    <w:rsid w:val="00FC20B9"/>
    <w:rsid w:val="00FD7315"/>
    <w:rsid w:val="00FE4F59"/>
    <w:rsid w:val="00FF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7293B7"/>
  <w15:docId w15:val="{6EC43AF3-CE0E-418D-AD5B-A42C0BDAE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 w:firstLine="283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right="1255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22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390"/>
    </w:pPr>
  </w:style>
  <w:style w:type="character" w:styleId="a6">
    <w:name w:val="annotation reference"/>
    <w:basedOn w:val="a0"/>
    <w:uiPriority w:val="99"/>
    <w:semiHidden/>
    <w:unhideWhenUsed/>
    <w:rsid w:val="00FC20B9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FC20B9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FC20B9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C20B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C20B9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b">
    <w:name w:val="header"/>
    <w:basedOn w:val="a"/>
    <w:link w:val="ac"/>
    <w:uiPriority w:val="99"/>
    <w:unhideWhenUsed/>
    <w:rsid w:val="00C970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97066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C970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97066"/>
    <w:rPr>
      <w:rFonts w:ascii="Times New Roman" w:eastAsia="Times New Roman" w:hAnsi="Times New Roman" w:cs="Times New Roman"/>
      <w:lang w:val="ru-RU"/>
    </w:rPr>
  </w:style>
  <w:style w:type="paragraph" w:styleId="af">
    <w:name w:val="Revision"/>
    <w:hidden/>
    <w:uiPriority w:val="99"/>
    <w:semiHidden/>
    <w:rsid w:val="00F35211"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  <w:style w:type="character" w:styleId="af0">
    <w:name w:val="Hyperlink"/>
    <w:basedOn w:val="a0"/>
    <w:uiPriority w:val="99"/>
    <w:unhideWhenUsed/>
    <w:rsid w:val="00AF65AF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F65AF"/>
    <w:rPr>
      <w:color w:val="605E5C"/>
      <w:shd w:val="clear" w:color="auto" w:fill="E1DFDD"/>
    </w:rPr>
  </w:style>
  <w:style w:type="paragraph" w:styleId="af1">
    <w:name w:val="Balloon Text"/>
    <w:basedOn w:val="a"/>
    <w:link w:val="af2"/>
    <w:uiPriority w:val="99"/>
    <w:semiHidden/>
    <w:unhideWhenUsed/>
    <w:rsid w:val="009167D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9167DA"/>
    <w:rPr>
      <w:rFonts w:ascii="Segoe UI" w:eastAsia="Times New Roman" w:hAnsi="Segoe UI" w:cs="Segoe UI"/>
      <w:sz w:val="18"/>
      <w:szCs w:val="18"/>
      <w:lang w:val="ru-RU"/>
    </w:rPr>
  </w:style>
  <w:style w:type="table" w:styleId="af3">
    <w:name w:val="Table Grid"/>
    <w:basedOn w:val="a1"/>
    <w:uiPriority w:val="39"/>
    <w:rsid w:val="00133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uiPriority w:val="22"/>
    <w:qFormat/>
    <w:rsid w:val="00133121"/>
    <w:rPr>
      <w:b/>
      <w:bCs/>
    </w:rPr>
  </w:style>
  <w:style w:type="character" w:styleId="af5">
    <w:name w:val="Unresolved Mention"/>
    <w:basedOn w:val="a0"/>
    <w:uiPriority w:val="99"/>
    <w:semiHidden/>
    <w:unhideWhenUsed/>
    <w:rsid w:val="00613347"/>
    <w:rPr>
      <w:color w:val="605E5C"/>
      <w:shd w:val="clear" w:color="auto" w:fill="E1DFDD"/>
    </w:rPr>
  </w:style>
  <w:style w:type="paragraph" w:customStyle="1" w:styleId="isselectedend">
    <w:name w:val="isselectedend"/>
    <w:basedOn w:val="a"/>
    <w:rsid w:val="0081253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81253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cc.kz" TargetMode="Externa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1683</Words>
  <Characters>9594</Characters>
  <Application>Microsoft Office Word</Application>
  <DocSecurity>4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d.kakambetov</dc:creator>
  <cp:lastModifiedBy>Мухамедова Майра Батирбаевна</cp:lastModifiedBy>
  <cp:revision>2</cp:revision>
  <cp:lastPrinted>2025-06-16T06:22:00Z</cp:lastPrinted>
  <dcterms:created xsi:type="dcterms:W3CDTF">2026-08-20T13:06:00Z</dcterms:created>
  <dcterms:modified xsi:type="dcterms:W3CDTF">2026-08-20T13:06:00Z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2024-06-25T00:00:00Z</vt:filetime>
  </property>
  <property fmtid="{D5CDD505-2E9C-101B-9397-08002B2CF9AE}" pid="5" name="Producer">
    <vt:lpwstr>Microsoft® Word LTSC</vt:lpwstr>
  </property>
  <property fmtid="{D5CDD505-2E9C-101B-9397-08002B2CF9AE}" pid="6" name="MSIP_Label_5667e166-4b10-4d44-9951-ddc92040c9bd_Enabled">
    <vt:lpwstr>true</vt:lpwstr>
  </property>
  <property fmtid="{D5CDD505-2E9C-101B-9397-08002B2CF9AE}" pid="7" name="MSIP_Label_5667e166-4b10-4d44-9951-ddc92040c9bd_SetDate">
    <vt:lpwstr>2024-07-02T06:17:51Z</vt:lpwstr>
  </property>
  <property fmtid="{D5CDD505-2E9C-101B-9397-08002B2CF9AE}" pid="8" name="MSIP_Label_5667e166-4b10-4d44-9951-ddc92040c9bd_Method">
    <vt:lpwstr>Standard</vt:lpwstr>
  </property>
  <property fmtid="{D5CDD505-2E9C-101B-9397-08002B2CF9AE}" pid="9" name="MSIP_Label_5667e166-4b10-4d44-9951-ddc92040c9bd_Name">
    <vt:lpwstr>С маркировкой</vt:lpwstr>
  </property>
  <property fmtid="{D5CDD505-2E9C-101B-9397-08002B2CF9AE}" pid="10" name="MSIP_Label_5667e166-4b10-4d44-9951-ddc92040c9bd_SiteId">
    <vt:lpwstr>38598580-1f17-4a12-918c-077d560b949f</vt:lpwstr>
  </property>
  <property fmtid="{D5CDD505-2E9C-101B-9397-08002B2CF9AE}" pid="11" name="MSIP_Label_5667e166-4b10-4d44-9951-ddc92040c9bd_ActionId">
    <vt:lpwstr>107f7de9-786a-421f-a156-5dac284122f6</vt:lpwstr>
  </property>
  <property fmtid="{D5CDD505-2E9C-101B-9397-08002B2CF9AE}" pid="12" name="MSIP_Label_5667e166-4b10-4d44-9951-ddc92040c9bd_ContentBits">
    <vt:lpwstr>1</vt:lpwstr>
  </property>
</Properties>
</file>