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2</w:t>
      </w:r>
    </w:p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 Правилам предоставления банковских услуг</w:t>
      </w:r>
    </w:p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и рассмотрения банками, организациями, осуществляющими</w:t>
      </w:r>
    </w:p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отдельные виды банковских операций, обращений клиентов,</w:t>
      </w:r>
    </w:p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возникающих в процессе предоставления банковских услуг</w:t>
      </w:r>
    </w:p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ФИО (наименование)</w:t>
      </w:r>
    </w:p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и местожительства (местонахождения) заемщика</w:t>
      </w:r>
    </w:p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дата формирования уведомления</w:t>
      </w:r>
    </w:p>
    <w:p w:rsidR="0036601A" w:rsidRDefault="0036601A" w:rsidP="0036601A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(день, месяц, год)</w:t>
      </w:r>
    </w:p>
    <w:p w:rsidR="0036601A" w:rsidRDefault="0036601A" w:rsidP="0036601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36601A" w:rsidRDefault="0036601A" w:rsidP="0036601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36601A" w:rsidRDefault="0036601A" w:rsidP="0036601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Информация, размещенная на интернет-ресурсе и (или) в мобильном приложении банка</w:t>
      </w:r>
    </w:p>
    <w:p w:rsidR="0036601A" w:rsidRDefault="0036601A" w:rsidP="0036601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 </w:t>
      </w:r>
      <w:r>
        <w:rPr>
          <w:rStyle w:val="s0"/>
          <w:color w:val="000000"/>
        </w:rPr>
        <w:t>случае если заемщик является физическим лицом, то он вправе в течение тридцати календарных дней с даты наступления просрочки исполнения обязательства по договору банковского займа (далее - Договор) посетить Банк и (или) представить в письменной форме либо способом, предусмотренным Договором, заявление, содержащее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Договора, в соответствии с пунктом 1-1 статьи 36 Закона Республики Казахстан «О банках и банковской деятельности в Республике Казахстан» (далее - Закон о банках).</w:t>
      </w:r>
    </w:p>
    <w:p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При этом в течение пятнадцати календарных дней после дня получения заявления заемщика - физического лица, предусмотренного пунктом 1-1 статьи 36 Закона о банках, Банк рассматривает предложенные заемщиком - физическим лицом изменения в условия Договора и в письменной форме либо способом, предусмотренным Договором, сообщает заемщику - физическому лицу о (об):</w:t>
      </w:r>
    </w:p>
    <w:p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согласии с предложенными изменениями в условия Договора;</w:t>
      </w:r>
    </w:p>
    <w:p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своих предложениях по изменению условий Договора;</w:t>
      </w:r>
    </w:p>
    <w:p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отказе в изменении условий Договора с указанием мотивированного обоснования причин такого отказа.</w:t>
      </w:r>
    </w:p>
    <w:p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 случае получения решения Банка об отказе в изменении условий Договора или при недостижении взаимоприемлемого решения об изменении условий Договора, заемщик - физическое лицо в течение 15 (пятнадцати) календарных дней с даты получения решения Банка вправе обратиться в Агентство Республики Казахстан по регулированию и развитию финансового рынка с одновременным уведомлением Банка.</w:t>
      </w:r>
    </w:p>
    <w:p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При неудовлетворении заемщиком требования Банка о необходимости внесения платежей по Договору, в том числе просроченной задолженности, в соответствии с пунктом 2 статьи 36 Закона о банках Банк вправе обратить взыскание в бесспорном порядке на деньги, в том числе путем предъявления платежного требования, имеющиеся на банковских счетах заемщика (в случае если такое взыскание оговорено в Договоре), с учетом ограничений, предусмотренных Законом о банках.</w:t>
      </w:r>
    </w:p>
    <w:p w:rsidR="00F12F54" w:rsidRPr="00F12F54" w:rsidRDefault="0036601A" w:rsidP="00F12F5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В случаях неудовлетворения заемщиком требования Банка о необходимости внесения платежей по Договору, в том числе просроченной задолженности, а также нереализации заемщиком - физическим лицом прав, предусмотренных пунктом 1-1 статьи 36 Закона о банках, либо отсутствия согласия между заемщиком - физическим лицом и Банком по изменению условий Договора, в соответствии с пунктом 2-1 статьи 36 Закона о банках Банк вправе применить в отношении заемщика меры, предусмотренные законодательством Республики Казахстан и (или) Договором, включая, но не ограничиваясь, передать задолженность на досудебное взыскание и урегулирование коллекторскому агентству (в случае наличия такого права Банка в Договоре), уступить право (требование) по Договору </w:t>
      </w:r>
      <w:r>
        <w:rPr>
          <w:rStyle w:val="s0"/>
          <w:color w:val="000000"/>
        </w:rPr>
        <w:lastRenderedPageBreak/>
        <w:t>лицу, указанному в пункте 4 статьи 36-1 Закона о банках, обратиться с иском в суд о взыскании суммы долга по Договору, а также обратить взыскание на заложенное имущество во внесудебном порядке, за исключением случаев, предусмотренных Законом Республики Казахстан «Об ипотеке </w:t>
      </w:r>
      <w:r>
        <w:rPr>
          <w:color w:val="000000"/>
        </w:rPr>
        <w:t>недвижимого имущества», либо в судебном порядке.</w:t>
      </w:r>
      <w:bookmarkStart w:id="0" w:name="_GoBack"/>
      <w:bookmarkEnd w:id="0"/>
    </w:p>
    <w:sectPr w:rsidR="00F12F54" w:rsidRPr="00F1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A1"/>
    <w:rsid w:val="0036601A"/>
    <w:rsid w:val="00966BA0"/>
    <w:rsid w:val="00BA23A1"/>
    <w:rsid w:val="00C90C32"/>
    <w:rsid w:val="00CA490E"/>
    <w:rsid w:val="00ED7AFE"/>
    <w:rsid w:val="00F1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78C0C-C8C5-4BDC-B9F2-52A71257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3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c">
    <w:name w:val="pc"/>
    <w:basedOn w:val="a"/>
    <w:rsid w:val="003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3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36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>BCC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Жақаев Марат Әбдіманапұлы</dc:creator>
  <cp:keywords/>
  <dc:description/>
  <cp:lastModifiedBy>Учетная запись Майкрософт</cp:lastModifiedBy>
  <cp:revision>2</cp:revision>
  <dcterms:created xsi:type="dcterms:W3CDTF">2024-03-06T12:45:00Z</dcterms:created>
  <dcterms:modified xsi:type="dcterms:W3CDTF">2024-03-11T04:32:00Z</dcterms:modified>
</cp:coreProperties>
</file>