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86" w:rsidRPr="00BB1266" w:rsidRDefault="009808A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Перечень основных документов для правовой экспертизы принципала, необходимых для рассмотрения заявок, и последующего выпуска гарантии для ТОО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EB16D6" w:rsidRPr="000D4841" w:rsidTr="008D62FF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Документ</w:t>
            </w:r>
          </w:p>
        </w:tc>
      </w:tr>
      <w:tr w:rsidR="00EB16D6" w:rsidRPr="000D4841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EB16D6" w:rsidRPr="000D4841" w:rsidRDefault="000D4841" w:rsidP="00761B58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Заявление, подписанное принципалом/банком-контрагентом, содержащее указание цели банковской гарантии, сроков, описание предполагаемого предмета залога, иного обеспечения, которое может быть предоставлено для обеспечения исполнения обязательств принципалом перед банком / шифрованное SWIFT-сообщение, полученное от банка-контрагента по системе SWIFT</w:t>
            </w:r>
          </w:p>
        </w:tc>
      </w:tr>
      <w:tr w:rsidR="00761B58" w:rsidRPr="000D4841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761B58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2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761B58" w:rsidRPr="000D4841" w:rsidRDefault="000D4841" w:rsidP="00FB188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Решение уполномоченного органа принципала - юридического лица на получение гарантии</w:t>
            </w:r>
          </w:p>
        </w:tc>
      </w:tr>
      <w:tr w:rsidR="00EB16D6" w:rsidRPr="000D4841" w:rsidTr="008D62FF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Решение уполномоченного органа залогодателя - юридического лица на предоставление предмета залога в обеспечение исполнения обязательств   принципала</w:t>
            </w:r>
          </w:p>
        </w:tc>
      </w:tr>
      <w:tr w:rsidR="00EB16D6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Копия Договора/Контракта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платежным гарантиям)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 с приложением всех дополнительных соглашений к Договору/Контракту на дату подачи заявки </w:t>
            </w:r>
          </w:p>
        </w:tc>
      </w:tr>
      <w:tr w:rsidR="000D4841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0D4841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Конкурсная заявка, Конкурсная документация, Уведомление о проведении тендера/ау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кциона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тендерным гарантиям)</w:t>
            </w:r>
          </w:p>
        </w:tc>
      </w:tr>
      <w:tr w:rsidR="00EB16D6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EB16D6" w:rsidRPr="000D4841" w:rsidRDefault="000D4841" w:rsidP="00FB188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лица-должника на предоставление банком сведений о нем и выпущенных банком по заявлению лица-должника гарантиях или поручительствах в кредитное бюро</w:t>
            </w:r>
          </w:p>
        </w:tc>
      </w:tr>
      <w:tr w:rsidR="00EB16D6" w:rsidRPr="000D4841" w:rsidTr="008D62FF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 – должника на выдачу кредитного отчета о банковской гарантии и поручительстве</w:t>
            </w:r>
          </w:p>
        </w:tc>
      </w:tr>
      <w:tr w:rsidR="00EB16D6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В случае если участников юридического лица составляет сто и более, то необходимо предоставить извещение о проведении общего собрания участников товарищества с числом участников сто и более    опубликованное в печатном издании, указанном в уставе товарищества. (юридическое лицо, созывающее общее собрание участников ТОО, преобразованного из АО, с числом участников сто и более обязаны за тридцать дней до дня открытия собрания известить о его проведении участников товарищества.)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самостоятельным гарантиям, если 100 и более участников)</w:t>
            </w:r>
          </w:p>
        </w:tc>
      </w:tr>
      <w:tr w:rsidR="00761B58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</w:tcPr>
          <w:p w:rsidR="00761B58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761B58" w:rsidRPr="000D4841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 xml:space="preserve">Уведомление участников юридического  лица  с числом участников сто и более публикуется в печатном издании, указанном в уставе товарищества </w:t>
            </w:r>
            <w:r w:rsidRPr="000D4841">
              <w:rPr>
                <w:rFonts w:ascii="Cambria" w:eastAsia="Yu Gothic UI Light" w:hAnsi="Cambria" w:cs="Cambria"/>
                <w:i/>
                <w:lang w:val="kk-KZ" w:eastAsia="ru-RU"/>
              </w:rPr>
              <w:t>(по самостоятельным гарантиям, если 100 и более участников)</w:t>
            </w:r>
          </w:p>
        </w:tc>
      </w:tr>
      <w:tr w:rsidR="00EB16D6" w:rsidRPr="000D4841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EB16D6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Уведомление участников юридического лица с числом участников менее ста осуществляется путем письменного извещения каждого участника товарищества по адресу, указанному в реестре участников товарищества, за тридцать дней до дня открытия общего собрания участников товарищества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 xml:space="preserve">по самостоятельным гарантиям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при ведении реестра центральным депозитарием)</w:t>
            </w:r>
          </w:p>
        </w:tc>
      </w:tr>
    </w:tbl>
    <w:p w:rsidR="003F4B28" w:rsidRPr="00BB1266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Default="003F4B28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0D4841" w:rsidRPr="000D4841" w:rsidRDefault="000D4841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0D4841" w:rsidRPr="000D4841" w:rsidRDefault="000D4841" w:rsidP="00481F4F">
      <w:pPr>
        <w:spacing w:after="0" w:line="240" w:lineRule="auto"/>
        <w:jc w:val="both"/>
        <w:rPr>
          <w:rFonts w:ascii="Cambria" w:eastAsia="Yu Gothic UI Light" w:hAnsi="Cambria" w:cs="Cambria"/>
          <w:b/>
          <w:sz w:val="20"/>
          <w:szCs w:val="20"/>
          <w:lang w:eastAsia="ru-RU"/>
        </w:rPr>
      </w:pP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r w:rsidR="008900F7"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bookmarkStart w:id="0" w:name="_GoBack"/>
      <w:bookmarkEnd w:id="0"/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Перечень документов для проведения финансовой экспертизы заявки 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запрашивается как по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>«Стандартн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ому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кредит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у»</w:t>
      </w:r>
    </w:p>
    <w:p w:rsidR="003F4B28" w:rsidRPr="00BB1266" w:rsidRDefault="009872F9" w:rsidP="003F4B28">
      <w:pPr>
        <w:rPr>
          <w:rFonts w:ascii="Californian FB" w:hAnsi="Californian FB"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33D21" wp14:editId="13DCDD01">
            <wp:simplePos x="0" y="0"/>
            <wp:positionH relativeFrom="page">
              <wp:posOffset>5615612</wp:posOffset>
            </wp:positionH>
            <wp:positionV relativeFrom="paragraph">
              <wp:posOffset>271492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EC" w:rsidRDefault="005245EC" w:rsidP="00F74BE9">
      <w:pPr>
        <w:spacing w:after="0" w:line="240" w:lineRule="auto"/>
      </w:pPr>
      <w:r>
        <w:separator/>
      </w:r>
    </w:p>
  </w:endnote>
  <w:endnote w:type="continuationSeparator" w:id="0">
    <w:p w:rsidR="005245EC" w:rsidRDefault="005245EC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EC" w:rsidRDefault="005245EC" w:rsidP="00F74BE9">
      <w:pPr>
        <w:spacing w:after="0" w:line="240" w:lineRule="auto"/>
      </w:pPr>
      <w:r>
        <w:separator/>
      </w:r>
    </w:p>
  </w:footnote>
  <w:footnote w:type="continuationSeparator" w:id="0">
    <w:p w:rsidR="005245EC" w:rsidRDefault="005245EC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</w:t>
    </w:r>
    <w:proofErr w:type="spellStart"/>
    <w:r w:rsidR="00F74BE9">
      <w:rPr>
        <w:rFonts w:cstheme="minorHAnsi"/>
        <w:color w:val="339966"/>
        <w:lang w:val="en-US"/>
      </w:rPr>
      <w:t>bcc.business</w:t>
    </w:r>
    <w:proofErr w:type="spellEnd"/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0D4841"/>
    <w:rsid w:val="0012301D"/>
    <w:rsid w:val="00163CF8"/>
    <w:rsid w:val="001C41AF"/>
    <w:rsid w:val="00243786"/>
    <w:rsid w:val="002639E6"/>
    <w:rsid w:val="00336E20"/>
    <w:rsid w:val="00343AF6"/>
    <w:rsid w:val="003913F2"/>
    <w:rsid w:val="00395724"/>
    <w:rsid w:val="003E77B2"/>
    <w:rsid w:val="003F4B28"/>
    <w:rsid w:val="00481F4F"/>
    <w:rsid w:val="0049004B"/>
    <w:rsid w:val="004D0AF6"/>
    <w:rsid w:val="005245EC"/>
    <w:rsid w:val="00533BA9"/>
    <w:rsid w:val="0058525E"/>
    <w:rsid w:val="005860A0"/>
    <w:rsid w:val="005867C7"/>
    <w:rsid w:val="005E0157"/>
    <w:rsid w:val="00611FC6"/>
    <w:rsid w:val="006C03BE"/>
    <w:rsid w:val="006F3659"/>
    <w:rsid w:val="007308BE"/>
    <w:rsid w:val="0073475F"/>
    <w:rsid w:val="00761B58"/>
    <w:rsid w:val="00781C74"/>
    <w:rsid w:val="0084037C"/>
    <w:rsid w:val="0086099C"/>
    <w:rsid w:val="008900F7"/>
    <w:rsid w:val="008A3EBE"/>
    <w:rsid w:val="008B27CE"/>
    <w:rsid w:val="008D15AD"/>
    <w:rsid w:val="008E340F"/>
    <w:rsid w:val="009808A6"/>
    <w:rsid w:val="009872F9"/>
    <w:rsid w:val="009A4C1A"/>
    <w:rsid w:val="00A37F2F"/>
    <w:rsid w:val="00A750F6"/>
    <w:rsid w:val="00AA7197"/>
    <w:rsid w:val="00AC31A5"/>
    <w:rsid w:val="00AD19B9"/>
    <w:rsid w:val="00B11017"/>
    <w:rsid w:val="00B83195"/>
    <w:rsid w:val="00BB1266"/>
    <w:rsid w:val="00BC4928"/>
    <w:rsid w:val="00C6611F"/>
    <w:rsid w:val="00C70E18"/>
    <w:rsid w:val="00CC2525"/>
    <w:rsid w:val="00D2303C"/>
    <w:rsid w:val="00D24B3F"/>
    <w:rsid w:val="00DF03B5"/>
    <w:rsid w:val="00E02A8F"/>
    <w:rsid w:val="00E36D8D"/>
    <w:rsid w:val="00EB16D6"/>
    <w:rsid w:val="00F304F5"/>
    <w:rsid w:val="00F74BE9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  <w:style w:type="paragraph" w:styleId="a7">
    <w:name w:val="List Paragraph"/>
    <w:basedOn w:val="a"/>
    <w:uiPriority w:val="34"/>
    <w:qFormat/>
    <w:rsid w:val="000D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2FDD-6F00-44A1-A465-C83BB76C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Ивашина Оксана Владиславовна</cp:lastModifiedBy>
  <cp:revision>4</cp:revision>
  <cp:lastPrinted>2022-07-22T03:55:00Z</cp:lastPrinted>
  <dcterms:created xsi:type="dcterms:W3CDTF">2023-07-14T03:35:00Z</dcterms:created>
  <dcterms:modified xsi:type="dcterms:W3CDTF">2023-07-14T05:06:00Z</dcterms:modified>
</cp:coreProperties>
</file>