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86" w:rsidRDefault="00243786" w:rsidP="00121645">
      <w:pPr>
        <w:jc w:val="center"/>
        <w:rPr>
          <w:rFonts w:ascii="Cambria" w:eastAsia="Yu Gothic UI Semibold" w:hAnsi="Cambria" w:cs="Cambria"/>
          <w:b/>
          <w:sz w:val="28"/>
          <w:szCs w:val="28"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C4299B" wp14:editId="2C7CD1BD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B28"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="003F4B28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3F4B28"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="003F4B28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3F4B28"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="003F4B28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3F4B28"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="003F4B28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86099C"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="0086099C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3F4B28"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="003F4B28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FB1887">
        <w:rPr>
          <w:rFonts w:ascii="Cambria" w:eastAsia="Yu Gothic UI Semibold" w:hAnsi="Cambria" w:cs="Cambria"/>
          <w:b/>
          <w:sz w:val="28"/>
          <w:szCs w:val="28"/>
        </w:rPr>
        <w:t>по продукт</w:t>
      </w:r>
      <w:r w:rsidR="0094525E">
        <w:rPr>
          <w:rFonts w:ascii="Cambria" w:eastAsia="Yu Gothic UI Semibold" w:hAnsi="Cambria" w:cs="Cambria"/>
          <w:b/>
          <w:sz w:val="28"/>
          <w:szCs w:val="28"/>
        </w:rPr>
        <w:t>у</w:t>
      </w:r>
      <w:r w:rsidR="00FB1887">
        <w:rPr>
          <w:rFonts w:ascii="Cambria" w:eastAsia="Yu Gothic UI Semibold" w:hAnsi="Cambria" w:cs="Cambria"/>
          <w:b/>
          <w:sz w:val="28"/>
          <w:szCs w:val="28"/>
        </w:rPr>
        <w:t xml:space="preserve"> «</w:t>
      </w:r>
      <w:r w:rsidR="0094525E">
        <w:rPr>
          <w:rFonts w:ascii="Cambria" w:eastAsia="Yu Gothic UI Semibold" w:hAnsi="Cambria" w:cs="Cambria"/>
          <w:b/>
          <w:sz w:val="28"/>
          <w:szCs w:val="28"/>
        </w:rPr>
        <w:t>Растущий бизнес» без залога</w:t>
      </w:r>
      <w:r w:rsidR="00FB1887">
        <w:rPr>
          <w:rFonts w:ascii="Cambria" w:eastAsia="Yu Gothic UI Semibold" w:hAnsi="Cambria" w:cs="Cambria"/>
          <w:b/>
          <w:sz w:val="28"/>
          <w:szCs w:val="28"/>
        </w:rPr>
        <w:t>»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9189"/>
      </w:tblGrid>
      <w:tr w:rsidR="00EB16D6" w:rsidRPr="004407C4" w:rsidTr="00121645">
        <w:trPr>
          <w:trHeight w:val="571"/>
        </w:trPr>
        <w:tc>
          <w:tcPr>
            <w:tcW w:w="876" w:type="dxa"/>
            <w:shd w:val="clear" w:color="000000" w:fill="D9D9D9"/>
            <w:noWrap/>
            <w:vAlign w:val="center"/>
            <w:hideMark/>
          </w:tcPr>
          <w:p w:rsidR="00EB16D6" w:rsidRPr="004407C4" w:rsidRDefault="00EB16D6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9189" w:type="dxa"/>
            <w:shd w:val="clear" w:color="000000" w:fill="D9D9D9"/>
            <w:noWrap/>
            <w:vAlign w:val="center"/>
            <w:hideMark/>
          </w:tcPr>
          <w:p w:rsidR="00EB16D6" w:rsidRPr="004407C4" w:rsidRDefault="00EB16D6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436227" w:rsidRPr="004407C4" w:rsidTr="00121645">
        <w:trPr>
          <w:trHeight w:val="323"/>
        </w:trPr>
        <w:tc>
          <w:tcPr>
            <w:tcW w:w="10065" w:type="dxa"/>
            <w:gridSpan w:val="2"/>
            <w:shd w:val="clear" w:color="auto" w:fill="FFFFFF" w:themeFill="background1"/>
            <w:noWrap/>
            <w:vAlign w:val="center"/>
          </w:tcPr>
          <w:p w:rsidR="00436227" w:rsidRPr="00436227" w:rsidRDefault="00436227" w:rsidP="0094525E">
            <w:pPr>
              <w:spacing w:after="0" w:line="240" w:lineRule="auto"/>
              <w:jc w:val="both"/>
              <w:rPr>
                <w:rFonts w:eastAsia="Yu Gothic UI Light" w:cs="Arial"/>
                <w:b/>
                <w:bCs/>
                <w:sz w:val="24"/>
                <w:szCs w:val="24"/>
                <w:lang w:eastAsia="ru-RU"/>
              </w:rPr>
            </w:pPr>
            <w:r w:rsidRPr="00436227">
              <w:rPr>
                <w:rFonts w:ascii="Cambria" w:eastAsia="Yu Gothic UI Light" w:hAnsi="Cambria" w:cs="Cambria"/>
                <w:b/>
                <w:sz w:val="24"/>
                <w:szCs w:val="24"/>
                <w:lang w:eastAsia="ru-RU"/>
              </w:rPr>
              <w:t>Индивидуальные предприниматели/ крестьянские хозяйства с ИНН</w:t>
            </w:r>
          </w:p>
        </w:tc>
      </w:tr>
      <w:tr w:rsidR="00436227" w:rsidRPr="004407C4" w:rsidTr="00121645">
        <w:trPr>
          <w:trHeight w:val="323"/>
        </w:trPr>
        <w:tc>
          <w:tcPr>
            <w:tcW w:w="876" w:type="dxa"/>
            <w:shd w:val="clear" w:color="auto" w:fill="FFFFFF" w:themeFill="background1"/>
            <w:noWrap/>
            <w:vAlign w:val="center"/>
          </w:tcPr>
          <w:p w:rsidR="00436227" w:rsidRPr="004407C4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9" w:type="dxa"/>
            <w:shd w:val="clear" w:color="auto" w:fill="FFFFFF" w:themeFill="background1"/>
            <w:noWrap/>
            <w:vAlign w:val="center"/>
          </w:tcPr>
          <w:p w:rsidR="00436227" w:rsidRPr="00436227" w:rsidRDefault="00436227" w:rsidP="00436227">
            <w:pPr>
              <w:spacing w:after="0" w:line="240" w:lineRule="auto"/>
              <w:jc w:val="both"/>
              <w:rPr>
                <w:rFonts w:eastAsia="Yu Gothic UI Light" w:cs="Arial"/>
                <w:bCs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4407C4">
              <w:rPr>
                <w:rFonts w:ascii="Californian FB" w:eastAsia="Yu Gothic UI Light" w:hAnsi="Californian FB" w:cs="Californian FB"/>
                <w:sz w:val="24"/>
                <w:szCs w:val="24"/>
                <w:lang w:eastAsia="ru-RU"/>
              </w:rPr>
              <w:t>–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Заявление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Заемщика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Yu Gothic UI Light" w:cs="Arial"/>
                <w:sz w:val="24"/>
                <w:szCs w:val="24"/>
                <w:lang w:eastAsia="ru-RU"/>
              </w:rPr>
              <w:t>(форму предоставляет Банк)</w:t>
            </w:r>
          </w:p>
        </w:tc>
      </w:tr>
      <w:tr w:rsidR="00436227" w:rsidRPr="004407C4" w:rsidTr="00121645">
        <w:trPr>
          <w:trHeight w:val="555"/>
        </w:trPr>
        <w:tc>
          <w:tcPr>
            <w:tcW w:w="876" w:type="dxa"/>
            <w:shd w:val="clear" w:color="auto" w:fill="auto"/>
            <w:noWrap/>
            <w:vAlign w:val="center"/>
          </w:tcPr>
          <w:p w:rsidR="00436227" w:rsidRPr="00761B58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189" w:type="dxa"/>
            <w:shd w:val="clear" w:color="auto" w:fill="auto"/>
            <w:vAlign w:val="center"/>
          </w:tcPr>
          <w:p w:rsidR="00436227" w:rsidRPr="004407C4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Документ, удостоверяющий личность Заемщика (оригинал).</w:t>
            </w:r>
          </w:p>
        </w:tc>
      </w:tr>
      <w:tr w:rsidR="00436227" w:rsidRPr="004407C4" w:rsidTr="00121645">
        <w:trPr>
          <w:trHeight w:val="191"/>
        </w:trPr>
        <w:tc>
          <w:tcPr>
            <w:tcW w:w="876" w:type="dxa"/>
            <w:shd w:val="clear" w:color="auto" w:fill="auto"/>
            <w:noWrap/>
            <w:vAlign w:val="center"/>
          </w:tcPr>
          <w:p w:rsidR="00436227" w:rsidRPr="004407C4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189" w:type="dxa"/>
            <w:shd w:val="clear" w:color="auto" w:fill="auto"/>
            <w:noWrap/>
            <w:vAlign w:val="center"/>
          </w:tcPr>
          <w:p w:rsidR="00436227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Налоговые </w:t>
            </w:r>
            <w:r w:rsidRPr="00761B5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декларации</w:t>
            </w:r>
            <w:r w:rsidR="00121645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*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(за последний </w:t>
            </w:r>
            <w:r w:rsidRPr="00761B5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отчетны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й</w:t>
            </w:r>
            <w:r w:rsidRPr="00761B5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годовой </w:t>
            </w:r>
            <w:r w:rsidRPr="00761B5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период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) и уведомления, подтверждающие прием и разноску.</w:t>
            </w:r>
            <w:r w:rsidR="00121645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(электронные документы с Налогового кабинета).</w:t>
            </w:r>
          </w:p>
          <w:p w:rsidR="00436227" w:rsidRPr="0094525E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910 «Упрощенная декларация для субъектов малого бизнеса» - сдается 1 раз в полугодие</w:t>
            </w:r>
          </w:p>
          <w:p w:rsidR="00436227" w:rsidRPr="0094525E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220 «Общеустановленная декларация для субъектов малого бизнеса» – сдается 1 раз в год</w:t>
            </w:r>
          </w:p>
          <w:p w:rsidR="00436227" w:rsidRPr="0094525E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911 «Расчет стоимости патента» – сдается за период от 1 мес. до 1 года (на практике ежемесячно)</w:t>
            </w:r>
          </w:p>
          <w:p w:rsidR="00436227" w:rsidRPr="0094525E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912 «Специальный налоговый режим с использованием фиксированного вычета» – сдается 1 раз в год</w:t>
            </w:r>
          </w:p>
          <w:p w:rsidR="00436227" w:rsidRPr="0094525E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913 «Декларация для налогоплательщиков, применяющих специальный налоговый режим розничного налога» – сдается ежеквартально</w:t>
            </w:r>
          </w:p>
          <w:p w:rsidR="00436227" w:rsidRPr="0094525E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920 «Специальный налоговый режим с использованием фиксированного вычета» – сдается 1 раз в год</w:t>
            </w:r>
          </w:p>
          <w:p w:rsidR="00436227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300 «Декларация по НДС» – сдается ежеквартально</w:t>
            </w:r>
          </w:p>
          <w:p w:rsidR="00436227" w:rsidRPr="00121645" w:rsidRDefault="00436227" w:rsidP="00121645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</w:pPr>
            <w:r w:rsidRPr="00121645">
              <w:rPr>
                <w:rFonts w:ascii="Cambria" w:eastAsia="Yu Gothic UI Light" w:hAnsi="Cambria" w:cs="Cambria"/>
                <w:i/>
                <w:sz w:val="20"/>
                <w:szCs w:val="24"/>
                <w:lang w:eastAsia="ru-RU"/>
              </w:rPr>
              <w:t xml:space="preserve">* предоставляется одна из форм, в зависимости </w:t>
            </w:r>
            <w:proofErr w:type="gramStart"/>
            <w:r w:rsidRPr="00121645">
              <w:rPr>
                <w:rFonts w:ascii="Cambria" w:eastAsia="Yu Gothic UI Light" w:hAnsi="Cambria" w:cs="Cambria"/>
                <w:i/>
                <w:sz w:val="20"/>
                <w:szCs w:val="24"/>
                <w:lang w:eastAsia="ru-RU"/>
              </w:rPr>
              <w:t>от  ведения</w:t>
            </w:r>
            <w:proofErr w:type="gramEnd"/>
            <w:r w:rsidRPr="00121645">
              <w:rPr>
                <w:rFonts w:ascii="Cambria" w:eastAsia="Yu Gothic UI Light" w:hAnsi="Cambria" w:cs="Cambria"/>
                <w:i/>
                <w:sz w:val="20"/>
                <w:szCs w:val="24"/>
                <w:lang w:eastAsia="ru-RU"/>
              </w:rPr>
              <w:t xml:space="preserve"> </w:t>
            </w:r>
            <w:r w:rsidR="00121645" w:rsidRPr="00121645">
              <w:rPr>
                <w:rFonts w:ascii="Cambria" w:eastAsia="Yu Gothic UI Light" w:hAnsi="Cambria" w:cs="Cambria"/>
                <w:i/>
                <w:sz w:val="20"/>
                <w:szCs w:val="24"/>
                <w:lang w:eastAsia="ru-RU"/>
              </w:rPr>
              <w:t>деятельности клиента.</w:t>
            </w:r>
          </w:p>
        </w:tc>
      </w:tr>
      <w:tr w:rsidR="00436227" w:rsidRPr="004407C4" w:rsidTr="00121645">
        <w:trPr>
          <w:trHeight w:val="705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36227" w:rsidRPr="00761B58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189" w:type="dxa"/>
            <w:shd w:val="clear" w:color="auto" w:fill="auto"/>
            <w:vAlign w:val="center"/>
            <w:hideMark/>
          </w:tcPr>
          <w:p w:rsidR="00436227" w:rsidRPr="004407C4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Справки из обслуживающих банков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об 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оборот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ах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по текущим счетам в тенге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либо 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последний отчетный годовой период,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либо за последние 12 месяцев</w:t>
            </w:r>
            <w:r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 xml:space="preserve">. с подписью ответственного исполнителя и круглой печатью </w:t>
            </w:r>
            <w:proofErr w:type="gramStart"/>
            <w:r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Банка..</w:t>
            </w:r>
            <w:proofErr w:type="gramEnd"/>
          </w:p>
        </w:tc>
      </w:tr>
      <w:tr w:rsidR="00436227" w:rsidRPr="004407C4" w:rsidTr="00121645">
        <w:trPr>
          <w:trHeight w:val="499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36227" w:rsidRPr="00761B58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189" w:type="dxa"/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Выписка по </w:t>
            </w:r>
            <w:proofErr w:type="spellStart"/>
            <w:r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  <w:t>Kaspi</w:t>
            </w:r>
            <w:proofErr w:type="spellEnd"/>
            <w:r w:rsidRPr="004362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  <w:t>gold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за 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последний отчетный годовой период,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либо за последние 12 месяцев с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  <w:t>QR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-кодом.</w:t>
            </w:r>
          </w:p>
        </w:tc>
      </w:tr>
      <w:tr w:rsidR="00436227" w:rsidRPr="004407C4" w:rsidTr="00121645">
        <w:trPr>
          <w:trHeight w:val="323"/>
        </w:trPr>
        <w:tc>
          <w:tcPr>
            <w:tcW w:w="10065" w:type="dxa"/>
            <w:gridSpan w:val="2"/>
            <w:shd w:val="clear" w:color="auto" w:fill="FFFFFF" w:themeFill="background1"/>
            <w:noWrap/>
            <w:vAlign w:val="center"/>
          </w:tcPr>
          <w:p w:rsidR="00436227" w:rsidRPr="00436227" w:rsidRDefault="00436227" w:rsidP="00121645">
            <w:pPr>
              <w:spacing w:after="0" w:line="240" w:lineRule="auto"/>
              <w:jc w:val="both"/>
              <w:rPr>
                <w:rFonts w:eastAsia="Yu Gothic UI Light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b/>
                <w:sz w:val="24"/>
                <w:szCs w:val="24"/>
                <w:lang w:eastAsia="ru-RU"/>
              </w:rPr>
              <w:t>Товариществ</w:t>
            </w:r>
            <w:r w:rsidR="00121645">
              <w:rPr>
                <w:rFonts w:ascii="Cambria" w:eastAsia="Yu Gothic UI Light" w:hAnsi="Cambria" w:cs="Cambria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Cambria" w:eastAsia="Yu Gothic UI Light" w:hAnsi="Cambria" w:cs="Cambria"/>
                <w:b/>
                <w:sz w:val="24"/>
                <w:szCs w:val="24"/>
                <w:lang w:eastAsia="ru-RU"/>
              </w:rPr>
              <w:t xml:space="preserve"> с ограниченной ответственностью</w:t>
            </w:r>
          </w:p>
        </w:tc>
      </w:tr>
      <w:tr w:rsidR="00436227" w:rsidRPr="004407C4" w:rsidTr="00121645">
        <w:trPr>
          <w:trHeight w:val="499"/>
        </w:trPr>
        <w:tc>
          <w:tcPr>
            <w:tcW w:w="876" w:type="dxa"/>
            <w:shd w:val="clear" w:color="auto" w:fill="auto"/>
            <w:noWrap/>
            <w:vAlign w:val="center"/>
          </w:tcPr>
          <w:p w:rsidR="00436227" w:rsidRPr="004407C4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9" w:type="dxa"/>
            <w:shd w:val="clear" w:color="auto" w:fill="auto"/>
            <w:vAlign w:val="center"/>
          </w:tcPr>
          <w:p w:rsidR="00436227" w:rsidRPr="00436227" w:rsidRDefault="00436227" w:rsidP="00436227">
            <w:pPr>
              <w:spacing w:after="0" w:line="240" w:lineRule="auto"/>
              <w:jc w:val="both"/>
              <w:rPr>
                <w:rFonts w:eastAsia="Yu Gothic UI Light" w:cs="Arial"/>
                <w:bCs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4407C4">
              <w:rPr>
                <w:rFonts w:ascii="Californian FB" w:eastAsia="Yu Gothic UI Light" w:hAnsi="Californian FB" w:cs="Californian FB"/>
                <w:sz w:val="24"/>
                <w:szCs w:val="24"/>
                <w:lang w:eastAsia="ru-RU"/>
              </w:rPr>
              <w:t>–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Заявление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Заемщика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Yu Gothic UI Light" w:cs="Arial"/>
                <w:sz w:val="24"/>
                <w:szCs w:val="24"/>
                <w:lang w:eastAsia="ru-RU"/>
              </w:rPr>
              <w:t>(форму предоставляет Банк)</w:t>
            </w:r>
          </w:p>
        </w:tc>
      </w:tr>
      <w:tr w:rsidR="00436227" w:rsidRPr="004407C4" w:rsidTr="00121645">
        <w:trPr>
          <w:trHeight w:val="344"/>
        </w:trPr>
        <w:tc>
          <w:tcPr>
            <w:tcW w:w="876" w:type="dxa"/>
            <w:shd w:val="clear" w:color="auto" w:fill="auto"/>
            <w:noWrap/>
            <w:vAlign w:val="center"/>
          </w:tcPr>
          <w:p w:rsidR="00436227" w:rsidRPr="00761B58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189" w:type="dxa"/>
            <w:shd w:val="clear" w:color="auto" w:fill="auto"/>
            <w:vAlign w:val="center"/>
          </w:tcPr>
          <w:p w:rsidR="00436227" w:rsidRPr="004407C4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Документ, удостоверяющий личность Директора/ учредителя (оригинал).</w:t>
            </w:r>
          </w:p>
        </w:tc>
      </w:tr>
      <w:tr w:rsidR="00436227" w:rsidRPr="004407C4" w:rsidTr="00121645">
        <w:trPr>
          <w:trHeight w:val="344"/>
        </w:trPr>
        <w:tc>
          <w:tcPr>
            <w:tcW w:w="876" w:type="dxa"/>
            <w:shd w:val="clear" w:color="auto" w:fill="auto"/>
            <w:noWrap/>
            <w:vAlign w:val="center"/>
          </w:tcPr>
          <w:p w:rsidR="00436227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189" w:type="dxa"/>
            <w:shd w:val="clear" w:color="auto" w:fill="auto"/>
            <w:vAlign w:val="center"/>
          </w:tcPr>
          <w:p w:rsidR="00436227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Решение единственного участника/ протокол собрания о получении кредита (оригинал)</w:t>
            </w:r>
          </w:p>
        </w:tc>
      </w:tr>
      <w:tr w:rsidR="00436227" w:rsidRPr="004407C4" w:rsidTr="00121645">
        <w:trPr>
          <w:trHeight w:val="344"/>
        </w:trPr>
        <w:tc>
          <w:tcPr>
            <w:tcW w:w="876" w:type="dxa"/>
            <w:shd w:val="clear" w:color="auto" w:fill="auto"/>
            <w:noWrap/>
            <w:vAlign w:val="center"/>
          </w:tcPr>
          <w:p w:rsidR="00436227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189" w:type="dxa"/>
            <w:shd w:val="clear" w:color="auto" w:fill="auto"/>
            <w:vAlign w:val="center"/>
          </w:tcPr>
          <w:p w:rsidR="00436227" w:rsidRDefault="00436227" w:rsidP="00121645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Решение единственного участника/ протокол собрания о </w:t>
            </w:r>
            <w:proofErr w:type="gramStart"/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назначении  директора</w:t>
            </w:r>
            <w:proofErr w:type="gramEnd"/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 w:rsidR="001216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(не требуется при наличии актуального документа в базе Банка).</w:t>
            </w:r>
          </w:p>
        </w:tc>
      </w:tr>
      <w:tr w:rsidR="00436227" w:rsidRPr="004407C4" w:rsidTr="00121645">
        <w:trPr>
          <w:trHeight w:val="344"/>
        </w:trPr>
        <w:tc>
          <w:tcPr>
            <w:tcW w:w="876" w:type="dxa"/>
            <w:shd w:val="clear" w:color="auto" w:fill="auto"/>
            <w:noWrap/>
            <w:vAlign w:val="center"/>
          </w:tcPr>
          <w:p w:rsidR="00436227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189" w:type="dxa"/>
            <w:shd w:val="clear" w:color="auto" w:fill="auto"/>
            <w:vAlign w:val="center"/>
          </w:tcPr>
          <w:p w:rsidR="00436227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Приказ о назначении директора </w:t>
            </w:r>
            <w:r w:rsidR="001216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(не требуется при наличии актуального документа в базе Банка).</w:t>
            </w:r>
          </w:p>
        </w:tc>
      </w:tr>
      <w:tr w:rsidR="00436227" w:rsidRPr="004407C4" w:rsidTr="00121645">
        <w:trPr>
          <w:trHeight w:val="344"/>
        </w:trPr>
        <w:tc>
          <w:tcPr>
            <w:tcW w:w="876" w:type="dxa"/>
            <w:shd w:val="clear" w:color="auto" w:fill="auto"/>
            <w:noWrap/>
            <w:vAlign w:val="center"/>
          </w:tcPr>
          <w:p w:rsidR="00436227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189" w:type="dxa"/>
            <w:shd w:val="clear" w:color="auto" w:fill="auto"/>
            <w:vAlign w:val="center"/>
          </w:tcPr>
          <w:p w:rsidR="00436227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Справка о государственной регистрации организации</w:t>
            </w:r>
            <w:r w:rsidR="001216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(электронная копия (не требуется при наличии актуального документа в базе Банка).</w:t>
            </w:r>
          </w:p>
        </w:tc>
      </w:tr>
      <w:tr w:rsidR="00121645" w:rsidRPr="004407C4" w:rsidTr="00121645">
        <w:trPr>
          <w:trHeight w:val="344"/>
        </w:trPr>
        <w:tc>
          <w:tcPr>
            <w:tcW w:w="876" w:type="dxa"/>
            <w:shd w:val="clear" w:color="auto" w:fill="auto"/>
            <w:noWrap/>
            <w:vAlign w:val="center"/>
          </w:tcPr>
          <w:p w:rsidR="00121645" w:rsidRDefault="00121645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189" w:type="dxa"/>
            <w:shd w:val="clear" w:color="auto" w:fill="auto"/>
            <w:vAlign w:val="center"/>
          </w:tcPr>
          <w:p w:rsidR="00121645" w:rsidRDefault="00121645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Образцы подписей (не требуется при наличии актуального документа в базе Банка).</w:t>
            </w:r>
          </w:p>
        </w:tc>
      </w:tr>
    </w:tbl>
    <w:p w:rsidR="00AA7197" w:rsidRPr="00BB1266" w:rsidRDefault="00AA7197" w:rsidP="005E0157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</w:p>
    <w:p w:rsidR="003F4B28" w:rsidRPr="00BB1266" w:rsidRDefault="003F4B28" w:rsidP="00121645">
      <w:pPr>
        <w:spacing w:after="0" w:line="240" w:lineRule="auto"/>
        <w:jc w:val="both"/>
        <w:rPr>
          <w:rFonts w:ascii="Californian FB" w:hAnsi="Californian FB" w:cs="Arial"/>
          <w:lang w:val="kk-KZ"/>
        </w:rPr>
      </w:pP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  <w:r w:rsidR="009872F9"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D33D21" wp14:editId="13DCDD01">
            <wp:simplePos x="0" y="0"/>
            <wp:positionH relativeFrom="page">
              <wp:posOffset>5615612</wp:posOffset>
            </wp:positionH>
            <wp:positionV relativeFrom="paragraph">
              <wp:posOffset>271492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4B28" w:rsidRPr="00BB126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1A0" w:rsidRDefault="002E71A0" w:rsidP="00F74BE9">
      <w:pPr>
        <w:spacing w:after="0" w:line="240" w:lineRule="auto"/>
      </w:pPr>
      <w:r>
        <w:separator/>
      </w:r>
    </w:p>
  </w:endnote>
  <w:endnote w:type="continuationSeparator" w:id="0">
    <w:p w:rsidR="002E71A0" w:rsidRDefault="002E71A0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1A0" w:rsidRDefault="002E71A0" w:rsidP="00F74BE9">
      <w:pPr>
        <w:spacing w:after="0" w:line="240" w:lineRule="auto"/>
      </w:pPr>
      <w:r>
        <w:separator/>
      </w:r>
    </w:p>
  </w:footnote>
  <w:footnote w:type="continuationSeparator" w:id="0">
    <w:p w:rsidR="002E71A0" w:rsidRDefault="002E71A0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E3AF" wp14:editId="6921B246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48C06D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E68119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7C4A1" wp14:editId="693EFF45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CC01A3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EF68" wp14:editId="4D942D7D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530591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43936" wp14:editId="64738F60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2C12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</w:t>
    </w:r>
    <w:proofErr w:type="spellStart"/>
    <w:r w:rsidR="00F74BE9">
      <w:rPr>
        <w:rFonts w:cstheme="minorHAnsi"/>
        <w:color w:val="339966"/>
        <w:lang w:val="en-US"/>
      </w:rPr>
      <w:t>bcc.business</w:t>
    </w:r>
    <w:proofErr w:type="spellEnd"/>
  </w:p>
  <w:p w:rsidR="00F74BE9" w:rsidRDefault="00F74BE9" w:rsidP="00F74BE9">
    <w:pPr>
      <w:jc w:val="center"/>
      <w:rPr>
        <w:rFonts w:ascii="Times New Roman" w:hAnsi="Times New Roman" w:cs="Times New Roman"/>
        <w:b/>
      </w:rPr>
    </w:pPr>
  </w:p>
  <w:p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E9"/>
    <w:rsid w:val="00010962"/>
    <w:rsid w:val="00073340"/>
    <w:rsid w:val="00121645"/>
    <w:rsid w:val="0012301D"/>
    <w:rsid w:val="00163CF8"/>
    <w:rsid w:val="001C41AF"/>
    <w:rsid w:val="00243786"/>
    <w:rsid w:val="002639E6"/>
    <w:rsid w:val="002E71A0"/>
    <w:rsid w:val="00336E20"/>
    <w:rsid w:val="00343AF6"/>
    <w:rsid w:val="003913F2"/>
    <w:rsid w:val="00395724"/>
    <w:rsid w:val="003E77B2"/>
    <w:rsid w:val="003F4B28"/>
    <w:rsid w:val="00436227"/>
    <w:rsid w:val="00481F4F"/>
    <w:rsid w:val="0049004B"/>
    <w:rsid w:val="004D0AF6"/>
    <w:rsid w:val="00533BA9"/>
    <w:rsid w:val="0058525E"/>
    <w:rsid w:val="005860A0"/>
    <w:rsid w:val="005867C7"/>
    <w:rsid w:val="005E0157"/>
    <w:rsid w:val="00611FC6"/>
    <w:rsid w:val="006C03BE"/>
    <w:rsid w:val="006F3659"/>
    <w:rsid w:val="007308BE"/>
    <w:rsid w:val="0073475F"/>
    <w:rsid w:val="00761B58"/>
    <w:rsid w:val="00781C74"/>
    <w:rsid w:val="0086099C"/>
    <w:rsid w:val="008A3EBE"/>
    <w:rsid w:val="008B27CE"/>
    <w:rsid w:val="008D15AD"/>
    <w:rsid w:val="008E340F"/>
    <w:rsid w:val="0094525E"/>
    <w:rsid w:val="009872F9"/>
    <w:rsid w:val="009A4C1A"/>
    <w:rsid w:val="00A37F2F"/>
    <w:rsid w:val="00A750F6"/>
    <w:rsid w:val="00AA7197"/>
    <w:rsid w:val="00AC31A5"/>
    <w:rsid w:val="00AD19B9"/>
    <w:rsid w:val="00B11017"/>
    <w:rsid w:val="00B83195"/>
    <w:rsid w:val="00BB1266"/>
    <w:rsid w:val="00BC4928"/>
    <w:rsid w:val="00C6611F"/>
    <w:rsid w:val="00D2303C"/>
    <w:rsid w:val="00D24B3F"/>
    <w:rsid w:val="00DC1282"/>
    <w:rsid w:val="00DF03B5"/>
    <w:rsid w:val="00E02A8F"/>
    <w:rsid w:val="00E36D8D"/>
    <w:rsid w:val="00EB16D6"/>
    <w:rsid w:val="00F304F5"/>
    <w:rsid w:val="00F74BE9"/>
    <w:rsid w:val="00FB1887"/>
    <w:rsid w:val="00F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7504-95B6-4C07-A783-3845E314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Зейнебаева Меруерт Аманжоловна</cp:lastModifiedBy>
  <cp:revision>2</cp:revision>
  <cp:lastPrinted>2022-07-22T03:55:00Z</cp:lastPrinted>
  <dcterms:created xsi:type="dcterms:W3CDTF">2023-07-13T12:19:00Z</dcterms:created>
  <dcterms:modified xsi:type="dcterms:W3CDTF">2023-07-13T12:19:00Z</dcterms:modified>
</cp:coreProperties>
</file>