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:rsidR="00BB1266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</w:rPr>
      </w:pPr>
    </w:p>
    <w:p w:rsidR="005E0157" w:rsidRPr="00BB1266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АО</w:t>
      </w:r>
    </w:p>
    <w:p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8D8CEC" wp14:editId="4B641BE4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7E7DD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7E7DD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7E7DD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7E7DD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7E7DD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Default="00E02A8F" w:rsidP="007E7DDE">
            <w:pPr>
              <w:spacing w:after="0" w:line="240" w:lineRule="auto"/>
              <w:jc w:val="both"/>
              <w:rPr>
                <w:rFonts w:eastAsia="Yu Gothic UI Light" w:cs="Arial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7E7DD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7E7DDE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7E7DD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7E7DD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Клиента</w:t>
            </w:r>
            <w:r w:rsidRPr="007E7DD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</w:p>
          <w:p w:rsidR="00211D2A" w:rsidRPr="00211D2A" w:rsidRDefault="00211D2A" w:rsidP="007E7DDE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eastAsia="ru-RU"/>
              </w:rPr>
            </w:pPr>
            <w:r w:rsidRPr="00211D2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 - Заявление гаранта/залогодателя/поручителя предполагаемая цель и характер деловых отношений</w:t>
            </w:r>
          </w:p>
        </w:tc>
      </w:tr>
      <w:tr w:rsidR="003F4B28" w:rsidRPr="007E7DD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7E7DD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7E7DDE" w:rsidRDefault="003F4B28" w:rsidP="007E7D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Финансовая отчетность (налоговая и </w:t>
            </w:r>
            <w:r w:rsidR="00AA7197"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управленческая) (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в том числе баланс, отчет о прибылях и у</w:t>
            </w:r>
            <w:r w:rsid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бытках, отчет о движении денег) - </w:t>
            </w:r>
            <w:r w:rsidR="007E7DD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</w:t>
            </w:r>
            <w:r w:rsidR="007E7DDE"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дин полный годовой период и квартальный период накопительным итогом.</w:t>
            </w:r>
          </w:p>
        </w:tc>
      </w:tr>
      <w:tr w:rsidR="003F4B28" w:rsidRPr="007E7DD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7E7DD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3F4B28" w:rsidRPr="007E7DDE" w:rsidRDefault="003F4B28" w:rsidP="007E7D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Расшифровки по статьям </w:t>
            </w:r>
            <w:r w:rsidRPr="007E7DD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(дебиторская и кредиторская задолженность, карточка расчетного счета 1030/выписка по счету </w:t>
            </w:r>
            <w:r w:rsidR="007E7DD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с БВУ за 12 мес.</w:t>
            </w:r>
            <w:r w:rsidR="00B83195" w:rsidRPr="007E7DD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3F4B28" w:rsidRPr="007E7DD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7E7DD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7E7DDE" w:rsidRDefault="00AD19B9" w:rsidP="007E7D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Справки из обслуживающих банков о наличии/отсутствии картотеки и о среднемесячных оборотах по текущим счетам в тенге и иностранной валюте за последний год (с указанием входящего и исходящего остатка денег на начало и конец месяца)</w:t>
            </w:r>
          </w:p>
        </w:tc>
      </w:tr>
      <w:tr w:rsidR="003F4B28" w:rsidRPr="007E7DD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7E7DD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AD19B9" w:rsidRPr="007E7DDE" w:rsidRDefault="003F4B28" w:rsidP="007E7D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Контракты с заказчиками/поставщиками (с актами выполненных работ/ с актами сверок/ с подтверждающими документами о выполнении работ)</w:t>
            </w:r>
            <w:r w:rsidR="00AA7197"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– Топ </w:t>
            </w:r>
            <w:r w:rsidR="00B83195"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.</w:t>
            </w:r>
            <w:r w:rsidR="005867C7"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</w:p>
          <w:p w:rsidR="003F4B28" w:rsidRPr="007E7DDE" w:rsidRDefault="005867C7" w:rsidP="007E7D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По строительным проектам </w:t>
            </w:r>
            <w:r w:rsidR="00AD19B9"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-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разрешительная документация</w:t>
            </w:r>
          </w:p>
        </w:tc>
      </w:tr>
      <w:tr w:rsidR="003F4B28" w:rsidRPr="007E7DD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7E7DD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7E7DDE" w:rsidRDefault="00211D2A" w:rsidP="007E7DD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11D2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Коммерческое предложение от поставщика предмета лизинга с указанием технической спецификации</w:t>
            </w:r>
          </w:p>
        </w:tc>
      </w:tr>
    </w:tbl>
    <w:p w:rsidR="003F4B28" w:rsidRPr="00BB1266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Pr="00BB1266" w:rsidRDefault="003F4B28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C6611F" w:rsidRPr="00BB1266" w:rsidRDefault="00C6611F" w:rsidP="003F4B28">
      <w:pPr>
        <w:rPr>
          <w:rFonts w:ascii="Californian FB" w:hAnsi="Californian FB" w:cs="Arial"/>
          <w:lang w:val="kk-KZ"/>
        </w:rPr>
      </w:pPr>
    </w:p>
    <w:p w:rsidR="003F4B28" w:rsidRPr="00BB1266" w:rsidRDefault="00AA7197" w:rsidP="003F4B28">
      <w:pPr>
        <w:rPr>
          <w:rFonts w:ascii="Californian FB" w:hAnsi="Californian FB"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77AC8C" wp14:editId="6C23557E">
            <wp:simplePos x="0" y="0"/>
            <wp:positionH relativeFrom="page">
              <wp:posOffset>5721985</wp:posOffset>
            </wp:positionH>
            <wp:positionV relativeFrom="paragraph">
              <wp:posOffset>1353185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33" w:rsidRDefault="00371533" w:rsidP="00F74BE9">
      <w:pPr>
        <w:spacing w:after="0" w:line="240" w:lineRule="auto"/>
      </w:pPr>
      <w:r>
        <w:separator/>
      </w:r>
    </w:p>
  </w:endnote>
  <w:endnote w:type="continuationSeparator" w:id="0">
    <w:p w:rsidR="00371533" w:rsidRDefault="00371533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33" w:rsidRDefault="00371533" w:rsidP="00F74BE9">
      <w:pPr>
        <w:spacing w:after="0" w:line="240" w:lineRule="auto"/>
      </w:pPr>
      <w:r>
        <w:separator/>
      </w:r>
    </w:p>
  </w:footnote>
  <w:footnote w:type="continuationSeparator" w:id="0">
    <w:p w:rsidR="00371533" w:rsidRDefault="00371533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55CA9"/>
    <w:rsid w:val="00073340"/>
    <w:rsid w:val="0012301D"/>
    <w:rsid w:val="00141051"/>
    <w:rsid w:val="00163CF8"/>
    <w:rsid w:val="001C41AF"/>
    <w:rsid w:val="00211D2A"/>
    <w:rsid w:val="00243786"/>
    <w:rsid w:val="00336E20"/>
    <w:rsid w:val="00371533"/>
    <w:rsid w:val="003E77B2"/>
    <w:rsid w:val="003F4B28"/>
    <w:rsid w:val="00424CB6"/>
    <w:rsid w:val="004D0AF6"/>
    <w:rsid w:val="004E0A35"/>
    <w:rsid w:val="00533BA9"/>
    <w:rsid w:val="005860A0"/>
    <w:rsid w:val="005867C7"/>
    <w:rsid w:val="005E0157"/>
    <w:rsid w:val="00611FC6"/>
    <w:rsid w:val="00666001"/>
    <w:rsid w:val="00757A6B"/>
    <w:rsid w:val="007E7DDE"/>
    <w:rsid w:val="00832177"/>
    <w:rsid w:val="0086099C"/>
    <w:rsid w:val="008D15AD"/>
    <w:rsid w:val="008E340F"/>
    <w:rsid w:val="00AA7197"/>
    <w:rsid w:val="00AC31A5"/>
    <w:rsid w:val="00AD19B9"/>
    <w:rsid w:val="00B11017"/>
    <w:rsid w:val="00B83195"/>
    <w:rsid w:val="00BB1266"/>
    <w:rsid w:val="00BC4928"/>
    <w:rsid w:val="00C6611F"/>
    <w:rsid w:val="00D2303C"/>
    <w:rsid w:val="00D24B3F"/>
    <w:rsid w:val="00DF03B5"/>
    <w:rsid w:val="00E02A8F"/>
    <w:rsid w:val="00E36D8D"/>
    <w:rsid w:val="00F302F7"/>
    <w:rsid w:val="00F304F5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65B3-2539-4D78-867F-C715CEC1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Алимжанова Асель Бактыбековна</cp:lastModifiedBy>
  <cp:revision>5</cp:revision>
  <cp:lastPrinted>2022-06-23T12:34:00Z</cp:lastPrinted>
  <dcterms:created xsi:type="dcterms:W3CDTF">2023-03-09T06:31:00Z</dcterms:created>
  <dcterms:modified xsi:type="dcterms:W3CDTF">2023-03-09T06:33:00Z</dcterms:modified>
</cp:coreProperties>
</file>