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:rsidR="00BB1266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</w:rPr>
      </w:pP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F81223">
        <w:rPr>
          <w:rFonts w:ascii="Cambria" w:eastAsia="Yu Gothic UI Semibold" w:hAnsi="Cambria" w:cs="Cambria"/>
          <w:b/>
          <w:sz w:val="28"/>
          <w:szCs w:val="28"/>
          <w:lang w:val="kk-KZ"/>
        </w:rPr>
        <w:t>ИП</w:t>
      </w:r>
    </w:p>
    <w:p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 wp14:anchorId="428D8CEC" wp14:editId="4B641BE4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6552A9" w:rsidRPr="002B4DBE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6552A9" w:rsidRPr="002B4DBE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6552A9" w:rsidRDefault="006552A9" w:rsidP="008D62FF">
            <w:pPr>
              <w:spacing w:after="0" w:line="240" w:lineRule="auto"/>
              <w:rPr>
                <w:rFonts w:eastAsia="Yu Gothic UI Light" w:cs="Arial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2B4DBE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Клиента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</w:p>
          <w:p w:rsidR="00DB6F69" w:rsidRPr="00DB6F69" w:rsidRDefault="00DB6F69" w:rsidP="008D62FF">
            <w:pPr>
              <w:spacing w:after="0" w:line="240" w:lineRule="auto"/>
              <w:rPr>
                <w:rFonts w:eastAsia="Yu Gothic UI Light" w:cs="Arial"/>
                <w:bCs/>
                <w:sz w:val="24"/>
                <w:szCs w:val="24"/>
                <w:lang w:eastAsia="ru-RU"/>
              </w:rPr>
            </w:pP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2B4DBE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гаранта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>/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залогодателя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>/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поручителя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предполагаемая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цель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характер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деловых</w:t>
            </w:r>
            <w:r w:rsidRPr="00DB6F69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отношений</w:t>
            </w:r>
          </w:p>
        </w:tc>
      </w:tr>
      <w:tr w:rsidR="006552A9" w:rsidRPr="002B4DBE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6552A9" w:rsidRPr="002B4DBE" w:rsidRDefault="006552A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Финансовая отчетность (налоговая и управленческая) (в том числе баланс, отчет о прибылях и убытках, отчет о движении денег) - один полный годовой период и квартальный период накопительным </w:t>
            </w:r>
            <w:r w:rsidR="00FB723B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итогом</w:t>
            </w:r>
            <w:r w:rsidR="00FB723B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. Для клиентов, работающих по специальному налоговому режиму - за последний отчетный год</w:t>
            </w:r>
            <w:r w:rsidR="00FB723B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.</w:t>
            </w:r>
          </w:p>
        </w:tc>
      </w:tr>
      <w:tr w:rsidR="006552A9" w:rsidRPr="002B4DBE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6552A9" w:rsidRPr="002B4DBE" w:rsidRDefault="006552A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Расшифровки по статьям 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(дебиторская и кредиторская задолженность, карточка расчетного счета 1030/выписка по счету </w:t>
            </w:r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с БВУ за 12 мес.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6552A9" w:rsidRPr="002B4DBE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6552A9" w:rsidRPr="002B4DBE" w:rsidRDefault="006552A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Налоговые декларации</w:t>
            </w: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(910 форма за 2 последних отчетных полугодия/ 911 форма за последний отчетный период, форма 220 за последний отчетный период)</w:t>
            </w: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для клиентов, работающих по специальному налоговому режиму</w:t>
            </w:r>
          </w:p>
        </w:tc>
      </w:tr>
      <w:tr w:rsidR="006552A9" w:rsidRPr="002B4DBE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6552A9" w:rsidRPr="002B4DBE" w:rsidRDefault="006552A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Справки из обслуживающих банков о наличии/отсутствии картотеки и о среднемесячных оборотах по текущим счетам в тенге и иностранной валюте за последний год 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(с указанием входящего и исходящего остатка денег на начало и конец месяца)</w:t>
            </w:r>
          </w:p>
        </w:tc>
      </w:tr>
      <w:tr w:rsidR="006552A9" w:rsidRPr="002B4DBE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6552A9" w:rsidRDefault="006552A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Контракты с заказчиками/поставщиками (с актами выполненных работ/ с актами сверок/с подтверждающими документами о выполнении работ) – 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Топ 3.</w:t>
            </w: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</w:p>
          <w:p w:rsidR="007614A9" w:rsidRPr="002B4DBE" w:rsidRDefault="007614A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 строительным проектам - разрешительная документация</w:t>
            </w:r>
            <w:bookmarkStart w:id="0" w:name="_GoBack"/>
            <w:bookmarkEnd w:id="0"/>
          </w:p>
        </w:tc>
      </w:tr>
      <w:tr w:rsidR="00DB6F69" w:rsidRPr="002B4DBE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DB6F69" w:rsidRPr="002B4DBE" w:rsidRDefault="00A218DC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DB6F69" w:rsidRPr="002B4DBE" w:rsidRDefault="00DB6F6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B6F6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Коммерческое предложение от поставщика предмета лизинга с указанием технической спецификации</w:t>
            </w:r>
          </w:p>
        </w:tc>
      </w:tr>
    </w:tbl>
    <w:p w:rsidR="003F4B28" w:rsidRPr="006552A9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Pr="006552A9" w:rsidRDefault="006552A9" w:rsidP="006552A9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B84590" wp14:editId="395196AE">
            <wp:simplePos x="0" y="0"/>
            <wp:positionH relativeFrom="page">
              <wp:posOffset>5662620</wp:posOffset>
            </wp:positionH>
            <wp:positionV relativeFrom="paragraph">
              <wp:posOffset>1104649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sectPr w:rsidR="003F4B28" w:rsidRPr="006552A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77" w:rsidRDefault="008B2677" w:rsidP="00F74BE9">
      <w:pPr>
        <w:spacing w:after="0" w:line="240" w:lineRule="auto"/>
      </w:pPr>
      <w:r>
        <w:separator/>
      </w:r>
    </w:p>
  </w:endnote>
  <w:endnote w:type="continuationSeparator" w:id="0">
    <w:p w:rsidR="008B2677" w:rsidRDefault="008B2677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77" w:rsidRDefault="008B2677" w:rsidP="00F74BE9">
      <w:pPr>
        <w:spacing w:after="0" w:line="240" w:lineRule="auto"/>
      </w:pPr>
      <w:r>
        <w:separator/>
      </w:r>
    </w:p>
  </w:footnote>
  <w:footnote w:type="continuationSeparator" w:id="0">
    <w:p w:rsidR="008B2677" w:rsidRDefault="008B2677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2301D"/>
    <w:rsid w:val="00163CF8"/>
    <w:rsid w:val="001C41AF"/>
    <w:rsid w:val="00243786"/>
    <w:rsid w:val="00302F42"/>
    <w:rsid w:val="00307CAC"/>
    <w:rsid w:val="00336E20"/>
    <w:rsid w:val="003E77B2"/>
    <w:rsid w:val="003F4B28"/>
    <w:rsid w:val="00481F4F"/>
    <w:rsid w:val="004D0AF6"/>
    <w:rsid w:val="00533BA9"/>
    <w:rsid w:val="00540449"/>
    <w:rsid w:val="005860A0"/>
    <w:rsid w:val="005867C7"/>
    <w:rsid w:val="005E0157"/>
    <w:rsid w:val="00611FC6"/>
    <w:rsid w:val="00642F12"/>
    <w:rsid w:val="006552A9"/>
    <w:rsid w:val="006B3F81"/>
    <w:rsid w:val="006F3659"/>
    <w:rsid w:val="006F5972"/>
    <w:rsid w:val="007308BE"/>
    <w:rsid w:val="007614A9"/>
    <w:rsid w:val="00781C74"/>
    <w:rsid w:val="0086099C"/>
    <w:rsid w:val="008A3EBE"/>
    <w:rsid w:val="008B23C0"/>
    <w:rsid w:val="008B2677"/>
    <w:rsid w:val="008D15AD"/>
    <w:rsid w:val="008E340F"/>
    <w:rsid w:val="0094670D"/>
    <w:rsid w:val="00A218DC"/>
    <w:rsid w:val="00A801EA"/>
    <w:rsid w:val="00AA7197"/>
    <w:rsid w:val="00AC31A5"/>
    <w:rsid w:val="00AC6666"/>
    <w:rsid w:val="00AD19B9"/>
    <w:rsid w:val="00B11017"/>
    <w:rsid w:val="00B83195"/>
    <w:rsid w:val="00BB1266"/>
    <w:rsid w:val="00BC4928"/>
    <w:rsid w:val="00C6611F"/>
    <w:rsid w:val="00D2303C"/>
    <w:rsid w:val="00D24B3F"/>
    <w:rsid w:val="00DB6F69"/>
    <w:rsid w:val="00DF03B5"/>
    <w:rsid w:val="00E02A8F"/>
    <w:rsid w:val="00E36D8D"/>
    <w:rsid w:val="00E842A6"/>
    <w:rsid w:val="00F304F5"/>
    <w:rsid w:val="00F74BE9"/>
    <w:rsid w:val="00F81223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6A7B-DFE0-4FBB-A2BD-7402E7B8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Алимжанова Асель Бактыбековна</cp:lastModifiedBy>
  <cp:revision>4</cp:revision>
  <cp:lastPrinted>2022-06-23T12:34:00Z</cp:lastPrinted>
  <dcterms:created xsi:type="dcterms:W3CDTF">2023-03-09T05:44:00Z</dcterms:created>
  <dcterms:modified xsi:type="dcterms:W3CDTF">2023-03-09T06:33:00Z</dcterms:modified>
</cp:coreProperties>
</file>