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03117" w14:textId="77777777" w:rsidR="00795C73" w:rsidRDefault="00795C73" w:rsidP="00795C73">
      <w:pPr>
        <w:ind w:firstLine="5387"/>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672"/>
      </w:tblGrid>
      <w:tr w:rsidR="00C52E6D" w:rsidRPr="000C3B6C" w14:paraId="1E522884" w14:textId="77777777" w:rsidTr="00B538A4">
        <w:tc>
          <w:tcPr>
            <w:tcW w:w="4390" w:type="dxa"/>
          </w:tcPr>
          <w:p w14:paraId="55FD376C" w14:textId="3CB30996" w:rsidR="00C52E6D" w:rsidRPr="000C3B6C" w:rsidRDefault="00CA5090" w:rsidP="00795C73">
            <w:pPr>
              <w:rPr>
                <w:rFonts w:cs="Times New Roman"/>
                <w:sz w:val="22"/>
                <w:lang w:val="kk-KZ"/>
              </w:rPr>
            </w:pPr>
            <w:r w:rsidRPr="000C3B6C">
              <w:rPr>
                <w:rFonts w:cs="Times New Roman"/>
                <w:sz w:val="22"/>
                <w:lang w:val="kk-KZ"/>
              </w:rPr>
              <w:t xml:space="preserve">«Банк ЦентрКредит» АҚ Басқармасының </w:t>
            </w:r>
            <w:r w:rsidR="000C3B6C" w:rsidRPr="000C3B6C">
              <w:rPr>
                <w:rFonts w:cs="Times New Roman"/>
                <w:sz w:val="22"/>
                <w:lang w:val="kk-KZ"/>
              </w:rPr>
              <w:t xml:space="preserve">07.07.2022 </w:t>
            </w:r>
            <w:r w:rsidRPr="000C3B6C">
              <w:rPr>
                <w:rFonts w:cs="Times New Roman"/>
                <w:sz w:val="22"/>
                <w:lang w:val="kk-KZ"/>
              </w:rPr>
              <w:t>жылғы</w:t>
            </w:r>
          </w:p>
          <w:p w14:paraId="2C35F11F" w14:textId="418FEFB5" w:rsidR="00CA5090" w:rsidRPr="000C3B6C" w:rsidRDefault="00CA5090" w:rsidP="00795C73">
            <w:pPr>
              <w:rPr>
                <w:rFonts w:cs="Times New Roman"/>
                <w:sz w:val="22"/>
                <w:lang w:val="kk-KZ"/>
              </w:rPr>
            </w:pPr>
            <w:r w:rsidRPr="000C3B6C">
              <w:rPr>
                <w:rFonts w:cs="Times New Roman"/>
                <w:sz w:val="22"/>
                <w:lang w:val="kk-KZ"/>
              </w:rPr>
              <w:t>№</w:t>
            </w:r>
            <w:r w:rsidR="000C3B6C" w:rsidRPr="000C3B6C">
              <w:rPr>
                <w:rFonts w:cs="Times New Roman"/>
                <w:sz w:val="22"/>
                <w:lang w:val="kk-KZ"/>
              </w:rPr>
              <w:t>3-0707-01</w:t>
            </w:r>
            <w:r w:rsidRPr="000C3B6C">
              <w:rPr>
                <w:rFonts w:cs="Times New Roman"/>
                <w:sz w:val="22"/>
                <w:lang w:val="kk-KZ"/>
              </w:rPr>
              <w:t xml:space="preserve"> хаттамасына (шешіміне)</w:t>
            </w:r>
          </w:p>
          <w:p w14:paraId="7F4F178A" w14:textId="122AE274" w:rsidR="00CA5090" w:rsidRDefault="00B538A4" w:rsidP="00795C73">
            <w:pPr>
              <w:rPr>
                <w:rFonts w:cs="Times New Roman"/>
                <w:sz w:val="22"/>
                <w:lang w:val="kk-KZ"/>
              </w:rPr>
            </w:pPr>
            <w:r>
              <w:rPr>
                <w:rFonts w:cs="Times New Roman"/>
                <w:sz w:val="22"/>
                <w:lang w:val="kk-KZ"/>
              </w:rPr>
              <w:t>қ</w:t>
            </w:r>
            <w:r w:rsidR="00CA5090" w:rsidRPr="000C3B6C">
              <w:rPr>
                <w:rFonts w:cs="Times New Roman"/>
                <w:sz w:val="22"/>
                <w:lang w:val="kk-KZ"/>
              </w:rPr>
              <w:t>осымша</w:t>
            </w:r>
            <w:r>
              <w:rPr>
                <w:rFonts w:cs="Times New Roman"/>
                <w:sz w:val="22"/>
                <w:lang w:val="kk-KZ"/>
              </w:rPr>
              <w:t>,</w:t>
            </w:r>
            <w:r w:rsidR="00CA5090" w:rsidRPr="000C3B6C">
              <w:rPr>
                <w:rFonts w:cs="Times New Roman"/>
                <w:sz w:val="22"/>
                <w:lang w:val="kk-KZ"/>
              </w:rPr>
              <w:t xml:space="preserve"> </w:t>
            </w:r>
          </w:p>
          <w:p w14:paraId="06946371" w14:textId="524EF741" w:rsidR="00B538A4" w:rsidRPr="00B538A4" w:rsidRDefault="00B538A4" w:rsidP="00B538A4">
            <w:pPr>
              <w:rPr>
                <w:rFonts w:cs="Times New Roman"/>
                <w:sz w:val="22"/>
                <w:lang w:val="kk-KZ"/>
              </w:rPr>
            </w:pPr>
            <w:r w:rsidRPr="00B538A4">
              <w:rPr>
                <w:rFonts w:cs="Times New Roman"/>
                <w:sz w:val="22"/>
                <w:lang w:val="kk-KZ"/>
              </w:rPr>
              <w:t>07.1</w:t>
            </w:r>
            <w:r>
              <w:rPr>
                <w:rFonts w:cs="Times New Roman"/>
                <w:sz w:val="22"/>
                <w:lang w:val="kk-KZ"/>
              </w:rPr>
              <w:t>1</w:t>
            </w:r>
            <w:r w:rsidRPr="00B538A4">
              <w:rPr>
                <w:rFonts w:cs="Times New Roman"/>
                <w:sz w:val="22"/>
                <w:lang w:val="kk-KZ"/>
              </w:rPr>
              <w:t>.20</w:t>
            </w:r>
            <w:r>
              <w:rPr>
                <w:rFonts w:cs="Times New Roman"/>
                <w:sz w:val="22"/>
                <w:lang w:val="kk-KZ"/>
              </w:rPr>
              <w:t>22</w:t>
            </w:r>
            <w:r w:rsidRPr="00B538A4">
              <w:rPr>
                <w:rFonts w:cs="Times New Roman"/>
                <w:sz w:val="22"/>
                <w:lang w:val="kk-KZ"/>
              </w:rPr>
              <w:t xml:space="preserve"> ж. № 3-1</w:t>
            </w:r>
            <w:r>
              <w:rPr>
                <w:rFonts w:cs="Times New Roman"/>
                <w:sz w:val="22"/>
                <w:lang w:val="kk-KZ"/>
              </w:rPr>
              <w:t>107</w:t>
            </w:r>
            <w:r w:rsidRPr="00B538A4">
              <w:rPr>
                <w:rFonts w:cs="Times New Roman"/>
                <w:sz w:val="22"/>
                <w:lang w:val="kk-KZ"/>
              </w:rPr>
              <w:t>-</w:t>
            </w:r>
            <w:r>
              <w:rPr>
                <w:rFonts w:cs="Times New Roman"/>
                <w:sz w:val="22"/>
                <w:lang w:val="kk-KZ"/>
              </w:rPr>
              <w:t>04</w:t>
            </w:r>
            <w:r w:rsidRPr="00B538A4">
              <w:rPr>
                <w:rFonts w:cs="Times New Roman"/>
                <w:sz w:val="22"/>
                <w:lang w:val="kk-KZ"/>
              </w:rPr>
              <w:t xml:space="preserve"> шешімімен </w:t>
            </w:r>
          </w:p>
          <w:p w14:paraId="0BD908A5" w14:textId="05B79137" w:rsidR="00B538A4" w:rsidRPr="000C3B6C" w:rsidRDefault="00B538A4" w:rsidP="00B538A4">
            <w:pPr>
              <w:rPr>
                <w:rFonts w:cs="Times New Roman"/>
                <w:sz w:val="22"/>
                <w:lang w:val="kk-KZ"/>
              </w:rPr>
            </w:pPr>
            <w:r w:rsidRPr="00B538A4">
              <w:rPr>
                <w:rFonts w:cs="Times New Roman"/>
                <w:sz w:val="22"/>
                <w:lang w:val="kk-KZ"/>
              </w:rPr>
              <w:t>енгізілген өзгерістер есепке алынған</w:t>
            </w:r>
          </w:p>
        </w:tc>
        <w:tc>
          <w:tcPr>
            <w:tcW w:w="283" w:type="dxa"/>
          </w:tcPr>
          <w:p w14:paraId="202D586B" w14:textId="77777777" w:rsidR="00C52E6D" w:rsidRPr="000C3B6C" w:rsidRDefault="00C52E6D" w:rsidP="00795C73">
            <w:pPr>
              <w:rPr>
                <w:rFonts w:cs="Times New Roman"/>
                <w:sz w:val="22"/>
                <w:lang w:val="kk-KZ"/>
              </w:rPr>
            </w:pPr>
          </w:p>
        </w:tc>
        <w:tc>
          <w:tcPr>
            <w:tcW w:w="4672" w:type="dxa"/>
          </w:tcPr>
          <w:p w14:paraId="6A771A92" w14:textId="77777777" w:rsidR="00C52E6D" w:rsidRPr="000C3B6C" w:rsidRDefault="00C52E6D" w:rsidP="00C52E6D">
            <w:pPr>
              <w:jc w:val="right"/>
              <w:rPr>
                <w:rFonts w:cs="Times New Roman"/>
                <w:sz w:val="22"/>
                <w:lang w:val="kk-KZ"/>
              </w:rPr>
            </w:pPr>
            <w:r w:rsidRPr="000C3B6C">
              <w:rPr>
                <w:rFonts w:cs="Times New Roman"/>
                <w:sz w:val="22"/>
                <w:lang w:val="kk-KZ"/>
              </w:rPr>
              <w:t xml:space="preserve">Приложение </w:t>
            </w:r>
          </w:p>
          <w:p w14:paraId="764334BE" w14:textId="77777777" w:rsidR="00C52E6D" w:rsidRPr="000C3B6C" w:rsidRDefault="00C52E6D" w:rsidP="00C52E6D">
            <w:pPr>
              <w:jc w:val="right"/>
              <w:rPr>
                <w:rFonts w:cs="Times New Roman"/>
                <w:sz w:val="22"/>
                <w:lang w:val="kk-KZ"/>
              </w:rPr>
            </w:pPr>
            <w:r w:rsidRPr="000C3B6C">
              <w:rPr>
                <w:rFonts w:cs="Times New Roman"/>
                <w:sz w:val="22"/>
                <w:lang w:val="kk-KZ"/>
              </w:rPr>
              <w:t>к Протоколу (Решению) Правления</w:t>
            </w:r>
          </w:p>
          <w:p w14:paraId="0B4B57D6" w14:textId="77777777" w:rsidR="00C52E6D" w:rsidRPr="000C3B6C" w:rsidRDefault="00C52E6D" w:rsidP="00C52E6D">
            <w:pPr>
              <w:jc w:val="right"/>
              <w:rPr>
                <w:rFonts w:cs="Times New Roman"/>
                <w:sz w:val="22"/>
                <w:lang w:val="kk-KZ"/>
              </w:rPr>
            </w:pPr>
            <w:r w:rsidRPr="000C3B6C">
              <w:rPr>
                <w:rFonts w:cs="Times New Roman"/>
                <w:sz w:val="22"/>
                <w:lang w:val="kk-KZ"/>
              </w:rPr>
              <w:t>АО «Банк ЦентрКредит»</w:t>
            </w:r>
          </w:p>
          <w:p w14:paraId="64755520" w14:textId="2E775B2B" w:rsidR="00C52E6D" w:rsidRDefault="00C52E6D" w:rsidP="00C52E6D">
            <w:pPr>
              <w:jc w:val="right"/>
              <w:rPr>
                <w:rFonts w:cs="Times New Roman"/>
                <w:sz w:val="22"/>
                <w:lang w:val="kk-KZ"/>
              </w:rPr>
            </w:pPr>
            <w:r w:rsidRPr="000C3B6C">
              <w:rPr>
                <w:rFonts w:cs="Times New Roman"/>
                <w:sz w:val="22"/>
                <w:lang w:val="kk-KZ"/>
              </w:rPr>
              <w:t>№</w:t>
            </w:r>
            <w:r w:rsidR="00B538A4">
              <w:rPr>
                <w:rFonts w:cs="Times New Roman"/>
                <w:sz w:val="22"/>
                <w:lang w:val="kk-KZ"/>
              </w:rPr>
              <w:t xml:space="preserve"> </w:t>
            </w:r>
            <w:r w:rsidR="000C3B6C" w:rsidRPr="000C3B6C">
              <w:rPr>
                <w:rFonts w:cs="Times New Roman"/>
                <w:sz w:val="22"/>
                <w:lang w:val="kk-KZ"/>
              </w:rPr>
              <w:t xml:space="preserve">3-0707-01 </w:t>
            </w:r>
            <w:r w:rsidRPr="000C3B6C">
              <w:rPr>
                <w:rFonts w:cs="Times New Roman"/>
                <w:sz w:val="22"/>
                <w:lang w:val="kk-KZ"/>
              </w:rPr>
              <w:t xml:space="preserve"> от </w:t>
            </w:r>
            <w:r w:rsidR="000C3B6C" w:rsidRPr="000C3B6C">
              <w:rPr>
                <w:rFonts w:cs="Times New Roman"/>
                <w:sz w:val="22"/>
                <w:lang w:val="kk-KZ"/>
              </w:rPr>
              <w:t>07.07.2022</w:t>
            </w:r>
            <w:r w:rsidR="00B538A4">
              <w:rPr>
                <w:rFonts w:cs="Times New Roman"/>
                <w:sz w:val="22"/>
                <w:lang w:val="kk-KZ"/>
              </w:rPr>
              <w:t xml:space="preserve"> </w:t>
            </w:r>
            <w:r w:rsidR="000C3B6C" w:rsidRPr="000C3B6C">
              <w:rPr>
                <w:rFonts w:cs="Times New Roman"/>
                <w:sz w:val="22"/>
                <w:lang w:val="kk-KZ"/>
              </w:rPr>
              <w:t>г.</w:t>
            </w:r>
          </w:p>
          <w:p w14:paraId="059BB01C" w14:textId="77777777" w:rsidR="00B538A4" w:rsidRPr="00B538A4" w:rsidRDefault="00B538A4" w:rsidP="00B538A4">
            <w:pPr>
              <w:pStyle w:val="af1"/>
              <w:tabs>
                <w:tab w:val="left" w:pos="5580"/>
              </w:tabs>
              <w:jc w:val="right"/>
              <w:rPr>
                <w:color w:val="5B9BD5" w:themeColor="accent1"/>
                <w:sz w:val="22"/>
                <w:szCs w:val="24"/>
                <w:lang w:val="ru-RU" w:eastAsia="ru-RU"/>
              </w:rPr>
            </w:pPr>
            <w:r w:rsidRPr="00B538A4">
              <w:rPr>
                <w:color w:val="5B9BD5" w:themeColor="accent1"/>
                <w:sz w:val="22"/>
                <w:szCs w:val="24"/>
                <w:lang w:val="ru-RU" w:eastAsia="ru-RU"/>
              </w:rPr>
              <w:t xml:space="preserve">c учётом изменений </w:t>
            </w:r>
          </w:p>
          <w:p w14:paraId="06A5B660" w14:textId="5CC4D13B" w:rsidR="00C52E6D" w:rsidRPr="000C3B6C" w:rsidRDefault="00B538A4" w:rsidP="00B538A4">
            <w:pPr>
              <w:pStyle w:val="af1"/>
              <w:tabs>
                <w:tab w:val="left" w:pos="5580"/>
              </w:tabs>
              <w:jc w:val="right"/>
              <w:rPr>
                <w:sz w:val="22"/>
                <w:lang w:val="kk-KZ"/>
              </w:rPr>
            </w:pPr>
            <w:r w:rsidRPr="00B538A4">
              <w:rPr>
                <w:color w:val="5B9BD5" w:themeColor="accent1"/>
                <w:sz w:val="22"/>
                <w:lang w:val="kk-KZ"/>
              </w:rPr>
              <w:t>№ 3-1107-04 от 07.11.2022 г.</w:t>
            </w:r>
          </w:p>
        </w:tc>
      </w:tr>
    </w:tbl>
    <w:p w14:paraId="4692A604" w14:textId="77777777" w:rsidR="00795C73" w:rsidRPr="00BE3E7B" w:rsidRDefault="00795C73" w:rsidP="00795C73">
      <w:pPr>
        <w:rPr>
          <w:rFonts w:cs="Times New Roman"/>
          <w:b/>
          <w:sz w:val="22"/>
          <w:lang w:val="kk-KZ"/>
        </w:rPr>
      </w:pPr>
    </w:p>
    <w:p w14:paraId="5DE9681A" w14:textId="20FEF38E" w:rsidR="00CA5090" w:rsidRPr="00BE3E7B" w:rsidRDefault="00CA5090" w:rsidP="00CA5090">
      <w:pPr>
        <w:contextualSpacing/>
        <w:jc w:val="center"/>
        <w:rPr>
          <w:rFonts w:cs="Times New Roman"/>
          <w:b/>
          <w:sz w:val="22"/>
          <w:lang w:val="kk-KZ"/>
        </w:rPr>
      </w:pPr>
      <w:r w:rsidRPr="00BE3E7B">
        <w:rPr>
          <w:rFonts w:cs="Times New Roman"/>
          <w:b/>
          <w:sz w:val="22"/>
          <w:lang w:val="kk-KZ"/>
        </w:rPr>
        <w:t>«Банк ЦентрКредит» АҚ-та шетел валютасын сатып алу және (немесе) сату шартының (Қосылу шартының) үлгі нысаны/</w:t>
      </w:r>
    </w:p>
    <w:p w14:paraId="02F7C63E" w14:textId="5F89A650" w:rsidR="00E03895" w:rsidRPr="00BE3E7B" w:rsidRDefault="00E03895" w:rsidP="00CA5090">
      <w:pPr>
        <w:jc w:val="center"/>
        <w:rPr>
          <w:rFonts w:cs="Times New Roman"/>
          <w:b/>
          <w:sz w:val="22"/>
          <w:lang w:val="kk-KZ"/>
        </w:rPr>
      </w:pPr>
      <w:r w:rsidRPr="00BE3E7B">
        <w:rPr>
          <w:rFonts w:cs="Times New Roman"/>
          <w:b/>
          <w:sz w:val="22"/>
          <w:lang w:val="kk-KZ"/>
        </w:rPr>
        <w:t xml:space="preserve">Типовая форма Договора </w:t>
      </w:r>
      <w:r w:rsidR="00384E0B" w:rsidRPr="00BE3E7B">
        <w:rPr>
          <w:rFonts w:cs="Times New Roman"/>
          <w:b/>
          <w:sz w:val="22"/>
          <w:lang w:val="kk-KZ"/>
        </w:rPr>
        <w:t>купли</w:t>
      </w:r>
      <w:r w:rsidR="009B6945" w:rsidRPr="00BE3E7B">
        <w:rPr>
          <w:rFonts w:cs="Times New Roman"/>
          <w:b/>
          <w:sz w:val="22"/>
          <w:lang w:val="kk-KZ"/>
        </w:rPr>
        <w:t xml:space="preserve"> и (или) </w:t>
      </w:r>
      <w:r w:rsidR="00795C73" w:rsidRPr="00BE3E7B">
        <w:rPr>
          <w:rFonts w:cs="Times New Roman"/>
          <w:b/>
          <w:sz w:val="22"/>
          <w:lang w:val="kk-KZ"/>
        </w:rPr>
        <w:t>продаж</w:t>
      </w:r>
      <w:r w:rsidR="009B6945" w:rsidRPr="00BE3E7B">
        <w:rPr>
          <w:rFonts w:cs="Times New Roman"/>
          <w:b/>
          <w:sz w:val="22"/>
          <w:lang w:val="kk-KZ"/>
        </w:rPr>
        <w:t>и</w:t>
      </w:r>
      <w:r w:rsidR="00795C73" w:rsidRPr="00BE3E7B">
        <w:rPr>
          <w:rFonts w:cs="Times New Roman"/>
          <w:b/>
          <w:sz w:val="22"/>
          <w:lang w:val="kk-KZ"/>
        </w:rPr>
        <w:t xml:space="preserve"> иностранной валюты</w:t>
      </w:r>
    </w:p>
    <w:p w14:paraId="767CE361" w14:textId="3EBE2E31" w:rsidR="00795C73" w:rsidRPr="00BE3E7B" w:rsidRDefault="00E03895" w:rsidP="00CA5090">
      <w:pPr>
        <w:jc w:val="center"/>
        <w:rPr>
          <w:rFonts w:cs="Times New Roman"/>
          <w:b/>
          <w:sz w:val="22"/>
          <w:lang w:val="kk-KZ"/>
        </w:rPr>
      </w:pPr>
      <w:r w:rsidRPr="00BE3E7B">
        <w:rPr>
          <w:rFonts w:cs="Times New Roman"/>
          <w:b/>
          <w:sz w:val="22"/>
          <w:lang w:val="kk-KZ"/>
        </w:rPr>
        <w:t xml:space="preserve">в АО «Банк ЦентрКредит» </w:t>
      </w:r>
      <w:r w:rsidR="00795C73" w:rsidRPr="00BE3E7B">
        <w:rPr>
          <w:rFonts w:cs="Times New Roman"/>
          <w:b/>
          <w:sz w:val="22"/>
          <w:lang w:val="kk-KZ"/>
        </w:rPr>
        <w:t>(</w:t>
      </w:r>
      <w:r w:rsidRPr="00BE3E7B">
        <w:rPr>
          <w:rFonts w:cs="Times New Roman"/>
          <w:b/>
          <w:sz w:val="22"/>
          <w:lang w:val="kk-KZ"/>
        </w:rPr>
        <w:t>Д</w:t>
      </w:r>
      <w:r w:rsidR="00795C73" w:rsidRPr="00BE3E7B">
        <w:rPr>
          <w:rFonts w:cs="Times New Roman"/>
          <w:b/>
          <w:sz w:val="22"/>
          <w:lang w:val="kk-KZ"/>
        </w:rPr>
        <w:t>оговор присо</w:t>
      </w:r>
      <w:bookmarkStart w:id="0" w:name="_GoBack"/>
      <w:bookmarkEnd w:id="0"/>
      <w:r w:rsidR="00795C73" w:rsidRPr="00BE3E7B">
        <w:rPr>
          <w:rFonts w:cs="Times New Roman"/>
          <w:b/>
          <w:sz w:val="22"/>
          <w:lang w:val="kk-KZ"/>
        </w:rPr>
        <w:t>единения)</w:t>
      </w:r>
    </w:p>
    <w:p w14:paraId="302BFC8C" w14:textId="77777777" w:rsidR="00795C73" w:rsidRDefault="00795C73" w:rsidP="00795C73">
      <w:pPr>
        <w:jc w:val="cente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C52E6D" w:rsidRPr="00C52E6D" w14:paraId="327D56FD" w14:textId="77777777" w:rsidTr="00BE3E7B">
        <w:tc>
          <w:tcPr>
            <w:tcW w:w="4531" w:type="dxa"/>
          </w:tcPr>
          <w:p w14:paraId="55111530" w14:textId="48B1B20B" w:rsidR="00C52E6D" w:rsidRPr="00BE3E7B" w:rsidRDefault="00CA5090" w:rsidP="00D63390">
            <w:pPr>
              <w:rPr>
                <w:rFonts w:cs="Times New Roman"/>
                <w:b/>
                <w:sz w:val="22"/>
                <w:lang w:val="kk-KZ"/>
              </w:rPr>
            </w:pPr>
            <w:r w:rsidRPr="00BE3E7B">
              <w:rPr>
                <w:rFonts w:cs="Times New Roman"/>
                <w:b/>
                <w:sz w:val="22"/>
                <w:lang w:val="kk-KZ"/>
              </w:rPr>
              <w:t>Мазмұны:</w:t>
            </w:r>
          </w:p>
        </w:tc>
        <w:tc>
          <w:tcPr>
            <w:tcW w:w="284" w:type="dxa"/>
          </w:tcPr>
          <w:p w14:paraId="78912A0F" w14:textId="7A45711B" w:rsidR="00C52E6D" w:rsidRPr="00BE3E7B" w:rsidRDefault="00C52E6D" w:rsidP="00D63390">
            <w:pPr>
              <w:rPr>
                <w:rFonts w:cs="Times New Roman"/>
                <w:b/>
                <w:sz w:val="22"/>
                <w:lang w:val="kk-KZ"/>
              </w:rPr>
            </w:pPr>
          </w:p>
        </w:tc>
        <w:tc>
          <w:tcPr>
            <w:tcW w:w="4530" w:type="dxa"/>
          </w:tcPr>
          <w:p w14:paraId="37EDA26F" w14:textId="7C37825D" w:rsidR="00C52E6D" w:rsidRPr="00BE3E7B" w:rsidRDefault="00C52E6D" w:rsidP="00D63390">
            <w:pPr>
              <w:rPr>
                <w:rFonts w:cs="Times New Roman"/>
                <w:b/>
                <w:sz w:val="22"/>
                <w:lang w:val="kk-KZ"/>
              </w:rPr>
            </w:pPr>
            <w:r w:rsidRPr="00BE3E7B">
              <w:rPr>
                <w:rFonts w:cs="Times New Roman"/>
                <w:b/>
                <w:sz w:val="22"/>
                <w:lang w:val="kk-KZ"/>
              </w:rPr>
              <w:t>Содержание:</w:t>
            </w:r>
          </w:p>
        </w:tc>
      </w:tr>
      <w:tr w:rsidR="00C52E6D" w:rsidRPr="00C52E6D" w14:paraId="5B36C2A5" w14:textId="77777777" w:rsidTr="00BE3E7B">
        <w:tc>
          <w:tcPr>
            <w:tcW w:w="4531" w:type="dxa"/>
          </w:tcPr>
          <w:p w14:paraId="7FEE4ECD" w14:textId="694AA9B5" w:rsidR="00C52E6D" w:rsidRPr="00BE3E7B" w:rsidRDefault="00CA5090" w:rsidP="00D63390">
            <w:pPr>
              <w:rPr>
                <w:rFonts w:cs="Times New Roman"/>
                <w:b/>
                <w:sz w:val="22"/>
                <w:lang w:val="kk-KZ"/>
              </w:rPr>
            </w:pPr>
            <w:r w:rsidRPr="00BE3E7B">
              <w:rPr>
                <w:rFonts w:cs="Times New Roman"/>
                <w:b/>
                <w:sz w:val="22"/>
                <w:lang w:val="kk-KZ"/>
              </w:rPr>
              <w:t xml:space="preserve">1-тарау. </w:t>
            </w:r>
            <w:r w:rsidRPr="00BE3E7B">
              <w:rPr>
                <w:rFonts w:cs="Times New Roman"/>
                <w:sz w:val="22"/>
                <w:lang w:val="kk-KZ"/>
              </w:rPr>
              <w:t>Терминдер мен анықтамалар</w:t>
            </w:r>
          </w:p>
        </w:tc>
        <w:tc>
          <w:tcPr>
            <w:tcW w:w="284" w:type="dxa"/>
          </w:tcPr>
          <w:p w14:paraId="5ED7B77B" w14:textId="0B66C05C" w:rsidR="00C52E6D" w:rsidRPr="00BE3E7B" w:rsidRDefault="00C52E6D" w:rsidP="00D63390">
            <w:pPr>
              <w:rPr>
                <w:rFonts w:cs="Times New Roman"/>
                <w:b/>
                <w:sz w:val="22"/>
                <w:lang w:val="kk-KZ"/>
              </w:rPr>
            </w:pPr>
          </w:p>
        </w:tc>
        <w:tc>
          <w:tcPr>
            <w:tcW w:w="4530" w:type="dxa"/>
          </w:tcPr>
          <w:p w14:paraId="0D7EF983" w14:textId="74078073" w:rsidR="00C52E6D" w:rsidRPr="00BE3E7B" w:rsidRDefault="00C52E6D" w:rsidP="00D63390">
            <w:pPr>
              <w:rPr>
                <w:rFonts w:cs="Times New Roman"/>
                <w:sz w:val="22"/>
                <w:lang w:val="kk-KZ"/>
              </w:rPr>
            </w:pPr>
            <w:r w:rsidRPr="00BE3E7B">
              <w:rPr>
                <w:rFonts w:cs="Times New Roman"/>
                <w:b/>
                <w:sz w:val="22"/>
                <w:lang w:val="kk-KZ"/>
              </w:rPr>
              <w:t xml:space="preserve">Глава 1. </w:t>
            </w:r>
            <w:r w:rsidRPr="00BE3E7B">
              <w:rPr>
                <w:rFonts w:cs="Times New Roman"/>
                <w:sz w:val="22"/>
                <w:lang w:val="kk-KZ"/>
              </w:rPr>
              <w:t>Термины и определения.</w:t>
            </w:r>
          </w:p>
        </w:tc>
      </w:tr>
      <w:tr w:rsidR="00C52E6D" w:rsidRPr="00C52E6D" w14:paraId="597BCE0B" w14:textId="77777777" w:rsidTr="00BE3E7B">
        <w:tc>
          <w:tcPr>
            <w:tcW w:w="4531" w:type="dxa"/>
          </w:tcPr>
          <w:p w14:paraId="0C2F0768" w14:textId="10049251" w:rsidR="00CA5090" w:rsidRPr="00BE3E7B" w:rsidRDefault="00CA5090" w:rsidP="00D63390">
            <w:pPr>
              <w:rPr>
                <w:rFonts w:cs="Times New Roman"/>
                <w:b/>
                <w:sz w:val="22"/>
                <w:lang w:val="kk-KZ"/>
              </w:rPr>
            </w:pPr>
            <w:r w:rsidRPr="00BE3E7B">
              <w:rPr>
                <w:rFonts w:cs="Times New Roman"/>
                <w:b/>
                <w:sz w:val="22"/>
                <w:lang w:val="kk-KZ"/>
              </w:rPr>
              <w:t xml:space="preserve">2-тарау. </w:t>
            </w:r>
            <w:r w:rsidRPr="00BE3E7B">
              <w:rPr>
                <w:rFonts w:cs="Times New Roman"/>
                <w:sz w:val="22"/>
                <w:lang w:val="kk-KZ"/>
              </w:rPr>
              <w:t>Жалпы қағида</w:t>
            </w:r>
            <w:r w:rsidRPr="00BE3E7B">
              <w:rPr>
                <w:rFonts w:cs="Times New Roman"/>
                <w:b/>
                <w:sz w:val="22"/>
                <w:lang w:val="kk-KZ"/>
              </w:rPr>
              <w:t xml:space="preserve"> </w:t>
            </w:r>
          </w:p>
        </w:tc>
        <w:tc>
          <w:tcPr>
            <w:tcW w:w="284" w:type="dxa"/>
          </w:tcPr>
          <w:p w14:paraId="61C68261" w14:textId="74521651" w:rsidR="00C52E6D" w:rsidRPr="00BE3E7B" w:rsidRDefault="00C52E6D" w:rsidP="00D63390">
            <w:pPr>
              <w:rPr>
                <w:rFonts w:cs="Times New Roman"/>
                <w:b/>
                <w:sz w:val="22"/>
                <w:lang w:val="kk-KZ"/>
              </w:rPr>
            </w:pPr>
          </w:p>
        </w:tc>
        <w:tc>
          <w:tcPr>
            <w:tcW w:w="4530" w:type="dxa"/>
          </w:tcPr>
          <w:p w14:paraId="5ED62CA6" w14:textId="14A6E5B1" w:rsidR="00C52E6D" w:rsidRPr="00BE3E7B" w:rsidRDefault="00C52E6D" w:rsidP="00D63390">
            <w:pPr>
              <w:rPr>
                <w:rFonts w:cs="Times New Roman"/>
                <w:sz w:val="22"/>
                <w:lang w:val="kk-KZ"/>
              </w:rPr>
            </w:pPr>
            <w:r w:rsidRPr="00BE3E7B">
              <w:rPr>
                <w:rFonts w:cs="Times New Roman"/>
                <w:b/>
                <w:sz w:val="22"/>
                <w:lang w:val="kk-KZ"/>
              </w:rPr>
              <w:t xml:space="preserve">Глава 2. </w:t>
            </w:r>
            <w:r w:rsidRPr="00BE3E7B">
              <w:rPr>
                <w:rFonts w:cs="Times New Roman"/>
                <w:sz w:val="22"/>
                <w:lang w:val="kk-KZ"/>
              </w:rPr>
              <w:t>Общие положения.</w:t>
            </w:r>
          </w:p>
        </w:tc>
      </w:tr>
      <w:tr w:rsidR="00C52E6D" w:rsidRPr="00C52E6D" w14:paraId="75C8D40B" w14:textId="77777777" w:rsidTr="00BE3E7B">
        <w:tc>
          <w:tcPr>
            <w:tcW w:w="4531" w:type="dxa"/>
          </w:tcPr>
          <w:p w14:paraId="2A86EB6D" w14:textId="3B723688" w:rsidR="00C52E6D" w:rsidRPr="00BE3E7B" w:rsidRDefault="00CA5090" w:rsidP="00D63390">
            <w:pPr>
              <w:rPr>
                <w:rFonts w:cs="Times New Roman"/>
                <w:b/>
                <w:sz w:val="22"/>
                <w:lang w:val="kk-KZ"/>
              </w:rPr>
            </w:pPr>
            <w:r w:rsidRPr="00BE3E7B">
              <w:rPr>
                <w:rFonts w:cs="Times New Roman"/>
                <w:b/>
                <w:sz w:val="22"/>
                <w:lang w:val="kk-KZ"/>
              </w:rPr>
              <w:t xml:space="preserve">3-тарау. </w:t>
            </w:r>
            <w:r w:rsidRPr="00BE3E7B">
              <w:rPr>
                <w:rFonts w:cs="Times New Roman"/>
                <w:sz w:val="22"/>
                <w:lang w:val="kk-KZ"/>
              </w:rPr>
              <w:t>Шарттың мәні</w:t>
            </w:r>
            <w:r w:rsidRPr="00BE3E7B">
              <w:rPr>
                <w:rFonts w:cs="Times New Roman"/>
                <w:b/>
                <w:sz w:val="22"/>
                <w:lang w:val="kk-KZ"/>
              </w:rPr>
              <w:t xml:space="preserve"> </w:t>
            </w:r>
          </w:p>
        </w:tc>
        <w:tc>
          <w:tcPr>
            <w:tcW w:w="284" w:type="dxa"/>
          </w:tcPr>
          <w:p w14:paraId="559099AE" w14:textId="033BDC81" w:rsidR="00C52E6D" w:rsidRPr="00BE3E7B" w:rsidRDefault="00C52E6D" w:rsidP="00D63390">
            <w:pPr>
              <w:rPr>
                <w:rFonts w:cs="Times New Roman"/>
                <w:b/>
                <w:sz w:val="22"/>
                <w:lang w:val="kk-KZ"/>
              </w:rPr>
            </w:pPr>
          </w:p>
        </w:tc>
        <w:tc>
          <w:tcPr>
            <w:tcW w:w="4530" w:type="dxa"/>
          </w:tcPr>
          <w:p w14:paraId="7D9C71DB" w14:textId="17849D3B" w:rsidR="00C52E6D" w:rsidRPr="00BE3E7B" w:rsidRDefault="00C52E6D" w:rsidP="00D63390">
            <w:pPr>
              <w:rPr>
                <w:rFonts w:cs="Times New Roman"/>
                <w:sz w:val="22"/>
                <w:lang w:val="kk-KZ"/>
              </w:rPr>
            </w:pPr>
            <w:r w:rsidRPr="00BE3E7B">
              <w:rPr>
                <w:rFonts w:cs="Times New Roman"/>
                <w:b/>
                <w:sz w:val="22"/>
                <w:lang w:val="kk-KZ"/>
              </w:rPr>
              <w:t>Глава 3.</w:t>
            </w:r>
            <w:r w:rsidRPr="00BE3E7B">
              <w:rPr>
                <w:rFonts w:cs="Times New Roman"/>
                <w:sz w:val="22"/>
                <w:lang w:val="kk-KZ"/>
              </w:rPr>
              <w:t xml:space="preserve"> Предмет.</w:t>
            </w:r>
          </w:p>
        </w:tc>
      </w:tr>
      <w:tr w:rsidR="00C52E6D" w:rsidRPr="00C52E6D" w14:paraId="062944B1" w14:textId="77777777" w:rsidTr="00BE3E7B">
        <w:tc>
          <w:tcPr>
            <w:tcW w:w="4531" w:type="dxa"/>
          </w:tcPr>
          <w:p w14:paraId="195C7E33" w14:textId="2BFFE130" w:rsidR="00C52E6D" w:rsidRPr="00BE3E7B" w:rsidRDefault="00CA5090" w:rsidP="00CA5090">
            <w:pPr>
              <w:jc w:val="both"/>
              <w:rPr>
                <w:rFonts w:cs="Times New Roman"/>
                <w:b/>
                <w:sz w:val="22"/>
                <w:lang w:val="kk-KZ"/>
              </w:rPr>
            </w:pPr>
            <w:r w:rsidRPr="00BE3E7B">
              <w:rPr>
                <w:rFonts w:cs="Times New Roman"/>
                <w:b/>
                <w:sz w:val="22"/>
                <w:lang w:val="kk-KZ"/>
              </w:rPr>
              <w:t xml:space="preserve">4-тарау. </w:t>
            </w:r>
            <w:r w:rsidRPr="00BE3E7B">
              <w:rPr>
                <w:rFonts w:cs="Times New Roman"/>
                <w:sz w:val="22"/>
                <w:lang w:val="kk-KZ"/>
              </w:rPr>
              <w:t>Қолма-қол шетел валютасын сатып алу және (немесе) сату талаптары мен тәртібі</w:t>
            </w:r>
            <w:r w:rsidRPr="00BE3E7B">
              <w:rPr>
                <w:rFonts w:cs="Times New Roman"/>
                <w:b/>
                <w:sz w:val="22"/>
                <w:lang w:val="kk-KZ"/>
              </w:rPr>
              <w:t xml:space="preserve"> </w:t>
            </w:r>
          </w:p>
        </w:tc>
        <w:tc>
          <w:tcPr>
            <w:tcW w:w="284" w:type="dxa"/>
          </w:tcPr>
          <w:p w14:paraId="54908D65" w14:textId="15026EAC" w:rsidR="00C52E6D" w:rsidRPr="00BE3E7B" w:rsidRDefault="00C52E6D" w:rsidP="00D63390">
            <w:pPr>
              <w:rPr>
                <w:rFonts w:cs="Times New Roman"/>
                <w:b/>
                <w:sz w:val="22"/>
                <w:lang w:val="kk-KZ"/>
              </w:rPr>
            </w:pPr>
          </w:p>
        </w:tc>
        <w:tc>
          <w:tcPr>
            <w:tcW w:w="4530" w:type="dxa"/>
          </w:tcPr>
          <w:p w14:paraId="347BA302" w14:textId="2764795C" w:rsidR="00C52E6D" w:rsidRPr="00BE3E7B" w:rsidRDefault="00C52E6D" w:rsidP="00D63390">
            <w:pPr>
              <w:rPr>
                <w:rFonts w:cs="Times New Roman"/>
                <w:sz w:val="22"/>
                <w:lang w:val="kk-KZ"/>
              </w:rPr>
            </w:pPr>
            <w:r w:rsidRPr="00BE3E7B">
              <w:rPr>
                <w:rFonts w:cs="Times New Roman"/>
                <w:b/>
                <w:sz w:val="22"/>
                <w:lang w:val="kk-KZ"/>
              </w:rPr>
              <w:t>Глава 4.</w:t>
            </w:r>
            <w:r w:rsidRPr="00BE3E7B">
              <w:rPr>
                <w:rFonts w:cs="Times New Roman"/>
                <w:sz w:val="22"/>
                <w:lang w:val="kk-KZ"/>
              </w:rPr>
              <w:t xml:space="preserve"> Условия и порядок покупки и (или) продажи наличной иностранной валюты.</w:t>
            </w:r>
          </w:p>
        </w:tc>
      </w:tr>
      <w:tr w:rsidR="00C52E6D" w:rsidRPr="00C52E6D" w14:paraId="5740BD05" w14:textId="77777777" w:rsidTr="00BE3E7B">
        <w:tc>
          <w:tcPr>
            <w:tcW w:w="4531" w:type="dxa"/>
          </w:tcPr>
          <w:p w14:paraId="2CDDAA40" w14:textId="1E8CA897" w:rsidR="00C52E6D" w:rsidRPr="00BE3E7B" w:rsidRDefault="00CA5090" w:rsidP="00CA5090">
            <w:pPr>
              <w:jc w:val="both"/>
              <w:rPr>
                <w:rFonts w:cs="Times New Roman"/>
                <w:b/>
                <w:sz w:val="22"/>
                <w:lang w:val="kk-KZ"/>
              </w:rPr>
            </w:pPr>
            <w:r w:rsidRPr="00BE3E7B">
              <w:rPr>
                <w:rFonts w:cs="Times New Roman"/>
                <w:b/>
                <w:sz w:val="22"/>
                <w:lang w:val="kk-KZ"/>
              </w:rPr>
              <w:t xml:space="preserve">5-тарау. </w:t>
            </w:r>
            <w:r w:rsidRPr="00BE3E7B">
              <w:rPr>
                <w:rFonts w:cs="Times New Roman"/>
                <w:sz w:val="22"/>
                <w:lang w:val="kk-KZ"/>
              </w:rPr>
              <w:t>Тараптардың құқықтары мен міндеттері</w:t>
            </w:r>
            <w:r w:rsidRPr="00BE3E7B">
              <w:rPr>
                <w:rFonts w:cs="Times New Roman"/>
                <w:b/>
                <w:sz w:val="22"/>
                <w:lang w:val="kk-KZ"/>
              </w:rPr>
              <w:t xml:space="preserve"> </w:t>
            </w:r>
          </w:p>
        </w:tc>
        <w:tc>
          <w:tcPr>
            <w:tcW w:w="284" w:type="dxa"/>
          </w:tcPr>
          <w:p w14:paraId="6EE09655" w14:textId="0C622978" w:rsidR="00C52E6D" w:rsidRPr="00BE3E7B" w:rsidRDefault="00C52E6D" w:rsidP="00D63390">
            <w:pPr>
              <w:rPr>
                <w:rFonts w:cs="Times New Roman"/>
                <w:b/>
                <w:sz w:val="22"/>
                <w:lang w:val="kk-KZ"/>
              </w:rPr>
            </w:pPr>
          </w:p>
        </w:tc>
        <w:tc>
          <w:tcPr>
            <w:tcW w:w="4530" w:type="dxa"/>
          </w:tcPr>
          <w:p w14:paraId="783D0048" w14:textId="488D46C4" w:rsidR="00C52E6D" w:rsidRPr="00BE3E7B" w:rsidRDefault="00C52E6D" w:rsidP="00D63390">
            <w:pPr>
              <w:rPr>
                <w:rFonts w:cs="Times New Roman"/>
                <w:sz w:val="22"/>
                <w:lang w:val="kk-KZ"/>
              </w:rPr>
            </w:pPr>
            <w:r w:rsidRPr="00BE3E7B">
              <w:rPr>
                <w:rFonts w:cs="Times New Roman"/>
                <w:b/>
                <w:sz w:val="22"/>
                <w:lang w:val="kk-KZ"/>
              </w:rPr>
              <w:t>Глава 5.</w:t>
            </w:r>
            <w:r w:rsidRPr="00BE3E7B">
              <w:rPr>
                <w:rFonts w:cs="Times New Roman"/>
                <w:sz w:val="22"/>
                <w:lang w:val="kk-KZ"/>
              </w:rPr>
              <w:t xml:space="preserve"> Права и обязанности Сторон.</w:t>
            </w:r>
          </w:p>
        </w:tc>
      </w:tr>
      <w:tr w:rsidR="00C52E6D" w:rsidRPr="00C52E6D" w14:paraId="46CA9A71" w14:textId="77777777" w:rsidTr="00BE3E7B">
        <w:tc>
          <w:tcPr>
            <w:tcW w:w="4531" w:type="dxa"/>
          </w:tcPr>
          <w:p w14:paraId="7AF788A4" w14:textId="4B44CC81" w:rsidR="00C52E6D" w:rsidRPr="00BE3E7B" w:rsidRDefault="00CA5090" w:rsidP="00D63390">
            <w:pPr>
              <w:pStyle w:val="a6"/>
              <w:spacing w:line="259" w:lineRule="auto"/>
              <w:ind w:left="0"/>
              <w:rPr>
                <w:rFonts w:cs="Times New Roman"/>
                <w:b/>
                <w:sz w:val="22"/>
                <w:lang w:val="kk-KZ"/>
              </w:rPr>
            </w:pPr>
            <w:r w:rsidRPr="00BE3E7B">
              <w:rPr>
                <w:rFonts w:cs="Times New Roman"/>
                <w:b/>
                <w:sz w:val="22"/>
                <w:lang w:val="kk-KZ"/>
              </w:rPr>
              <w:t xml:space="preserve">6-тарау. </w:t>
            </w:r>
            <w:r w:rsidRPr="00BE3E7B">
              <w:rPr>
                <w:rFonts w:cs="Times New Roman"/>
                <w:sz w:val="22"/>
                <w:lang w:val="kk-KZ"/>
              </w:rPr>
              <w:t>Тараптардың жауапкершілігі</w:t>
            </w:r>
          </w:p>
        </w:tc>
        <w:tc>
          <w:tcPr>
            <w:tcW w:w="284" w:type="dxa"/>
          </w:tcPr>
          <w:p w14:paraId="086995F9" w14:textId="4ED921EE" w:rsidR="00C52E6D" w:rsidRPr="00BE3E7B" w:rsidRDefault="00C52E6D" w:rsidP="00D63390">
            <w:pPr>
              <w:pStyle w:val="a6"/>
              <w:spacing w:line="259" w:lineRule="auto"/>
              <w:ind w:left="0"/>
              <w:rPr>
                <w:rFonts w:cs="Times New Roman"/>
                <w:b/>
                <w:sz w:val="22"/>
                <w:lang w:val="kk-KZ"/>
              </w:rPr>
            </w:pPr>
          </w:p>
        </w:tc>
        <w:tc>
          <w:tcPr>
            <w:tcW w:w="4530" w:type="dxa"/>
          </w:tcPr>
          <w:p w14:paraId="69A05430" w14:textId="38F41F82" w:rsidR="00C52E6D" w:rsidRPr="00BE3E7B" w:rsidRDefault="00C52E6D" w:rsidP="00D63390">
            <w:pPr>
              <w:pStyle w:val="a6"/>
              <w:spacing w:line="259" w:lineRule="auto"/>
              <w:ind w:left="0"/>
              <w:rPr>
                <w:rFonts w:cs="Times New Roman"/>
                <w:sz w:val="22"/>
                <w:lang w:val="kk-KZ"/>
              </w:rPr>
            </w:pPr>
            <w:r w:rsidRPr="00BE3E7B">
              <w:rPr>
                <w:rFonts w:cs="Times New Roman"/>
                <w:b/>
                <w:sz w:val="22"/>
                <w:lang w:val="kk-KZ"/>
              </w:rPr>
              <w:t xml:space="preserve">Глава 6. </w:t>
            </w:r>
            <w:r w:rsidRPr="00BE3E7B">
              <w:rPr>
                <w:rFonts w:cs="Times New Roman"/>
                <w:sz w:val="22"/>
                <w:lang w:val="kk-KZ"/>
              </w:rPr>
              <w:t>Ответственность Сторон.</w:t>
            </w:r>
          </w:p>
        </w:tc>
      </w:tr>
      <w:tr w:rsidR="00C52E6D" w:rsidRPr="00C52E6D" w14:paraId="6E9B1854" w14:textId="77777777" w:rsidTr="00BE3E7B">
        <w:tc>
          <w:tcPr>
            <w:tcW w:w="4531" w:type="dxa"/>
          </w:tcPr>
          <w:p w14:paraId="4D06749E" w14:textId="51C4DA87" w:rsidR="00C52E6D" w:rsidRPr="00BE3E7B" w:rsidRDefault="00CA5090" w:rsidP="00D63390">
            <w:pPr>
              <w:pStyle w:val="a6"/>
              <w:spacing w:line="259" w:lineRule="auto"/>
              <w:ind w:left="0"/>
              <w:rPr>
                <w:rFonts w:cs="Times New Roman"/>
                <w:b/>
                <w:sz w:val="22"/>
                <w:lang w:val="kk-KZ"/>
              </w:rPr>
            </w:pPr>
            <w:r w:rsidRPr="00BE3E7B">
              <w:rPr>
                <w:rFonts w:cs="Times New Roman"/>
                <w:b/>
                <w:sz w:val="22"/>
                <w:lang w:val="kk-KZ"/>
              </w:rPr>
              <w:t xml:space="preserve">7-тарау. </w:t>
            </w:r>
            <w:r w:rsidRPr="00BE3E7B">
              <w:rPr>
                <w:rFonts w:cs="Times New Roman"/>
                <w:sz w:val="22"/>
                <w:lang w:val="kk-KZ"/>
              </w:rPr>
              <w:t>Қорытынды қағида</w:t>
            </w:r>
            <w:r w:rsidRPr="00BE3E7B">
              <w:rPr>
                <w:rFonts w:cs="Times New Roman"/>
                <w:b/>
                <w:sz w:val="22"/>
                <w:lang w:val="kk-KZ"/>
              </w:rPr>
              <w:t xml:space="preserve"> </w:t>
            </w:r>
          </w:p>
        </w:tc>
        <w:tc>
          <w:tcPr>
            <w:tcW w:w="284" w:type="dxa"/>
          </w:tcPr>
          <w:p w14:paraId="1FFCEA49" w14:textId="0541EBF9" w:rsidR="00C52E6D" w:rsidRPr="00BE3E7B" w:rsidRDefault="00C52E6D" w:rsidP="00D63390">
            <w:pPr>
              <w:pStyle w:val="a6"/>
              <w:spacing w:line="259" w:lineRule="auto"/>
              <w:ind w:left="0"/>
              <w:rPr>
                <w:rFonts w:cs="Times New Roman"/>
                <w:b/>
                <w:sz w:val="22"/>
                <w:lang w:val="kk-KZ"/>
              </w:rPr>
            </w:pPr>
          </w:p>
        </w:tc>
        <w:tc>
          <w:tcPr>
            <w:tcW w:w="4530" w:type="dxa"/>
          </w:tcPr>
          <w:p w14:paraId="6593B531" w14:textId="55AB1978" w:rsidR="00C52E6D" w:rsidRPr="00BE3E7B" w:rsidRDefault="00C52E6D" w:rsidP="00D63390">
            <w:pPr>
              <w:pStyle w:val="a6"/>
              <w:spacing w:line="259" w:lineRule="auto"/>
              <w:ind w:left="0"/>
              <w:rPr>
                <w:rFonts w:cs="Times New Roman"/>
                <w:sz w:val="22"/>
                <w:lang w:val="kk-KZ"/>
              </w:rPr>
            </w:pPr>
            <w:r w:rsidRPr="00BE3E7B">
              <w:rPr>
                <w:rFonts w:cs="Times New Roman"/>
                <w:b/>
                <w:sz w:val="22"/>
                <w:lang w:val="kk-KZ"/>
              </w:rPr>
              <w:t xml:space="preserve">Глава 7. </w:t>
            </w:r>
            <w:r w:rsidRPr="00BE3E7B">
              <w:rPr>
                <w:rFonts w:cs="Times New Roman"/>
                <w:sz w:val="22"/>
                <w:lang w:val="kk-KZ"/>
              </w:rPr>
              <w:t>Заключительные положения.</w:t>
            </w:r>
          </w:p>
        </w:tc>
      </w:tr>
      <w:tr w:rsidR="00C52E6D" w:rsidRPr="00C52E6D" w14:paraId="3F41F716" w14:textId="77777777" w:rsidTr="00BE3E7B">
        <w:tc>
          <w:tcPr>
            <w:tcW w:w="4531" w:type="dxa"/>
          </w:tcPr>
          <w:p w14:paraId="6DFFC7E6" w14:textId="21C8535D" w:rsidR="00C52E6D" w:rsidRPr="00BE3E7B" w:rsidRDefault="00CA5090" w:rsidP="00D63390">
            <w:pPr>
              <w:jc w:val="center"/>
              <w:rPr>
                <w:rFonts w:cs="Times New Roman"/>
                <w:b/>
                <w:sz w:val="22"/>
                <w:lang w:val="kk-KZ"/>
              </w:rPr>
            </w:pPr>
            <w:r w:rsidRPr="00BE3E7B">
              <w:rPr>
                <w:rFonts w:cs="Times New Roman"/>
                <w:b/>
                <w:sz w:val="22"/>
                <w:lang w:val="kk-KZ"/>
              </w:rPr>
              <w:t>1-тарау. Терминдер мен анықтамалар</w:t>
            </w:r>
          </w:p>
        </w:tc>
        <w:tc>
          <w:tcPr>
            <w:tcW w:w="284" w:type="dxa"/>
          </w:tcPr>
          <w:p w14:paraId="6040AD94" w14:textId="1DEED220" w:rsidR="00C52E6D" w:rsidRPr="00BE3E7B" w:rsidRDefault="00C52E6D" w:rsidP="00D63390">
            <w:pPr>
              <w:jc w:val="center"/>
              <w:rPr>
                <w:rFonts w:cs="Times New Roman"/>
                <w:b/>
                <w:sz w:val="22"/>
                <w:lang w:val="kk-KZ"/>
              </w:rPr>
            </w:pPr>
          </w:p>
        </w:tc>
        <w:tc>
          <w:tcPr>
            <w:tcW w:w="4530" w:type="dxa"/>
          </w:tcPr>
          <w:p w14:paraId="34E48EAB" w14:textId="7428E75C" w:rsidR="00C52E6D" w:rsidRPr="00BE3E7B" w:rsidRDefault="00C52E6D" w:rsidP="00D63390">
            <w:pPr>
              <w:jc w:val="center"/>
              <w:rPr>
                <w:rFonts w:cs="Times New Roman"/>
                <w:b/>
                <w:sz w:val="22"/>
                <w:lang w:val="kk-KZ"/>
              </w:rPr>
            </w:pPr>
            <w:r w:rsidRPr="00BE3E7B">
              <w:rPr>
                <w:rFonts w:cs="Times New Roman"/>
                <w:b/>
                <w:sz w:val="22"/>
                <w:lang w:val="kk-KZ"/>
              </w:rPr>
              <w:t>Глава 1. Термины и определения</w:t>
            </w:r>
          </w:p>
        </w:tc>
      </w:tr>
      <w:tr w:rsidR="00C52E6D" w:rsidRPr="00C52E6D" w14:paraId="4AD80207" w14:textId="77777777" w:rsidTr="00BE3E7B">
        <w:tc>
          <w:tcPr>
            <w:tcW w:w="4531" w:type="dxa"/>
          </w:tcPr>
          <w:p w14:paraId="6AD050CD" w14:textId="0B802296" w:rsidR="00C52E6D" w:rsidRPr="00BE3E7B" w:rsidRDefault="00816DBF" w:rsidP="00717129">
            <w:pPr>
              <w:jc w:val="both"/>
              <w:rPr>
                <w:rFonts w:cs="Times New Roman"/>
                <w:sz w:val="22"/>
                <w:lang w:val="kk-KZ"/>
              </w:rPr>
            </w:pPr>
            <w:r w:rsidRPr="00BE3E7B">
              <w:rPr>
                <w:rFonts w:cs="Times New Roman"/>
                <w:sz w:val="22"/>
                <w:lang w:val="kk-KZ"/>
              </w:rPr>
              <w:t xml:space="preserve">1. Шетел валютасын сатып алу және (немесе) сату шартында (Қосылу шарты) (бұдан кейін – Шарт) және (немесе) оның қосымшаларында пайдаланылатын терминдер және (немесе) қысқартулар, егер Шарттың контексінен өзгеше тікелей туындамаса және (немесе) жекелеген тарауларында, тармақтарында, тармақшаларында, Шарттың бөліктерінде өзгеше белгіленбесе, </w:t>
            </w:r>
            <w:r w:rsidR="00717129" w:rsidRPr="00BE3E7B">
              <w:rPr>
                <w:rFonts w:cs="Times New Roman"/>
                <w:sz w:val="22"/>
                <w:lang w:val="kk-KZ"/>
              </w:rPr>
              <w:t>әдет-ғұрыптарға, іскерлік айналымға және (немесе) Банктің ішкі нормативтік құжаттарына (бұдан кейін – ІНҚ) сәйкес Қазақстан Республикасының (бұдан кейін – ҚР) заңнамасында және (немесе) банк практикасында пайдаланылатын терминологиялар мен қысқартуларға сәйкес келеді.</w:t>
            </w:r>
          </w:p>
        </w:tc>
        <w:tc>
          <w:tcPr>
            <w:tcW w:w="284" w:type="dxa"/>
          </w:tcPr>
          <w:p w14:paraId="361160D7" w14:textId="14F7359C" w:rsidR="00C52E6D" w:rsidRPr="00BE3E7B" w:rsidRDefault="00C52E6D" w:rsidP="00D63390">
            <w:pPr>
              <w:jc w:val="both"/>
              <w:rPr>
                <w:rFonts w:cs="Times New Roman"/>
                <w:b/>
                <w:sz w:val="22"/>
                <w:lang w:val="kk-KZ"/>
              </w:rPr>
            </w:pPr>
          </w:p>
        </w:tc>
        <w:tc>
          <w:tcPr>
            <w:tcW w:w="4530" w:type="dxa"/>
          </w:tcPr>
          <w:p w14:paraId="17B9B817" w14:textId="5CAEB98E" w:rsidR="00C52E6D" w:rsidRPr="00BE3E7B" w:rsidRDefault="00C52E6D" w:rsidP="00D63390">
            <w:pPr>
              <w:jc w:val="both"/>
              <w:rPr>
                <w:rFonts w:cs="Times New Roman"/>
                <w:sz w:val="22"/>
                <w:lang w:val="kk-KZ"/>
              </w:rPr>
            </w:pPr>
            <w:r w:rsidRPr="00BE3E7B">
              <w:rPr>
                <w:rFonts w:cs="Times New Roman"/>
                <w:sz w:val="22"/>
                <w:lang w:val="kk-KZ"/>
              </w:rPr>
              <w:t>1. Термины и (или) сокращения, используемые в Договоре купли и (или) продажи иностранной валюты (договор присоединения) (далее – Договор) и (или) в приложениях к нему, имеют следующие значения, если иное прямо не вытекает из контекста Договора и (или) иное не установлено отдельными главами, пунктами, подпунктами, частями Договора, соответствуют терминологии и сокращениям, используемые в законодательстве Республике Казахстан (далее – РК) и (или) банковской практике согласно обычаям, делового оборота и (или) внутренних нормативных документов Банка (далее – ВНД).</w:t>
            </w:r>
          </w:p>
        </w:tc>
      </w:tr>
      <w:tr w:rsidR="00C52E6D" w:rsidRPr="00C52E6D" w14:paraId="3A2343FD" w14:textId="77777777" w:rsidTr="00BE3E7B">
        <w:tc>
          <w:tcPr>
            <w:tcW w:w="4531" w:type="dxa"/>
          </w:tcPr>
          <w:p w14:paraId="4BAA780D" w14:textId="4D92E54A" w:rsidR="00C52E6D" w:rsidRPr="00BE3E7B" w:rsidRDefault="00717129" w:rsidP="00D63390">
            <w:pPr>
              <w:jc w:val="both"/>
              <w:rPr>
                <w:rFonts w:cs="Times New Roman"/>
                <w:sz w:val="22"/>
                <w:lang w:val="kk-KZ"/>
              </w:rPr>
            </w:pPr>
            <w:r w:rsidRPr="00BE3E7B">
              <w:rPr>
                <w:rFonts w:cs="Times New Roman"/>
                <w:sz w:val="22"/>
                <w:lang w:val="kk-KZ"/>
              </w:rPr>
              <w:t>2. Термин және (немесе) қысқарту болмаған жағдайда, ҚР заңнамасын басшылыққа алу қажет.</w:t>
            </w:r>
          </w:p>
        </w:tc>
        <w:tc>
          <w:tcPr>
            <w:tcW w:w="284" w:type="dxa"/>
          </w:tcPr>
          <w:p w14:paraId="12CE6043" w14:textId="54B8ABFA" w:rsidR="00C52E6D" w:rsidRPr="00BE3E7B" w:rsidRDefault="00C52E6D" w:rsidP="00D63390">
            <w:pPr>
              <w:jc w:val="both"/>
              <w:rPr>
                <w:rFonts w:cs="Times New Roman"/>
                <w:b/>
                <w:sz w:val="22"/>
                <w:lang w:val="kk-KZ"/>
              </w:rPr>
            </w:pPr>
          </w:p>
        </w:tc>
        <w:tc>
          <w:tcPr>
            <w:tcW w:w="4530" w:type="dxa"/>
          </w:tcPr>
          <w:p w14:paraId="5BD29ECF" w14:textId="53BCF34B" w:rsidR="00C52E6D" w:rsidRPr="00BE3E7B" w:rsidRDefault="00C52E6D" w:rsidP="00D63390">
            <w:pPr>
              <w:jc w:val="both"/>
              <w:rPr>
                <w:rFonts w:cs="Times New Roman"/>
                <w:sz w:val="22"/>
                <w:lang w:val="kk-KZ"/>
              </w:rPr>
            </w:pPr>
            <w:r w:rsidRPr="00BE3E7B">
              <w:rPr>
                <w:rFonts w:cs="Times New Roman"/>
                <w:sz w:val="22"/>
                <w:lang w:val="kk-KZ"/>
              </w:rPr>
              <w:t>2. В случае отсутствия термина и (или) сокращения, необходимо руководствоваться законодательством РК.</w:t>
            </w:r>
          </w:p>
        </w:tc>
      </w:tr>
      <w:tr w:rsidR="00C52E6D" w:rsidRPr="00C52E6D" w14:paraId="321A5942" w14:textId="77777777" w:rsidTr="00BE3E7B">
        <w:tc>
          <w:tcPr>
            <w:tcW w:w="4531" w:type="dxa"/>
          </w:tcPr>
          <w:p w14:paraId="6D8C7D6E" w14:textId="77777777" w:rsidR="00816DBF" w:rsidRPr="00BE3E7B" w:rsidRDefault="00816DBF" w:rsidP="00816DBF">
            <w:pPr>
              <w:pBdr>
                <w:top w:val="nil"/>
                <w:left w:val="nil"/>
                <w:bottom w:val="nil"/>
                <w:right w:val="nil"/>
                <w:between w:val="nil"/>
              </w:pBdr>
              <w:ind w:hanging="2"/>
              <w:jc w:val="both"/>
              <w:rPr>
                <w:rFonts w:cs="Times New Roman"/>
                <w:sz w:val="22"/>
                <w:lang w:val="kk-KZ"/>
              </w:rPr>
            </w:pPr>
            <w:r w:rsidRPr="00BE3E7B">
              <w:rPr>
                <w:rFonts w:cs="Times New Roman"/>
                <w:b/>
                <w:sz w:val="22"/>
                <w:lang w:val="kk-KZ"/>
              </w:rPr>
              <w:t>ҰБАҚ (ұялы байланыстың абоненттік құрылғысы)</w:t>
            </w:r>
            <w:r w:rsidRPr="00BE3E7B">
              <w:rPr>
                <w:rFonts w:cs="Times New Roman"/>
                <w:sz w:val="22"/>
                <w:lang w:val="kk-KZ"/>
              </w:rPr>
              <w:t xml:space="preserve"> – абонент берген ақпаратты беру немесе қабылдау үшін Электр байланысының сигналдарын қалыптастыратын және ұялы байланыс операторының желісіне қосылатын, қызмет көрсетілетін аумақ шеңберінде географиялық жағынан айқындалатын тұрақты орналасқан жері жоқ, ұялы байланыс желілерінде жұмыс істейтін жеке пайдаланылатын байланыс құралы.</w:t>
            </w:r>
          </w:p>
          <w:p w14:paraId="6DFB5151" w14:textId="77777777" w:rsidR="00C52E6D" w:rsidRPr="00BE3E7B" w:rsidRDefault="00C52E6D" w:rsidP="00D63390">
            <w:pPr>
              <w:jc w:val="both"/>
              <w:rPr>
                <w:rFonts w:cs="Times New Roman"/>
                <w:b/>
                <w:sz w:val="22"/>
                <w:lang w:val="kk-KZ"/>
              </w:rPr>
            </w:pPr>
          </w:p>
        </w:tc>
        <w:tc>
          <w:tcPr>
            <w:tcW w:w="284" w:type="dxa"/>
          </w:tcPr>
          <w:p w14:paraId="13B6A8FB" w14:textId="65CC6994" w:rsidR="00C52E6D" w:rsidRPr="00BE3E7B" w:rsidRDefault="00C52E6D" w:rsidP="00D63390">
            <w:pPr>
              <w:jc w:val="both"/>
              <w:rPr>
                <w:rFonts w:cs="Times New Roman"/>
                <w:b/>
                <w:sz w:val="22"/>
                <w:lang w:val="kk-KZ"/>
              </w:rPr>
            </w:pPr>
          </w:p>
        </w:tc>
        <w:tc>
          <w:tcPr>
            <w:tcW w:w="4530" w:type="dxa"/>
          </w:tcPr>
          <w:p w14:paraId="75F4241D" w14:textId="124F9FEB" w:rsidR="00C52E6D" w:rsidRPr="00BE3E7B" w:rsidRDefault="00C52E6D" w:rsidP="00D63390">
            <w:pPr>
              <w:jc w:val="both"/>
              <w:rPr>
                <w:rFonts w:cs="Times New Roman"/>
                <w:sz w:val="22"/>
                <w:lang w:val="kk-KZ"/>
              </w:rPr>
            </w:pPr>
            <w:r w:rsidRPr="00BE3E7B">
              <w:rPr>
                <w:rFonts w:cs="Times New Roman"/>
                <w:b/>
                <w:sz w:val="22"/>
                <w:lang w:val="kk-KZ"/>
              </w:rPr>
              <w:t>АУСС (абонентское устройство сотовой связи)</w:t>
            </w:r>
            <w:r w:rsidRPr="00BE3E7B">
              <w:rPr>
                <w:rFonts w:cs="Times New Roman"/>
                <w:sz w:val="22"/>
                <w:lang w:val="kk-KZ"/>
              </w:rPr>
              <w:t xml:space="preserve">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tc>
      </w:tr>
      <w:tr w:rsidR="00C52E6D" w:rsidRPr="00C52E6D" w14:paraId="015DCA92" w14:textId="77777777" w:rsidTr="00BE3E7B">
        <w:tc>
          <w:tcPr>
            <w:tcW w:w="4531" w:type="dxa"/>
          </w:tcPr>
          <w:p w14:paraId="0164B001" w14:textId="6F78A6FC" w:rsidR="00C52E6D" w:rsidRPr="00BE3E7B" w:rsidRDefault="00E93330" w:rsidP="00E93330">
            <w:pPr>
              <w:jc w:val="both"/>
              <w:rPr>
                <w:rFonts w:cs="Times New Roman"/>
                <w:b/>
                <w:sz w:val="22"/>
                <w:lang w:val="kk-KZ"/>
              </w:rPr>
            </w:pPr>
            <w:r w:rsidRPr="00BE3E7B">
              <w:rPr>
                <w:rFonts w:cs="Times New Roman"/>
                <w:b/>
                <w:sz w:val="22"/>
                <w:lang w:val="kk-KZ"/>
              </w:rPr>
              <w:lastRenderedPageBreak/>
              <w:t xml:space="preserve">Банк – </w:t>
            </w:r>
            <w:r w:rsidRPr="00BE3E7B">
              <w:rPr>
                <w:rFonts w:cs="Times New Roman"/>
                <w:sz w:val="22"/>
                <w:lang w:val="kk-KZ"/>
              </w:rPr>
              <w:t>«Банк ЦентрКредит» АҚ, оның филиалдары және (немесе) бірге алынған және әрқайсысы жеке-жеке бөлімшелері.</w:t>
            </w:r>
          </w:p>
        </w:tc>
        <w:tc>
          <w:tcPr>
            <w:tcW w:w="284" w:type="dxa"/>
          </w:tcPr>
          <w:p w14:paraId="20A25E5D" w14:textId="5D6B889C" w:rsidR="00C52E6D" w:rsidRPr="00BE3E7B" w:rsidRDefault="00C52E6D" w:rsidP="00D63390">
            <w:pPr>
              <w:jc w:val="both"/>
              <w:rPr>
                <w:rFonts w:cs="Times New Roman"/>
                <w:b/>
                <w:sz w:val="22"/>
                <w:lang w:val="kk-KZ"/>
              </w:rPr>
            </w:pPr>
          </w:p>
        </w:tc>
        <w:tc>
          <w:tcPr>
            <w:tcW w:w="4530" w:type="dxa"/>
          </w:tcPr>
          <w:p w14:paraId="37DF0208" w14:textId="617D57E9" w:rsidR="00C52E6D" w:rsidRPr="00BE3E7B" w:rsidRDefault="00C52E6D" w:rsidP="00D63390">
            <w:pPr>
              <w:jc w:val="both"/>
              <w:rPr>
                <w:rFonts w:cs="Times New Roman"/>
                <w:sz w:val="22"/>
                <w:lang w:val="kk-KZ"/>
              </w:rPr>
            </w:pPr>
            <w:r w:rsidRPr="00BE3E7B">
              <w:rPr>
                <w:rFonts w:cs="Times New Roman"/>
                <w:b/>
                <w:sz w:val="22"/>
                <w:lang w:val="kk-KZ"/>
              </w:rPr>
              <w:t>Банк</w:t>
            </w:r>
            <w:r w:rsidRPr="00BE3E7B">
              <w:rPr>
                <w:rFonts w:cs="Times New Roman"/>
                <w:sz w:val="22"/>
                <w:lang w:val="kk-KZ"/>
              </w:rPr>
              <w:t xml:space="preserve"> – АО «Банк ЦентрКредит», его филиалы и (или) подразделения вместе взятые и каждый в отдельности.</w:t>
            </w:r>
          </w:p>
        </w:tc>
      </w:tr>
      <w:tr w:rsidR="00C52E6D" w:rsidRPr="00C52E6D" w14:paraId="1FB8B444" w14:textId="77777777" w:rsidTr="00BE3E7B">
        <w:tc>
          <w:tcPr>
            <w:tcW w:w="4531" w:type="dxa"/>
          </w:tcPr>
          <w:p w14:paraId="1212510E" w14:textId="7D2DB48C" w:rsidR="00C52E6D" w:rsidRPr="00BE3E7B" w:rsidRDefault="00717129" w:rsidP="00D63390">
            <w:pPr>
              <w:jc w:val="both"/>
              <w:rPr>
                <w:rFonts w:cs="Times New Roman"/>
                <w:b/>
                <w:sz w:val="22"/>
                <w:lang w:val="kk-KZ"/>
              </w:rPr>
            </w:pPr>
            <w:r w:rsidRPr="00BE3E7B">
              <w:rPr>
                <w:rFonts w:cs="Times New Roman"/>
                <w:b/>
                <w:sz w:val="22"/>
                <w:lang w:val="kk-KZ"/>
              </w:rPr>
              <w:t xml:space="preserve">Веб-сайт / Интернет-ресурс – </w:t>
            </w:r>
            <w:r w:rsidRPr="00BE3E7B">
              <w:rPr>
                <w:rFonts w:cs="Times New Roman"/>
                <w:sz w:val="22"/>
                <w:lang w:val="kk-KZ"/>
              </w:rPr>
              <w:t>бірегей желілік мекенжайы және (немесе) домендік аты бар және интернетте жұмыс істейтін аппараттық-бағдарламалық кешенде орналастырылған (мәтіндік, графикалық, аудиовизуалды / өзге түрдегі) ақпарат.</w:t>
            </w:r>
          </w:p>
        </w:tc>
        <w:tc>
          <w:tcPr>
            <w:tcW w:w="284" w:type="dxa"/>
          </w:tcPr>
          <w:p w14:paraId="0933DCE0" w14:textId="0EC0B5FD" w:rsidR="00C52E6D" w:rsidRPr="00BE3E7B" w:rsidRDefault="00C52E6D" w:rsidP="00D63390">
            <w:pPr>
              <w:jc w:val="both"/>
              <w:rPr>
                <w:rFonts w:cs="Times New Roman"/>
                <w:b/>
                <w:sz w:val="22"/>
                <w:lang w:val="kk-KZ"/>
              </w:rPr>
            </w:pPr>
          </w:p>
        </w:tc>
        <w:tc>
          <w:tcPr>
            <w:tcW w:w="4530" w:type="dxa"/>
          </w:tcPr>
          <w:p w14:paraId="0630F877" w14:textId="100ACBA9" w:rsidR="00C52E6D" w:rsidRPr="00BE3E7B" w:rsidRDefault="00C52E6D" w:rsidP="00D63390">
            <w:pPr>
              <w:jc w:val="both"/>
              <w:rPr>
                <w:rFonts w:cs="Times New Roman"/>
                <w:sz w:val="22"/>
                <w:lang w:val="kk-KZ"/>
              </w:rPr>
            </w:pPr>
            <w:r w:rsidRPr="00BE3E7B">
              <w:rPr>
                <w:rFonts w:cs="Times New Roman"/>
                <w:b/>
                <w:sz w:val="22"/>
                <w:lang w:val="kk-KZ"/>
              </w:rPr>
              <w:t>Веб-сайт / Интернет-ресурс</w:t>
            </w:r>
            <w:r w:rsidRPr="00BE3E7B">
              <w:rPr>
                <w:rFonts w:cs="Times New Roman"/>
                <w:sz w:val="22"/>
                <w:lang w:val="kk-KZ"/>
              </w:rPr>
              <w:t xml:space="preserve"> – информация (в текстовом, графическом, аудиовизуальном / ином виде), размещенная на аппаратно-программном комплексе, имеющем уникальный сетевой адрес и (или) доменное имя и функционирующем в интернете.</w:t>
            </w:r>
          </w:p>
        </w:tc>
      </w:tr>
      <w:tr w:rsidR="00C52E6D" w:rsidRPr="00C52E6D" w14:paraId="6BFE5F97" w14:textId="77777777" w:rsidTr="00BE3E7B">
        <w:tc>
          <w:tcPr>
            <w:tcW w:w="4531" w:type="dxa"/>
          </w:tcPr>
          <w:p w14:paraId="45905B37" w14:textId="1AEAAA89" w:rsidR="00C52E6D" w:rsidRPr="00BE3E7B" w:rsidRDefault="00D63390" w:rsidP="00D63390">
            <w:pPr>
              <w:jc w:val="both"/>
              <w:rPr>
                <w:rFonts w:cs="Times New Roman"/>
                <w:b/>
                <w:sz w:val="22"/>
                <w:lang w:val="kk-KZ"/>
              </w:rPr>
            </w:pPr>
            <w:r w:rsidRPr="00BE3E7B">
              <w:rPr>
                <w:rFonts w:cs="Times New Roman"/>
                <w:b/>
                <w:sz w:val="22"/>
                <w:lang w:val="kk-KZ"/>
              </w:rPr>
              <w:t xml:space="preserve">Шартқа жасалған өтініш / Қосылу туралы өтініш - </w:t>
            </w:r>
            <w:r w:rsidRPr="00BE3E7B">
              <w:rPr>
                <w:rFonts w:cs="Times New Roman"/>
                <w:sz w:val="22"/>
                <w:lang w:val="kk-KZ"/>
              </w:rPr>
              <w:t>клиенттің электрондық н</w:t>
            </w:r>
            <w:r w:rsidR="00114665" w:rsidRPr="00BE3E7B">
              <w:rPr>
                <w:rFonts w:cs="Times New Roman"/>
                <w:sz w:val="22"/>
                <w:lang w:val="kk-KZ"/>
              </w:rPr>
              <w:t>емесе қағаз түрінде тіркелген, Б</w:t>
            </w:r>
            <w:r w:rsidRPr="00BE3E7B">
              <w:rPr>
                <w:rFonts w:cs="Times New Roman"/>
                <w:sz w:val="22"/>
                <w:lang w:val="kk-KZ"/>
              </w:rPr>
              <w:t>анкке банктік қызмет көрсету бойынша құқықтық қатынастарды орнатуға және (немесе) жүзеге асыруға байланысты іс-әрекеттерді жасауға өкілеттік беретін жазбаша ерік білдіруі.</w:t>
            </w:r>
          </w:p>
        </w:tc>
        <w:tc>
          <w:tcPr>
            <w:tcW w:w="284" w:type="dxa"/>
          </w:tcPr>
          <w:p w14:paraId="03628867" w14:textId="63BC3028" w:rsidR="00C52E6D" w:rsidRPr="00BE3E7B" w:rsidRDefault="00C52E6D" w:rsidP="00D63390">
            <w:pPr>
              <w:jc w:val="both"/>
              <w:rPr>
                <w:rFonts w:cs="Times New Roman"/>
                <w:b/>
                <w:sz w:val="22"/>
                <w:lang w:val="kk-KZ"/>
              </w:rPr>
            </w:pPr>
          </w:p>
        </w:tc>
        <w:tc>
          <w:tcPr>
            <w:tcW w:w="4530" w:type="dxa"/>
          </w:tcPr>
          <w:p w14:paraId="0BE85B2C" w14:textId="25AD45FC" w:rsidR="00C52E6D" w:rsidRPr="00BE3E7B" w:rsidRDefault="00C52E6D" w:rsidP="00D63390">
            <w:pPr>
              <w:jc w:val="both"/>
              <w:rPr>
                <w:rFonts w:cs="Times New Roman"/>
                <w:sz w:val="22"/>
                <w:lang w:val="kk-KZ"/>
              </w:rPr>
            </w:pPr>
            <w:r w:rsidRPr="00BE3E7B">
              <w:rPr>
                <w:rFonts w:cs="Times New Roman"/>
                <w:b/>
                <w:sz w:val="22"/>
                <w:lang w:val="kk-KZ"/>
              </w:rPr>
              <w:t>Заявление к договору / Заявление о присоединении</w:t>
            </w:r>
            <w:r w:rsidRPr="00BE3E7B">
              <w:rPr>
                <w:rFonts w:cs="Times New Roman"/>
                <w:sz w:val="22"/>
                <w:lang w:val="kk-KZ"/>
              </w:rPr>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связанных с установлением и (или) осуществлением правоотношений по банковскому обслуживанию.</w:t>
            </w:r>
          </w:p>
        </w:tc>
      </w:tr>
      <w:tr w:rsidR="00C52E6D" w:rsidRPr="00C52E6D" w14:paraId="37340725" w14:textId="77777777" w:rsidTr="00BE3E7B">
        <w:tc>
          <w:tcPr>
            <w:tcW w:w="4531" w:type="dxa"/>
          </w:tcPr>
          <w:p w14:paraId="299AF9E7" w14:textId="339D60F0" w:rsidR="00C52E6D" w:rsidRPr="00BE3E7B" w:rsidRDefault="00D63390" w:rsidP="00D63390">
            <w:pPr>
              <w:jc w:val="both"/>
              <w:rPr>
                <w:rFonts w:cs="Times New Roman"/>
                <w:b/>
                <w:sz w:val="22"/>
                <w:lang w:val="kk-KZ"/>
              </w:rPr>
            </w:pPr>
            <w:r w:rsidRPr="00BE3E7B">
              <w:rPr>
                <w:rFonts w:cs="Times New Roman"/>
                <w:b/>
                <w:sz w:val="22"/>
                <w:lang w:val="kk-KZ"/>
              </w:rPr>
              <w:t xml:space="preserve">Клиент </w:t>
            </w:r>
            <w:r w:rsidRPr="00BE3E7B">
              <w:rPr>
                <w:rFonts w:cs="Times New Roman"/>
                <w:sz w:val="22"/>
                <w:lang w:val="kk-KZ"/>
              </w:rPr>
              <w:t>–</w:t>
            </w:r>
            <w:r w:rsidRPr="00BE3E7B">
              <w:rPr>
                <w:rFonts w:cs="Times New Roman"/>
                <w:b/>
                <w:sz w:val="22"/>
                <w:lang w:val="kk-KZ"/>
              </w:rPr>
              <w:t xml:space="preserve"> </w:t>
            </w:r>
            <w:r w:rsidRPr="00BE3E7B">
              <w:rPr>
                <w:rFonts w:cs="Times New Roman"/>
                <w:sz w:val="22"/>
                <w:lang w:val="kk-KZ"/>
              </w:rPr>
              <w:t>Банкпен шарт жасасқан заңды тұлға (филиал).</w:t>
            </w:r>
          </w:p>
        </w:tc>
        <w:tc>
          <w:tcPr>
            <w:tcW w:w="284" w:type="dxa"/>
          </w:tcPr>
          <w:p w14:paraId="7E77D909" w14:textId="4E0825B2" w:rsidR="00C52E6D" w:rsidRPr="00BE3E7B" w:rsidRDefault="00C52E6D" w:rsidP="00D63390">
            <w:pPr>
              <w:jc w:val="both"/>
              <w:rPr>
                <w:rFonts w:cs="Times New Roman"/>
                <w:b/>
                <w:sz w:val="22"/>
                <w:lang w:val="kk-KZ"/>
              </w:rPr>
            </w:pPr>
          </w:p>
        </w:tc>
        <w:tc>
          <w:tcPr>
            <w:tcW w:w="4530" w:type="dxa"/>
          </w:tcPr>
          <w:p w14:paraId="18A619AF" w14:textId="76177F34" w:rsidR="00C52E6D" w:rsidRPr="00BE3E7B" w:rsidRDefault="00C52E6D" w:rsidP="00D63390">
            <w:pPr>
              <w:jc w:val="both"/>
              <w:rPr>
                <w:rFonts w:cs="Times New Roman"/>
                <w:sz w:val="22"/>
                <w:lang w:val="kk-KZ"/>
              </w:rPr>
            </w:pPr>
            <w:r w:rsidRPr="00BE3E7B">
              <w:rPr>
                <w:rFonts w:cs="Times New Roman"/>
                <w:b/>
                <w:sz w:val="22"/>
                <w:lang w:val="kk-KZ"/>
              </w:rPr>
              <w:t>Клиент</w:t>
            </w:r>
            <w:r w:rsidRPr="00BE3E7B">
              <w:rPr>
                <w:rFonts w:cs="Times New Roman"/>
                <w:sz w:val="22"/>
                <w:lang w:val="kk-KZ"/>
              </w:rPr>
              <w:t xml:space="preserve"> – юридическое лицо (филиал), заключившее с Банком Договор. </w:t>
            </w:r>
          </w:p>
        </w:tc>
      </w:tr>
      <w:tr w:rsidR="00C52E6D" w:rsidRPr="00C52E6D" w14:paraId="2694E2A6" w14:textId="77777777" w:rsidTr="00BE3E7B">
        <w:tc>
          <w:tcPr>
            <w:tcW w:w="4531" w:type="dxa"/>
          </w:tcPr>
          <w:p w14:paraId="60475AA9" w14:textId="69E79A1A" w:rsidR="00C52E6D" w:rsidRPr="00BE3E7B" w:rsidRDefault="00D63390" w:rsidP="00D63390">
            <w:pPr>
              <w:jc w:val="both"/>
              <w:rPr>
                <w:rFonts w:cs="Times New Roman"/>
                <w:sz w:val="22"/>
                <w:lang w:val="kk-KZ"/>
              </w:rPr>
            </w:pPr>
            <w:r w:rsidRPr="00BE3E7B">
              <w:rPr>
                <w:rFonts w:cs="Times New Roman"/>
                <w:b/>
                <w:sz w:val="22"/>
                <w:lang w:val="kk-KZ"/>
              </w:rPr>
              <w:t>Жүйенің мобильді қосымшасы</w:t>
            </w:r>
            <w:r w:rsidRPr="00BE3E7B">
              <w:rPr>
                <w:rFonts w:cs="Times New Roman"/>
                <w:sz w:val="22"/>
                <w:lang w:val="kk-KZ"/>
              </w:rPr>
              <w:t xml:space="preserve"> – «BCC Business» жүйесінің мобильді жергілікті қосымшасы, онда клиент сәйкестендіру құралдарын пайдалана отырып, белгілі бір платформаның ҰБАҚ-дағы қолданбалы бағдарламамен өзара бірлесіп әрекет етеді.</w:t>
            </w:r>
          </w:p>
        </w:tc>
        <w:tc>
          <w:tcPr>
            <w:tcW w:w="284" w:type="dxa"/>
          </w:tcPr>
          <w:p w14:paraId="3D69BA42" w14:textId="3971DD66" w:rsidR="00C52E6D" w:rsidRPr="00BE3E7B" w:rsidRDefault="00C52E6D" w:rsidP="00D63390">
            <w:pPr>
              <w:jc w:val="both"/>
              <w:rPr>
                <w:rFonts w:cs="Times New Roman"/>
                <w:b/>
                <w:sz w:val="22"/>
                <w:lang w:val="kk-KZ"/>
              </w:rPr>
            </w:pPr>
          </w:p>
        </w:tc>
        <w:tc>
          <w:tcPr>
            <w:tcW w:w="4530" w:type="dxa"/>
          </w:tcPr>
          <w:p w14:paraId="6202F599" w14:textId="56CE24E1" w:rsidR="00C52E6D" w:rsidRPr="00BE3E7B" w:rsidRDefault="00C52E6D" w:rsidP="00D63390">
            <w:pPr>
              <w:jc w:val="both"/>
              <w:rPr>
                <w:rFonts w:cs="Times New Roman"/>
                <w:sz w:val="22"/>
                <w:lang w:val="kk-KZ"/>
              </w:rPr>
            </w:pPr>
            <w:r w:rsidRPr="00BE3E7B">
              <w:rPr>
                <w:rFonts w:cs="Times New Roman"/>
                <w:b/>
                <w:sz w:val="22"/>
                <w:lang w:val="kk-KZ"/>
              </w:rPr>
              <w:t>Мобильное приложение системы</w:t>
            </w:r>
            <w:r w:rsidRPr="00BE3E7B">
              <w:rPr>
                <w:rFonts w:cs="Times New Roman"/>
                <w:sz w:val="22"/>
                <w:lang w:val="kk-KZ"/>
              </w:rPr>
              <w:t xml:space="preserve"> – мобильное нативное приложение системы «BCC Business», в котором Клиент взаимодействует с прикладной программой на АУСС определённой платформы с использованием идентификационных средств.</w:t>
            </w:r>
          </w:p>
        </w:tc>
      </w:tr>
      <w:tr w:rsidR="00C52E6D" w:rsidRPr="00C52E6D" w14:paraId="61766B67" w14:textId="77777777" w:rsidTr="00BE3E7B">
        <w:tc>
          <w:tcPr>
            <w:tcW w:w="4531" w:type="dxa"/>
          </w:tcPr>
          <w:p w14:paraId="0E2831D3" w14:textId="2E942F78" w:rsidR="00C52E6D" w:rsidRPr="00BE3E7B" w:rsidRDefault="00D63390" w:rsidP="00D63390">
            <w:pPr>
              <w:jc w:val="both"/>
              <w:rPr>
                <w:rFonts w:cs="Times New Roman"/>
                <w:b/>
                <w:sz w:val="22"/>
                <w:lang w:val="kk-KZ"/>
              </w:rPr>
            </w:pPr>
            <w:r w:rsidRPr="00BE3E7B">
              <w:rPr>
                <w:rFonts w:cs="Times New Roman"/>
                <w:b/>
                <w:sz w:val="22"/>
                <w:lang w:val="kk-KZ"/>
              </w:rPr>
              <w:t xml:space="preserve">Операциялық күн </w:t>
            </w:r>
            <w:r w:rsidRPr="00BE3E7B">
              <w:rPr>
                <w:rFonts w:cs="Times New Roman"/>
                <w:sz w:val="22"/>
                <w:lang w:val="kk-KZ"/>
              </w:rPr>
              <w:t>– Банк нұсқауларды орындауды тоқтата тұру немесе осындай нұсқауларды кері қайтарып алу туралы нұсқауларды, өкімдерді қабылдауды және өңдеуді жүзеге асыратын уақыт кезеңі.</w:t>
            </w:r>
          </w:p>
        </w:tc>
        <w:tc>
          <w:tcPr>
            <w:tcW w:w="284" w:type="dxa"/>
          </w:tcPr>
          <w:p w14:paraId="5E5BFBE6" w14:textId="2C6DDF9C" w:rsidR="00C52E6D" w:rsidRPr="00BE3E7B" w:rsidRDefault="00C52E6D" w:rsidP="00D63390">
            <w:pPr>
              <w:jc w:val="both"/>
              <w:rPr>
                <w:rFonts w:cs="Times New Roman"/>
                <w:b/>
                <w:sz w:val="22"/>
                <w:lang w:val="kk-KZ"/>
              </w:rPr>
            </w:pPr>
          </w:p>
        </w:tc>
        <w:tc>
          <w:tcPr>
            <w:tcW w:w="4530" w:type="dxa"/>
          </w:tcPr>
          <w:p w14:paraId="38C7BBA5" w14:textId="1C1B4CBF" w:rsidR="00C52E6D" w:rsidRPr="00BE3E7B" w:rsidRDefault="00C52E6D" w:rsidP="00D63390">
            <w:pPr>
              <w:jc w:val="both"/>
              <w:rPr>
                <w:rFonts w:cs="Times New Roman"/>
                <w:sz w:val="22"/>
                <w:lang w:val="kk-KZ"/>
              </w:rPr>
            </w:pPr>
            <w:r w:rsidRPr="00BE3E7B">
              <w:rPr>
                <w:rFonts w:cs="Times New Roman"/>
                <w:b/>
                <w:sz w:val="22"/>
                <w:lang w:val="kk-KZ"/>
              </w:rPr>
              <w:t>Операционный день</w:t>
            </w:r>
            <w:r w:rsidRPr="00BE3E7B">
              <w:rPr>
                <w:rFonts w:cs="Times New Roman"/>
                <w:sz w:val="22"/>
                <w:lang w:val="kk-KZ"/>
              </w:rPr>
              <w:t xml:space="preserve"> – период времени, в течение которого осуществляются прием и обработка Банком указаний, распоряжений о приостановлении исполнения указаний либо отзыве таких указаний.</w:t>
            </w:r>
          </w:p>
        </w:tc>
      </w:tr>
      <w:tr w:rsidR="00C52E6D" w:rsidRPr="00C52E6D" w14:paraId="6FD5D604" w14:textId="77777777" w:rsidTr="00BE3E7B">
        <w:tc>
          <w:tcPr>
            <w:tcW w:w="4531" w:type="dxa"/>
          </w:tcPr>
          <w:p w14:paraId="69AB08C9" w14:textId="32419423" w:rsidR="00C52E6D" w:rsidRPr="00BE3E7B" w:rsidRDefault="00D63390" w:rsidP="00D63390">
            <w:pPr>
              <w:jc w:val="both"/>
              <w:rPr>
                <w:rFonts w:cs="Times New Roman"/>
                <w:b/>
                <w:sz w:val="22"/>
                <w:lang w:val="kk-KZ"/>
              </w:rPr>
            </w:pPr>
            <w:r w:rsidRPr="00BE3E7B">
              <w:rPr>
                <w:rFonts w:cs="Times New Roman"/>
                <w:b/>
                <w:sz w:val="22"/>
                <w:lang w:val="kk-KZ"/>
              </w:rPr>
              <w:t xml:space="preserve">Ереже – </w:t>
            </w:r>
            <w:r w:rsidRPr="00BE3E7B">
              <w:rPr>
                <w:rFonts w:cs="Times New Roman"/>
                <w:sz w:val="22"/>
                <w:lang w:val="kk-KZ"/>
              </w:rPr>
              <w:t>«Банк ЦентрКредит» АҚ-та операцияларды жүргізудің жалпы талаптары туралы ережелер.</w:t>
            </w:r>
          </w:p>
        </w:tc>
        <w:tc>
          <w:tcPr>
            <w:tcW w:w="284" w:type="dxa"/>
          </w:tcPr>
          <w:p w14:paraId="471B3A5E" w14:textId="370C3070" w:rsidR="00C52E6D" w:rsidRPr="00BE3E7B" w:rsidRDefault="00C52E6D" w:rsidP="00D63390">
            <w:pPr>
              <w:jc w:val="both"/>
              <w:rPr>
                <w:rFonts w:cs="Times New Roman"/>
                <w:b/>
                <w:sz w:val="22"/>
                <w:lang w:val="kk-KZ"/>
              </w:rPr>
            </w:pPr>
          </w:p>
        </w:tc>
        <w:tc>
          <w:tcPr>
            <w:tcW w:w="4530" w:type="dxa"/>
          </w:tcPr>
          <w:p w14:paraId="17032CAE" w14:textId="09DB8F75" w:rsidR="00C52E6D" w:rsidRPr="00BE3E7B" w:rsidRDefault="00C52E6D" w:rsidP="00D63390">
            <w:pPr>
              <w:jc w:val="both"/>
              <w:rPr>
                <w:rFonts w:cs="Times New Roman"/>
                <w:sz w:val="22"/>
                <w:lang w:val="kk-KZ"/>
              </w:rPr>
            </w:pPr>
            <w:r w:rsidRPr="00BE3E7B">
              <w:rPr>
                <w:rFonts w:cs="Times New Roman"/>
                <w:b/>
                <w:sz w:val="22"/>
                <w:lang w:val="kk-KZ"/>
              </w:rPr>
              <w:t>Правила</w:t>
            </w:r>
            <w:r w:rsidRPr="00BE3E7B">
              <w:rPr>
                <w:rFonts w:cs="Times New Roman"/>
                <w:sz w:val="22"/>
                <w:lang w:val="kk-KZ"/>
              </w:rPr>
              <w:t xml:space="preserve"> – Правила об общих условиях проведения операций АО «Банк ЦентрКредит».</w:t>
            </w:r>
          </w:p>
        </w:tc>
      </w:tr>
      <w:tr w:rsidR="00C52E6D" w:rsidRPr="00C52E6D" w14:paraId="49AD10DA" w14:textId="77777777" w:rsidTr="00BE3E7B">
        <w:tc>
          <w:tcPr>
            <w:tcW w:w="4531" w:type="dxa"/>
          </w:tcPr>
          <w:p w14:paraId="0FCAFE16" w14:textId="321EC18E" w:rsidR="00C52E6D" w:rsidRPr="00BE3E7B" w:rsidRDefault="00D63390" w:rsidP="00D63390">
            <w:pPr>
              <w:jc w:val="both"/>
              <w:rPr>
                <w:rFonts w:cs="Times New Roman"/>
                <w:b/>
                <w:sz w:val="22"/>
                <w:lang w:val="kk-KZ"/>
              </w:rPr>
            </w:pPr>
            <w:r w:rsidRPr="00BE3E7B">
              <w:rPr>
                <w:rFonts w:cs="Times New Roman"/>
                <w:b/>
                <w:sz w:val="22"/>
                <w:lang w:val="kk-KZ"/>
              </w:rPr>
              <w:t xml:space="preserve">Тізбе – </w:t>
            </w:r>
            <w:r w:rsidRPr="00BE3E7B">
              <w:rPr>
                <w:rFonts w:cs="Times New Roman"/>
                <w:sz w:val="22"/>
                <w:lang w:val="kk-KZ"/>
              </w:rPr>
              <w:t>шарт жасасу үшін қажетті құжаттардың тізбесі.</w:t>
            </w:r>
          </w:p>
        </w:tc>
        <w:tc>
          <w:tcPr>
            <w:tcW w:w="284" w:type="dxa"/>
          </w:tcPr>
          <w:p w14:paraId="29EF9E55" w14:textId="617CE787" w:rsidR="00C52E6D" w:rsidRPr="00BE3E7B" w:rsidRDefault="00C52E6D" w:rsidP="00D63390">
            <w:pPr>
              <w:jc w:val="both"/>
              <w:rPr>
                <w:rFonts w:cs="Times New Roman"/>
                <w:b/>
                <w:sz w:val="22"/>
                <w:lang w:val="kk-KZ"/>
              </w:rPr>
            </w:pPr>
          </w:p>
        </w:tc>
        <w:tc>
          <w:tcPr>
            <w:tcW w:w="4530" w:type="dxa"/>
          </w:tcPr>
          <w:p w14:paraId="79804A3D" w14:textId="7A9B1132" w:rsidR="00C52E6D" w:rsidRPr="00BE3E7B" w:rsidRDefault="00C52E6D" w:rsidP="00D63390">
            <w:pPr>
              <w:jc w:val="both"/>
              <w:rPr>
                <w:rFonts w:cs="Times New Roman"/>
                <w:sz w:val="22"/>
                <w:lang w:val="kk-KZ"/>
              </w:rPr>
            </w:pPr>
            <w:r w:rsidRPr="00BE3E7B">
              <w:rPr>
                <w:rFonts w:cs="Times New Roman"/>
                <w:b/>
                <w:sz w:val="22"/>
                <w:lang w:val="kk-KZ"/>
              </w:rPr>
              <w:t xml:space="preserve">Перечень </w:t>
            </w:r>
            <w:r w:rsidRPr="00BE3E7B">
              <w:rPr>
                <w:rFonts w:cs="Times New Roman"/>
                <w:sz w:val="22"/>
                <w:lang w:val="kk-KZ"/>
              </w:rPr>
              <w:t>– перечень документов, необходимых для заключения Договора.</w:t>
            </w:r>
          </w:p>
        </w:tc>
      </w:tr>
      <w:tr w:rsidR="00C52E6D" w:rsidRPr="00C52E6D" w14:paraId="4B48FD75" w14:textId="77777777" w:rsidTr="00BE3E7B">
        <w:tc>
          <w:tcPr>
            <w:tcW w:w="4531" w:type="dxa"/>
          </w:tcPr>
          <w:p w14:paraId="182561F2" w14:textId="750FD4F3" w:rsidR="00C52E6D" w:rsidRPr="00BE3E7B" w:rsidRDefault="00D63390" w:rsidP="00D63390">
            <w:pPr>
              <w:jc w:val="both"/>
              <w:rPr>
                <w:rFonts w:cs="Times New Roman"/>
                <w:sz w:val="22"/>
                <w:lang w:val="kk-KZ"/>
              </w:rPr>
            </w:pPr>
            <w:r w:rsidRPr="00BE3E7B">
              <w:rPr>
                <w:rFonts w:cs="Times New Roman"/>
                <w:b/>
                <w:sz w:val="22"/>
                <w:lang w:val="kk-KZ" w:eastAsia="ru-RU"/>
              </w:rPr>
              <w:t>КЖТҚҚ</w:t>
            </w:r>
            <w:r w:rsidRPr="00BE3E7B">
              <w:rPr>
                <w:rFonts w:cs="Times New Roman"/>
                <w:sz w:val="22"/>
                <w:lang w:val="kk-KZ"/>
              </w:rPr>
              <w:t xml:space="preserve"> – «Қылмыстық жолмен алынған кірістерді заңдастыруға (жылыстатуға) және терроризмді қаржыландыруға қарсы іс-қимыл туралы» Қазақстан Республикасының 28.08.2009 жылғы №191-IV заңы.</w:t>
            </w:r>
          </w:p>
        </w:tc>
        <w:tc>
          <w:tcPr>
            <w:tcW w:w="284" w:type="dxa"/>
          </w:tcPr>
          <w:p w14:paraId="71CF6692" w14:textId="798255E0" w:rsidR="00C52E6D" w:rsidRPr="00BE3E7B" w:rsidRDefault="00C52E6D" w:rsidP="00D63390">
            <w:pPr>
              <w:jc w:val="both"/>
              <w:rPr>
                <w:rFonts w:cs="Times New Roman"/>
                <w:b/>
                <w:sz w:val="22"/>
                <w:lang w:val="kk-KZ"/>
              </w:rPr>
            </w:pPr>
          </w:p>
        </w:tc>
        <w:tc>
          <w:tcPr>
            <w:tcW w:w="4530" w:type="dxa"/>
          </w:tcPr>
          <w:p w14:paraId="0F6C5D6E" w14:textId="6899DD65" w:rsidR="00C52E6D" w:rsidRPr="00BE3E7B" w:rsidRDefault="00C52E6D" w:rsidP="00D63390">
            <w:pPr>
              <w:jc w:val="both"/>
              <w:rPr>
                <w:rFonts w:cs="Times New Roman"/>
                <w:sz w:val="22"/>
                <w:lang w:val="kk-KZ"/>
              </w:rPr>
            </w:pPr>
            <w:r w:rsidRPr="00BE3E7B">
              <w:rPr>
                <w:rFonts w:cs="Times New Roman"/>
                <w:b/>
                <w:sz w:val="22"/>
                <w:lang w:val="kk-KZ"/>
              </w:rPr>
              <w:t>ПОДФТ</w:t>
            </w:r>
            <w:r w:rsidRPr="00BE3E7B">
              <w:rPr>
                <w:rFonts w:cs="Times New Roman"/>
                <w:sz w:val="22"/>
                <w:lang w:val="kk-KZ"/>
              </w:rPr>
              <w:t xml:space="preserve"> – Закон Республики Казахстан «О противодействии легализации (отмыванию) доходов, полученных преступным путем, и финансированию терроризма» № 191-IV от 28.08.2009 г. </w:t>
            </w:r>
          </w:p>
        </w:tc>
      </w:tr>
      <w:tr w:rsidR="00C52E6D" w:rsidRPr="00C52E6D" w14:paraId="3988037D" w14:textId="77777777" w:rsidTr="00BE3E7B">
        <w:tc>
          <w:tcPr>
            <w:tcW w:w="4531" w:type="dxa"/>
          </w:tcPr>
          <w:p w14:paraId="3031D339" w14:textId="4AF48160" w:rsidR="00C52E6D" w:rsidRPr="00BE3E7B" w:rsidRDefault="00E93330" w:rsidP="00D63390">
            <w:pPr>
              <w:jc w:val="both"/>
              <w:rPr>
                <w:rFonts w:cs="Times New Roman"/>
                <w:b/>
                <w:sz w:val="22"/>
                <w:lang w:val="kk-KZ"/>
              </w:rPr>
            </w:pPr>
            <w:r w:rsidRPr="00BE3E7B">
              <w:rPr>
                <w:rFonts w:cs="Times New Roman"/>
                <w:b/>
                <w:sz w:val="22"/>
                <w:lang w:val="kk-KZ"/>
              </w:rPr>
              <w:t xml:space="preserve">Тарифтер – </w:t>
            </w:r>
            <w:r w:rsidRPr="00BE3E7B">
              <w:rPr>
                <w:rFonts w:cs="Times New Roman"/>
                <w:sz w:val="22"/>
                <w:lang w:val="kk-KZ"/>
              </w:rPr>
              <w:t xml:space="preserve">көрсетілетін қызметтері немесе шарт бойынша жасаған операциялары үшін алынатын қызметтер мен өнімдер бойынша банк комиссиясының мөлшері. Шекті тарифтерді Банктің уәкілетті органы бекітеді және </w:t>
            </w:r>
            <w:hyperlink r:id="rId8" w:history="1">
              <w:r w:rsidRPr="00BE3E7B">
                <w:rPr>
                  <w:rFonts w:cs="Times New Roman"/>
                  <w:sz w:val="22"/>
                  <w:u w:val="single"/>
                  <w:lang w:val="kk-KZ"/>
                </w:rPr>
                <w:t>www.bcc.kz</w:t>
              </w:r>
            </w:hyperlink>
            <w:r w:rsidRPr="00BE3E7B">
              <w:rPr>
                <w:rFonts w:cs="Times New Roman"/>
                <w:sz w:val="22"/>
                <w:lang w:val="kk-KZ"/>
              </w:rPr>
              <w:t xml:space="preserve"> электрондық мекенжайы бойынша интернет-ресурста орналастырылады.</w:t>
            </w:r>
          </w:p>
        </w:tc>
        <w:tc>
          <w:tcPr>
            <w:tcW w:w="284" w:type="dxa"/>
          </w:tcPr>
          <w:p w14:paraId="37ABF683" w14:textId="6D2B4638" w:rsidR="00C52E6D" w:rsidRPr="00BE3E7B" w:rsidRDefault="00C52E6D" w:rsidP="00D63390">
            <w:pPr>
              <w:jc w:val="both"/>
              <w:rPr>
                <w:rFonts w:cs="Times New Roman"/>
                <w:b/>
                <w:sz w:val="22"/>
                <w:lang w:val="kk-KZ"/>
              </w:rPr>
            </w:pPr>
          </w:p>
        </w:tc>
        <w:tc>
          <w:tcPr>
            <w:tcW w:w="4530" w:type="dxa"/>
          </w:tcPr>
          <w:p w14:paraId="4A3049B2" w14:textId="3C9EEB0C" w:rsidR="00C52E6D" w:rsidRPr="00BE3E7B" w:rsidRDefault="00C52E6D" w:rsidP="00D63390">
            <w:pPr>
              <w:jc w:val="both"/>
              <w:rPr>
                <w:rFonts w:cs="Times New Roman"/>
                <w:sz w:val="22"/>
                <w:lang w:val="kk-KZ"/>
              </w:rPr>
            </w:pPr>
            <w:r w:rsidRPr="00BE3E7B">
              <w:rPr>
                <w:rFonts w:cs="Times New Roman"/>
                <w:b/>
                <w:sz w:val="22"/>
                <w:lang w:val="kk-KZ"/>
              </w:rPr>
              <w:t>Тариф</w:t>
            </w:r>
            <w:r w:rsidRPr="00BE3E7B">
              <w:rPr>
                <w:rFonts w:cs="Times New Roman"/>
                <w:sz w:val="22"/>
                <w:lang w:val="kk-KZ"/>
              </w:rPr>
              <w:t xml:space="preserve"> – размер комиссии Банка по услугам и продуктам, взимаемой за оказываемые им услуги или совершаемые им операции по Договору. Предельные тарифы утверждаются уполномоченным органом Банка и размещаются на интернет-ресурсе по электронному адресу: </w:t>
            </w:r>
            <w:hyperlink r:id="rId9" w:history="1">
              <w:r w:rsidRPr="00BE3E7B">
                <w:rPr>
                  <w:rStyle w:val="a7"/>
                  <w:rFonts w:cs="Times New Roman"/>
                  <w:color w:val="auto"/>
                  <w:sz w:val="22"/>
                  <w:lang w:val="kk-KZ"/>
                </w:rPr>
                <w:t>www.bcc.kz</w:t>
              </w:r>
            </w:hyperlink>
            <w:r w:rsidRPr="00BE3E7B">
              <w:rPr>
                <w:rFonts w:cs="Times New Roman"/>
                <w:sz w:val="22"/>
                <w:lang w:val="kk-KZ"/>
              </w:rPr>
              <w:t>.</w:t>
            </w:r>
          </w:p>
        </w:tc>
      </w:tr>
      <w:tr w:rsidR="00C52E6D" w:rsidRPr="00C52E6D" w14:paraId="74F48FDB" w14:textId="77777777" w:rsidTr="00BE3E7B">
        <w:tc>
          <w:tcPr>
            <w:tcW w:w="4531" w:type="dxa"/>
          </w:tcPr>
          <w:p w14:paraId="2851F1D0" w14:textId="483704B8" w:rsidR="00C52E6D" w:rsidRPr="00BE3E7B" w:rsidRDefault="00114665" w:rsidP="00D63390">
            <w:pPr>
              <w:rPr>
                <w:rFonts w:cs="Times New Roman"/>
                <w:b/>
                <w:sz w:val="22"/>
                <w:lang w:val="kk-KZ"/>
              </w:rPr>
            </w:pPr>
            <w:r w:rsidRPr="00BE3E7B">
              <w:rPr>
                <w:rFonts w:cs="Times New Roman"/>
                <w:b/>
                <w:sz w:val="22"/>
                <w:lang w:val="kk-KZ"/>
              </w:rPr>
              <w:t xml:space="preserve">ҚР УМО </w:t>
            </w:r>
            <w:r w:rsidRPr="00BE3E7B">
              <w:rPr>
                <w:rFonts w:cs="Times New Roman"/>
                <w:sz w:val="22"/>
                <w:lang w:val="kk-KZ"/>
              </w:rPr>
              <w:t>– Қазақстан Республикасының уәкілетті мемлекеттік органы.</w:t>
            </w:r>
          </w:p>
        </w:tc>
        <w:tc>
          <w:tcPr>
            <w:tcW w:w="284" w:type="dxa"/>
          </w:tcPr>
          <w:p w14:paraId="7DDF3658" w14:textId="0280F55F" w:rsidR="00C52E6D" w:rsidRPr="00BE3E7B" w:rsidRDefault="00C52E6D" w:rsidP="00D63390">
            <w:pPr>
              <w:rPr>
                <w:rFonts w:cs="Times New Roman"/>
                <w:b/>
                <w:sz w:val="22"/>
                <w:lang w:val="kk-KZ"/>
              </w:rPr>
            </w:pPr>
          </w:p>
        </w:tc>
        <w:tc>
          <w:tcPr>
            <w:tcW w:w="4530" w:type="dxa"/>
          </w:tcPr>
          <w:p w14:paraId="31FA9360" w14:textId="5B1CE08C" w:rsidR="00C52E6D" w:rsidRPr="00C7112D" w:rsidRDefault="00C52E6D" w:rsidP="00E93330">
            <w:pPr>
              <w:jc w:val="both"/>
              <w:rPr>
                <w:rFonts w:cs="Times New Roman"/>
                <w:sz w:val="22"/>
              </w:rPr>
            </w:pPr>
            <w:r w:rsidRPr="00C7112D">
              <w:rPr>
                <w:rFonts w:cs="Times New Roman"/>
                <w:b/>
                <w:sz w:val="22"/>
              </w:rPr>
              <w:t>УГО РК</w:t>
            </w:r>
            <w:r w:rsidRPr="00C7112D">
              <w:rPr>
                <w:rFonts w:cs="Times New Roman"/>
                <w:sz w:val="22"/>
              </w:rPr>
              <w:t xml:space="preserve"> – уполномоченный государственный орган Республики Казахстан.</w:t>
            </w:r>
          </w:p>
        </w:tc>
      </w:tr>
      <w:tr w:rsidR="00C52E6D" w:rsidRPr="00C52E6D" w14:paraId="16141136" w14:textId="77777777" w:rsidTr="00BE3E7B">
        <w:tc>
          <w:tcPr>
            <w:tcW w:w="4531" w:type="dxa"/>
          </w:tcPr>
          <w:p w14:paraId="60AA15E4" w14:textId="19F1E2AB" w:rsidR="00C52E6D" w:rsidRPr="00BE3E7B" w:rsidRDefault="00114665" w:rsidP="00D63390">
            <w:pPr>
              <w:jc w:val="center"/>
              <w:rPr>
                <w:rFonts w:cs="Times New Roman"/>
                <w:b/>
                <w:sz w:val="22"/>
                <w:lang w:val="kk-KZ"/>
              </w:rPr>
            </w:pPr>
            <w:r w:rsidRPr="00BE3E7B">
              <w:rPr>
                <w:rFonts w:cs="Times New Roman"/>
                <w:b/>
                <w:sz w:val="22"/>
                <w:lang w:val="kk-KZ"/>
              </w:rPr>
              <w:t>2-тарау. Жалпы қағида</w:t>
            </w:r>
          </w:p>
        </w:tc>
        <w:tc>
          <w:tcPr>
            <w:tcW w:w="284" w:type="dxa"/>
          </w:tcPr>
          <w:p w14:paraId="7B77BBD2" w14:textId="484D8312" w:rsidR="00C52E6D" w:rsidRPr="00BE3E7B" w:rsidRDefault="00C52E6D" w:rsidP="00D63390">
            <w:pPr>
              <w:jc w:val="center"/>
              <w:rPr>
                <w:rFonts w:cs="Times New Roman"/>
                <w:b/>
                <w:sz w:val="22"/>
                <w:lang w:val="kk-KZ"/>
              </w:rPr>
            </w:pPr>
          </w:p>
        </w:tc>
        <w:tc>
          <w:tcPr>
            <w:tcW w:w="4530" w:type="dxa"/>
          </w:tcPr>
          <w:p w14:paraId="58B44050" w14:textId="48CCFFA2" w:rsidR="00C52E6D" w:rsidRPr="00C7112D" w:rsidRDefault="00C52E6D" w:rsidP="00D63390">
            <w:pPr>
              <w:jc w:val="center"/>
              <w:rPr>
                <w:rFonts w:cs="Times New Roman"/>
                <w:b/>
                <w:sz w:val="22"/>
              </w:rPr>
            </w:pPr>
            <w:r w:rsidRPr="00C7112D">
              <w:rPr>
                <w:rFonts w:cs="Times New Roman"/>
                <w:b/>
                <w:sz w:val="22"/>
              </w:rPr>
              <w:t>Глава 2. Общие положения</w:t>
            </w:r>
          </w:p>
        </w:tc>
      </w:tr>
      <w:tr w:rsidR="00C52E6D" w:rsidRPr="00C52E6D" w14:paraId="3C92023F" w14:textId="77777777" w:rsidTr="00BE3E7B">
        <w:tc>
          <w:tcPr>
            <w:tcW w:w="4531" w:type="dxa"/>
          </w:tcPr>
          <w:p w14:paraId="0B02A958" w14:textId="37C999D5" w:rsidR="00C52E6D" w:rsidRPr="00BE3E7B" w:rsidRDefault="00114665" w:rsidP="00114665">
            <w:pPr>
              <w:contextualSpacing/>
              <w:jc w:val="both"/>
              <w:rPr>
                <w:rFonts w:cs="Times New Roman"/>
                <w:sz w:val="22"/>
                <w:lang w:val="kk-KZ"/>
              </w:rPr>
            </w:pPr>
            <w:r w:rsidRPr="00BE3E7B">
              <w:rPr>
                <w:rFonts w:cs="Times New Roman"/>
                <w:sz w:val="22"/>
                <w:lang w:val="kk-KZ"/>
              </w:rPr>
              <w:t xml:space="preserve">3. Шарт қолма-қол шетел валютасымен айырбастау операцияларын ұйымдастыру бойынша қызметті жүзеге асыру мақсатында клиентке шетел валютасын сатып алу және </w:t>
            </w:r>
            <w:r w:rsidRPr="00BE3E7B">
              <w:rPr>
                <w:rFonts w:cs="Times New Roman"/>
                <w:sz w:val="22"/>
                <w:lang w:val="kk-KZ"/>
              </w:rPr>
              <w:lastRenderedPageBreak/>
              <w:t>(немесе) сату талаптары мен тәртібін айқындайды, сондай-ақ Тараптардың құқықтарын, міндеттерін, жауапкершілігін, сондай-ақ Банк пен Клиент арасындағы құқықтық қатынастардың өзге де ерекшеліктерін белгілейді.</w:t>
            </w:r>
          </w:p>
        </w:tc>
        <w:tc>
          <w:tcPr>
            <w:tcW w:w="284" w:type="dxa"/>
          </w:tcPr>
          <w:p w14:paraId="39C55D59" w14:textId="086E5013" w:rsidR="00C52E6D" w:rsidRPr="00BE3E7B" w:rsidRDefault="00C52E6D" w:rsidP="00D63390">
            <w:pPr>
              <w:contextualSpacing/>
              <w:jc w:val="both"/>
              <w:rPr>
                <w:rFonts w:cs="Times New Roman"/>
                <w:b/>
                <w:sz w:val="22"/>
                <w:lang w:val="kk-KZ"/>
              </w:rPr>
            </w:pPr>
          </w:p>
        </w:tc>
        <w:tc>
          <w:tcPr>
            <w:tcW w:w="4530" w:type="dxa"/>
          </w:tcPr>
          <w:p w14:paraId="303356B4" w14:textId="0344D40B" w:rsidR="005E0383" w:rsidRPr="00C7112D" w:rsidRDefault="00C52E6D" w:rsidP="00D63390">
            <w:pPr>
              <w:contextualSpacing/>
              <w:jc w:val="both"/>
              <w:rPr>
                <w:rFonts w:cs="Times New Roman"/>
                <w:color w:val="5B9BD5" w:themeColor="accent1"/>
                <w:sz w:val="22"/>
              </w:rPr>
            </w:pPr>
            <w:r w:rsidRPr="00C7112D">
              <w:rPr>
                <w:rFonts w:cs="Times New Roman"/>
                <w:b/>
                <w:color w:val="5B9BD5" w:themeColor="accent1"/>
                <w:sz w:val="22"/>
              </w:rPr>
              <w:t>3.</w:t>
            </w:r>
            <w:r w:rsidRPr="00C7112D">
              <w:rPr>
                <w:rFonts w:cs="Times New Roman"/>
                <w:color w:val="5B9BD5" w:themeColor="accent1"/>
                <w:sz w:val="22"/>
              </w:rPr>
              <w:t xml:space="preserve"> Договор определяет условия и порядок купли и (или) продажи </w:t>
            </w:r>
            <w:r w:rsidR="005E0383" w:rsidRPr="00C7112D">
              <w:rPr>
                <w:rFonts w:cs="Times New Roman"/>
                <w:color w:val="5B9BD5" w:themeColor="accent1"/>
                <w:sz w:val="22"/>
              </w:rPr>
              <w:t xml:space="preserve">наличной </w:t>
            </w:r>
            <w:r w:rsidRPr="00C7112D">
              <w:rPr>
                <w:rFonts w:cs="Times New Roman"/>
                <w:color w:val="5B9BD5" w:themeColor="accent1"/>
                <w:sz w:val="22"/>
              </w:rPr>
              <w:t xml:space="preserve">иностранной валюты Клиенту для целей осуществления деятельности по организации обменных </w:t>
            </w:r>
            <w:r w:rsidRPr="00C7112D">
              <w:rPr>
                <w:rFonts w:cs="Times New Roman"/>
                <w:color w:val="5B9BD5" w:themeColor="accent1"/>
                <w:sz w:val="22"/>
              </w:rPr>
              <w:lastRenderedPageBreak/>
              <w:t>операций с наличной иностранной валютой, а также устанавливает права, обязанности, ответственность Сторон, а также иные особенности правоотношений между Банком и Клиентом.</w:t>
            </w:r>
          </w:p>
        </w:tc>
      </w:tr>
      <w:tr w:rsidR="00C52E6D" w:rsidRPr="00C52E6D" w14:paraId="163EE911" w14:textId="77777777" w:rsidTr="00BE3E7B">
        <w:tc>
          <w:tcPr>
            <w:tcW w:w="4531" w:type="dxa"/>
          </w:tcPr>
          <w:p w14:paraId="7F49811D" w14:textId="7B47E425" w:rsidR="00C52E6D" w:rsidRPr="00BE3E7B" w:rsidRDefault="00114665" w:rsidP="00691B42">
            <w:pPr>
              <w:contextualSpacing/>
              <w:jc w:val="both"/>
              <w:rPr>
                <w:rFonts w:cs="Times New Roman"/>
                <w:sz w:val="22"/>
                <w:lang w:val="kk-KZ"/>
              </w:rPr>
            </w:pPr>
            <w:r w:rsidRPr="00BE3E7B">
              <w:rPr>
                <w:rFonts w:cs="Times New Roman"/>
                <w:sz w:val="22"/>
                <w:lang w:val="kk-KZ"/>
              </w:rPr>
              <w:lastRenderedPageBreak/>
              <w:t>4. Шарт Қ</w:t>
            </w:r>
            <w:r w:rsidR="00691B42" w:rsidRPr="00BE3E7B">
              <w:rPr>
                <w:rFonts w:cs="Times New Roman"/>
                <w:sz w:val="22"/>
                <w:lang w:val="kk-KZ"/>
              </w:rPr>
              <w:t xml:space="preserve">азақстан </w:t>
            </w:r>
            <w:r w:rsidRPr="00BE3E7B">
              <w:rPr>
                <w:rFonts w:cs="Times New Roman"/>
                <w:sz w:val="22"/>
                <w:lang w:val="kk-KZ"/>
              </w:rPr>
              <w:t>Р</w:t>
            </w:r>
            <w:r w:rsidR="00691B42" w:rsidRPr="00BE3E7B">
              <w:rPr>
                <w:rFonts w:cs="Times New Roman"/>
                <w:sz w:val="22"/>
                <w:lang w:val="kk-KZ"/>
              </w:rPr>
              <w:t xml:space="preserve">еспубликасы </w:t>
            </w:r>
            <w:r w:rsidRPr="00BE3E7B">
              <w:rPr>
                <w:rFonts w:cs="Times New Roman"/>
                <w:sz w:val="22"/>
                <w:lang w:val="kk-KZ"/>
              </w:rPr>
              <w:t xml:space="preserve"> АК-нің 389-бабының </w:t>
            </w:r>
            <w:r w:rsidR="00691B42" w:rsidRPr="00BE3E7B">
              <w:rPr>
                <w:rFonts w:cs="Times New Roman"/>
                <w:sz w:val="22"/>
                <w:lang w:val="kk-KZ"/>
              </w:rPr>
              <w:t>қағидаларына</w:t>
            </w:r>
            <w:r w:rsidRPr="00BE3E7B">
              <w:rPr>
                <w:rFonts w:cs="Times New Roman"/>
                <w:sz w:val="22"/>
                <w:lang w:val="kk-KZ"/>
              </w:rPr>
              <w:t xml:space="preserve"> сәйкес жасалатын қосылу шарты болып табылады, </w:t>
            </w:r>
            <w:r w:rsidR="00691B42" w:rsidRPr="00BE3E7B">
              <w:rPr>
                <w:rFonts w:cs="Times New Roman"/>
                <w:sz w:val="22"/>
                <w:lang w:val="kk-KZ"/>
              </w:rPr>
              <w:t xml:space="preserve">Клиент (оның өкілі) </w:t>
            </w:r>
            <w:r w:rsidRPr="00BE3E7B">
              <w:rPr>
                <w:rFonts w:cs="Times New Roman"/>
                <w:sz w:val="22"/>
                <w:lang w:val="kk-KZ"/>
              </w:rPr>
              <w:t xml:space="preserve">оның талаптарын Банктің бөлімшесінде мөрімен растау арқылы </w:t>
            </w:r>
            <w:r w:rsidR="00691B42" w:rsidRPr="00BE3E7B">
              <w:rPr>
                <w:rFonts w:cs="Times New Roman"/>
                <w:sz w:val="22"/>
                <w:lang w:val="kk-KZ"/>
              </w:rPr>
              <w:t xml:space="preserve">қағаз тасымалдағышта өз қолымен қол қойған </w:t>
            </w:r>
            <w:r w:rsidRPr="00BE3E7B">
              <w:rPr>
                <w:rFonts w:cs="Times New Roman"/>
                <w:sz w:val="22"/>
                <w:lang w:val="kk-KZ"/>
              </w:rPr>
              <w:t xml:space="preserve">1-қосымшаның (Шартқа қосылу туралы өтініш) негізінде жалпы шартқа қосылу </w:t>
            </w:r>
            <w:r w:rsidR="00691B42" w:rsidRPr="00BE3E7B">
              <w:rPr>
                <w:rFonts w:cs="Times New Roman"/>
                <w:sz w:val="22"/>
                <w:lang w:val="kk-KZ"/>
              </w:rPr>
              <w:t>арқылы</w:t>
            </w:r>
            <w:r w:rsidRPr="00BE3E7B">
              <w:rPr>
                <w:rFonts w:cs="Times New Roman"/>
                <w:sz w:val="22"/>
                <w:lang w:val="kk-KZ"/>
              </w:rPr>
              <w:t xml:space="preserve"> ғана қабылдауы мүмкін. </w:t>
            </w:r>
          </w:p>
        </w:tc>
        <w:tc>
          <w:tcPr>
            <w:tcW w:w="284" w:type="dxa"/>
          </w:tcPr>
          <w:p w14:paraId="4B97FBAE" w14:textId="0027508A" w:rsidR="00C52E6D" w:rsidRPr="00BE3E7B" w:rsidRDefault="00C52E6D" w:rsidP="00D63390">
            <w:pPr>
              <w:contextualSpacing/>
              <w:jc w:val="both"/>
              <w:rPr>
                <w:rFonts w:cs="Times New Roman"/>
                <w:b/>
                <w:sz w:val="22"/>
                <w:lang w:val="kk-KZ"/>
              </w:rPr>
            </w:pPr>
          </w:p>
        </w:tc>
        <w:tc>
          <w:tcPr>
            <w:tcW w:w="4530" w:type="dxa"/>
          </w:tcPr>
          <w:p w14:paraId="486CEFF8" w14:textId="639AFAE4" w:rsidR="00C52E6D" w:rsidRPr="00BE3E7B" w:rsidRDefault="00C52E6D" w:rsidP="00D63390">
            <w:pPr>
              <w:contextualSpacing/>
              <w:jc w:val="both"/>
              <w:rPr>
                <w:rFonts w:cs="Times New Roman"/>
                <w:sz w:val="22"/>
                <w:lang w:val="kk-KZ"/>
              </w:rPr>
            </w:pPr>
            <w:r w:rsidRPr="00BE3E7B">
              <w:rPr>
                <w:rFonts w:cs="Times New Roman"/>
                <w:sz w:val="22"/>
                <w:lang w:val="kk-KZ"/>
              </w:rPr>
              <w:t>4.</w:t>
            </w:r>
            <w:r w:rsidRPr="00BE3E7B">
              <w:rPr>
                <w:rFonts w:cs="Times New Roman"/>
                <w:b/>
                <w:sz w:val="22"/>
                <w:lang w:val="kk-KZ"/>
              </w:rPr>
              <w:t xml:space="preserve"> </w:t>
            </w:r>
            <w:r w:rsidRPr="00BE3E7B">
              <w:rPr>
                <w:rFonts w:cs="Times New Roman"/>
                <w:sz w:val="22"/>
                <w:lang w:val="kk-KZ"/>
              </w:rPr>
              <w:t>Договор является договором присоединения, заключаемым в соответствии с положениями статьи 389 ГК РК, условия которого могут быть приняты Клиентом (его представителем) не иначе, как путём присоединения к Договору в целом на основании приложения 1 (Заявление о присоединении к Договору), подписанного на бумажном носителе собственноручно с заверением печатью (при наличии) в отделении Банка.</w:t>
            </w:r>
          </w:p>
        </w:tc>
      </w:tr>
      <w:tr w:rsidR="00C52E6D" w:rsidRPr="00C52E6D" w14:paraId="77BADB10" w14:textId="77777777" w:rsidTr="00BE3E7B">
        <w:tc>
          <w:tcPr>
            <w:tcW w:w="4531" w:type="dxa"/>
          </w:tcPr>
          <w:p w14:paraId="79B29A2F" w14:textId="2E6FE10D" w:rsidR="00C52E6D" w:rsidRPr="00BE3E7B" w:rsidRDefault="00691B42" w:rsidP="00691B42">
            <w:pPr>
              <w:jc w:val="both"/>
              <w:rPr>
                <w:rFonts w:cs="Times New Roman"/>
                <w:sz w:val="22"/>
                <w:lang w:val="kk-KZ"/>
              </w:rPr>
            </w:pPr>
            <w:r w:rsidRPr="00BE3E7B">
              <w:rPr>
                <w:rFonts w:cs="Times New Roman"/>
                <w:sz w:val="22"/>
                <w:lang w:val="kk-KZ"/>
              </w:rPr>
              <w:t>5. Клиент (оның өкілі) 1-қосымшаға (Шартқа қосылу туралы өтініш) қол қоя отырып:</w:t>
            </w:r>
          </w:p>
        </w:tc>
        <w:tc>
          <w:tcPr>
            <w:tcW w:w="284" w:type="dxa"/>
          </w:tcPr>
          <w:p w14:paraId="15FDAE20" w14:textId="41EB4493" w:rsidR="00C52E6D" w:rsidRPr="00BE3E7B" w:rsidRDefault="00C52E6D" w:rsidP="00D63390">
            <w:pPr>
              <w:jc w:val="both"/>
              <w:rPr>
                <w:rFonts w:cs="Times New Roman"/>
                <w:b/>
                <w:sz w:val="22"/>
                <w:lang w:val="kk-KZ"/>
              </w:rPr>
            </w:pPr>
          </w:p>
        </w:tc>
        <w:tc>
          <w:tcPr>
            <w:tcW w:w="4530" w:type="dxa"/>
          </w:tcPr>
          <w:p w14:paraId="06800134" w14:textId="209F2FE8" w:rsidR="00C52E6D" w:rsidRPr="00BE3E7B" w:rsidRDefault="00C52E6D" w:rsidP="00D63390">
            <w:pPr>
              <w:jc w:val="both"/>
              <w:rPr>
                <w:rFonts w:cs="Times New Roman"/>
                <w:sz w:val="22"/>
                <w:lang w:val="kk-KZ"/>
              </w:rPr>
            </w:pPr>
            <w:r w:rsidRPr="00BE3E7B">
              <w:rPr>
                <w:rFonts w:cs="Times New Roman"/>
                <w:b/>
                <w:sz w:val="22"/>
                <w:lang w:val="kk-KZ"/>
              </w:rPr>
              <w:t>5.</w:t>
            </w:r>
            <w:r w:rsidRPr="00BE3E7B">
              <w:rPr>
                <w:rFonts w:cs="Times New Roman"/>
                <w:sz w:val="22"/>
                <w:lang w:val="kk-KZ"/>
              </w:rPr>
              <w:t xml:space="preserve"> Клиент (его представитель) подписав приложение 1 (Заявление о присоединении к Договору) подтверждает, что:</w:t>
            </w:r>
          </w:p>
        </w:tc>
      </w:tr>
      <w:tr w:rsidR="00C52E6D" w:rsidRPr="00C52E6D" w14:paraId="13878845" w14:textId="77777777" w:rsidTr="00BE3E7B">
        <w:tc>
          <w:tcPr>
            <w:tcW w:w="4531" w:type="dxa"/>
          </w:tcPr>
          <w:p w14:paraId="38A3CD57" w14:textId="25BFA91C" w:rsidR="00C52E6D" w:rsidRPr="00BE3E7B" w:rsidRDefault="00691B42" w:rsidP="00712360">
            <w:pPr>
              <w:jc w:val="both"/>
              <w:rPr>
                <w:rFonts w:cs="Times New Roman"/>
                <w:sz w:val="22"/>
                <w:lang w:val="kk-KZ"/>
              </w:rPr>
            </w:pPr>
            <w:r w:rsidRPr="00BE3E7B">
              <w:rPr>
                <w:rFonts w:cs="Times New Roman"/>
                <w:sz w:val="22"/>
                <w:lang w:val="kk-KZ"/>
              </w:rPr>
              <w:t>1) www.bcc.kz мекенжай бойынша Банктің веб-сайтында орналастырылған Ережелердің, Шарттардың, Тарифтердің және тізбелердің талаптарын алдын ала оқығанын, түсінгенін және қандай да бір ескертулерсіз қабылдағанын, сондай-ақ Б</w:t>
            </w:r>
            <w:r w:rsidR="00712360" w:rsidRPr="00BE3E7B">
              <w:rPr>
                <w:rFonts w:cs="Times New Roman"/>
                <w:sz w:val="22"/>
                <w:lang w:val="kk-KZ"/>
              </w:rPr>
              <w:t>анктің Ережелердің, Шарттардың, Т</w:t>
            </w:r>
            <w:r w:rsidRPr="00BE3E7B">
              <w:rPr>
                <w:rFonts w:cs="Times New Roman"/>
                <w:sz w:val="22"/>
                <w:lang w:val="kk-KZ"/>
              </w:rPr>
              <w:t>арифтер мен Тізбенің талаптарына біржақты өзгерістер және (немесе) толықтырулар енгізу</w:t>
            </w:r>
            <w:r w:rsidR="00712360" w:rsidRPr="00BE3E7B">
              <w:rPr>
                <w:rFonts w:cs="Times New Roman"/>
                <w:sz w:val="22"/>
                <w:lang w:val="kk-KZ"/>
              </w:rPr>
              <w:t>ге</w:t>
            </w:r>
            <w:r w:rsidRPr="00BE3E7B">
              <w:rPr>
                <w:rFonts w:cs="Times New Roman"/>
                <w:sz w:val="22"/>
                <w:lang w:val="kk-KZ"/>
              </w:rPr>
              <w:t xml:space="preserve"> құқығы</w:t>
            </w:r>
            <w:r w:rsidR="00712360" w:rsidRPr="00BE3E7B">
              <w:rPr>
                <w:rFonts w:cs="Times New Roman"/>
                <w:sz w:val="22"/>
                <w:lang w:val="kk-KZ"/>
              </w:rPr>
              <w:t xml:space="preserve"> бар екенін растайды. </w:t>
            </w:r>
            <w:r w:rsidRPr="00BE3E7B">
              <w:rPr>
                <w:rFonts w:cs="Times New Roman"/>
                <w:sz w:val="22"/>
                <w:lang w:val="kk-KZ"/>
              </w:rPr>
              <w:t xml:space="preserve">Ереженің, Шарттың, Тарифтердің және тізбенің талаптарына </w:t>
            </w:r>
            <w:r w:rsidR="00712360" w:rsidRPr="00BE3E7B">
              <w:rPr>
                <w:rFonts w:cs="Times New Roman"/>
                <w:sz w:val="22"/>
                <w:lang w:val="kk-KZ"/>
              </w:rPr>
              <w:t xml:space="preserve">енгізілген </w:t>
            </w:r>
            <w:r w:rsidRPr="00BE3E7B">
              <w:rPr>
                <w:rFonts w:cs="Times New Roman"/>
                <w:sz w:val="22"/>
                <w:lang w:val="kk-KZ"/>
              </w:rPr>
              <w:t xml:space="preserve">өзгерістер және (немесе) толықтырулар </w:t>
            </w:r>
            <w:hyperlink r:id="rId10" w:history="1">
              <w:r w:rsidR="00712360" w:rsidRPr="00BE3E7B">
                <w:rPr>
                  <w:rStyle w:val="a7"/>
                  <w:rFonts w:cs="Times New Roman"/>
                  <w:color w:val="auto"/>
                  <w:sz w:val="22"/>
                  <w:lang w:val="kk-KZ"/>
                </w:rPr>
                <w:t>www.bcc.kz</w:t>
              </w:r>
            </w:hyperlink>
            <w:r w:rsidR="00712360" w:rsidRPr="00BE3E7B">
              <w:rPr>
                <w:rFonts w:cs="Times New Roman"/>
                <w:sz w:val="22"/>
                <w:lang w:val="kk-KZ"/>
              </w:rPr>
              <w:t xml:space="preserve"> мекенжайы бойынша </w:t>
            </w:r>
            <w:r w:rsidRPr="00BE3E7B">
              <w:rPr>
                <w:rFonts w:cs="Times New Roman"/>
                <w:sz w:val="22"/>
                <w:lang w:val="kk-KZ"/>
              </w:rPr>
              <w:t>Банктің веб-сайтында ақпарат орналастырылған сәттен бастап</w:t>
            </w:r>
            <w:r w:rsidR="00712360" w:rsidRPr="00BE3E7B">
              <w:rPr>
                <w:rFonts w:cs="Times New Roman"/>
                <w:sz w:val="22"/>
                <w:lang w:val="kk-KZ"/>
              </w:rPr>
              <w:t xml:space="preserve"> күшіне енеді және қолданылады;</w:t>
            </w:r>
          </w:p>
        </w:tc>
        <w:tc>
          <w:tcPr>
            <w:tcW w:w="284" w:type="dxa"/>
          </w:tcPr>
          <w:p w14:paraId="6BE8F596" w14:textId="53D1F4A9" w:rsidR="00C52E6D" w:rsidRPr="00BE3E7B" w:rsidRDefault="00C52E6D" w:rsidP="00D63390">
            <w:pPr>
              <w:jc w:val="both"/>
              <w:rPr>
                <w:rFonts w:cs="Times New Roman"/>
                <w:b/>
                <w:sz w:val="22"/>
                <w:lang w:val="kk-KZ"/>
              </w:rPr>
            </w:pPr>
          </w:p>
        </w:tc>
        <w:tc>
          <w:tcPr>
            <w:tcW w:w="4530" w:type="dxa"/>
          </w:tcPr>
          <w:p w14:paraId="5672F756" w14:textId="400DC91B" w:rsidR="00C52E6D" w:rsidRPr="00BE3E7B" w:rsidRDefault="00C52E6D" w:rsidP="00D63390">
            <w:pPr>
              <w:jc w:val="both"/>
              <w:rPr>
                <w:rFonts w:cs="Times New Roman"/>
                <w:sz w:val="22"/>
                <w:lang w:val="kk-KZ"/>
              </w:rPr>
            </w:pPr>
            <w:r w:rsidRPr="00BE3E7B">
              <w:rPr>
                <w:rFonts w:cs="Times New Roman"/>
                <w:b/>
                <w:sz w:val="22"/>
                <w:lang w:val="kk-KZ"/>
              </w:rPr>
              <w:t>1)</w:t>
            </w:r>
            <w:r w:rsidRPr="00BE3E7B">
              <w:rPr>
                <w:rFonts w:cs="Times New Roman"/>
                <w:sz w:val="22"/>
                <w:lang w:val="kk-KZ"/>
              </w:rPr>
              <w:t xml:space="preserve"> предварительно прочитал, понял и без каких-либо замечаний и (или) возражений принял условия Правил, Договора, Тарифов и Перечня, размещённых на веб-сайте Банка по адресу: </w:t>
            </w:r>
            <w:hyperlink r:id="rId11" w:history="1">
              <w:r w:rsidRPr="00BE3E7B">
                <w:rPr>
                  <w:rStyle w:val="a7"/>
                  <w:rFonts w:cs="Times New Roman"/>
                  <w:sz w:val="22"/>
                  <w:lang w:val="kk-KZ"/>
                </w:rPr>
                <w:t>www.bcc.kz</w:t>
              </w:r>
            </w:hyperlink>
            <w:r w:rsidRPr="00BE3E7B">
              <w:rPr>
                <w:rFonts w:cs="Times New Roman"/>
                <w:sz w:val="22"/>
                <w:lang w:val="kk-KZ"/>
              </w:rPr>
              <w:t xml:space="preserve">, а также право Банка на одностороннее внесение изменений и (или) дополнений в условия Правил, Договора, Тарифов и Перечня. Изменения и (или) дополнения в условия Правил, Договора, Тарифов и Перечня, вступают в силу и действуют с момента размещения информации на веб-сайте Банка по адресу: </w:t>
            </w:r>
            <w:hyperlink r:id="rId12" w:history="1">
              <w:r w:rsidRPr="00BE3E7B">
                <w:rPr>
                  <w:rStyle w:val="a7"/>
                  <w:rFonts w:cs="Times New Roman"/>
                  <w:color w:val="auto"/>
                  <w:sz w:val="22"/>
                  <w:lang w:val="kk-KZ"/>
                </w:rPr>
                <w:t>www.bcc.kz</w:t>
              </w:r>
            </w:hyperlink>
            <w:r w:rsidRPr="00BE3E7B">
              <w:rPr>
                <w:rStyle w:val="a7"/>
                <w:rFonts w:cs="Times New Roman"/>
                <w:color w:val="auto"/>
                <w:sz w:val="22"/>
                <w:lang w:val="kk-KZ"/>
              </w:rPr>
              <w:t>;</w:t>
            </w:r>
            <w:r w:rsidRPr="00BE3E7B">
              <w:rPr>
                <w:rFonts w:cs="Times New Roman"/>
                <w:sz w:val="22"/>
                <w:lang w:val="kk-KZ"/>
              </w:rPr>
              <w:t xml:space="preserve"> </w:t>
            </w:r>
          </w:p>
        </w:tc>
      </w:tr>
      <w:tr w:rsidR="00C52E6D" w:rsidRPr="00C52E6D" w14:paraId="3AEDAEBF" w14:textId="77777777" w:rsidTr="00BE3E7B">
        <w:tc>
          <w:tcPr>
            <w:tcW w:w="4531" w:type="dxa"/>
          </w:tcPr>
          <w:p w14:paraId="21639EAC" w14:textId="5F987A25" w:rsidR="00C52E6D" w:rsidRPr="00BE3E7B" w:rsidRDefault="00712360" w:rsidP="00D63390">
            <w:pPr>
              <w:jc w:val="both"/>
              <w:rPr>
                <w:rFonts w:cs="Times New Roman"/>
                <w:b/>
                <w:sz w:val="22"/>
                <w:lang w:val="kk-KZ"/>
              </w:rPr>
            </w:pPr>
            <w:r w:rsidRPr="00BE3E7B">
              <w:rPr>
                <w:rFonts w:cs="Times New Roman"/>
                <w:b/>
                <w:sz w:val="22"/>
                <w:lang w:val="kk-KZ"/>
              </w:rPr>
              <w:t xml:space="preserve">2) Банкке: </w:t>
            </w:r>
          </w:p>
        </w:tc>
        <w:tc>
          <w:tcPr>
            <w:tcW w:w="284" w:type="dxa"/>
          </w:tcPr>
          <w:p w14:paraId="38F3BB3F" w14:textId="7F094331" w:rsidR="00C52E6D" w:rsidRPr="00BE3E7B" w:rsidRDefault="00C52E6D" w:rsidP="00D63390">
            <w:pPr>
              <w:jc w:val="both"/>
              <w:rPr>
                <w:rFonts w:cs="Times New Roman"/>
                <w:b/>
                <w:sz w:val="22"/>
                <w:lang w:val="kk-KZ"/>
              </w:rPr>
            </w:pPr>
          </w:p>
        </w:tc>
        <w:tc>
          <w:tcPr>
            <w:tcW w:w="4530" w:type="dxa"/>
          </w:tcPr>
          <w:p w14:paraId="5183735E" w14:textId="63226118" w:rsidR="00C52E6D" w:rsidRPr="00BE3E7B" w:rsidRDefault="00C52E6D" w:rsidP="00D63390">
            <w:pPr>
              <w:jc w:val="both"/>
              <w:rPr>
                <w:rFonts w:cs="Times New Roman"/>
                <w:sz w:val="22"/>
                <w:lang w:val="kk-KZ"/>
              </w:rPr>
            </w:pPr>
            <w:r w:rsidRPr="00BE3E7B">
              <w:rPr>
                <w:rFonts w:cs="Times New Roman"/>
                <w:b/>
                <w:sz w:val="22"/>
                <w:lang w:val="kk-KZ"/>
              </w:rPr>
              <w:t>2)</w:t>
            </w:r>
            <w:r w:rsidRPr="00BE3E7B">
              <w:rPr>
                <w:rFonts w:cs="Times New Roman"/>
                <w:sz w:val="22"/>
                <w:lang w:val="kk-KZ"/>
              </w:rPr>
              <w:t xml:space="preserve"> предоставил Банку согласие:</w:t>
            </w:r>
          </w:p>
        </w:tc>
      </w:tr>
      <w:tr w:rsidR="00C52E6D" w:rsidRPr="00C52E6D" w14:paraId="3013828C" w14:textId="77777777" w:rsidTr="00BE3E7B">
        <w:tc>
          <w:tcPr>
            <w:tcW w:w="4531" w:type="dxa"/>
          </w:tcPr>
          <w:p w14:paraId="5418655D" w14:textId="72FEEEED" w:rsidR="00C52E6D" w:rsidRPr="00BE3E7B" w:rsidRDefault="00712360" w:rsidP="004F649F">
            <w:pPr>
              <w:jc w:val="both"/>
              <w:rPr>
                <w:rFonts w:cs="Times New Roman"/>
                <w:sz w:val="22"/>
                <w:lang w:val="kk-KZ"/>
              </w:rPr>
            </w:pPr>
            <w:r w:rsidRPr="00BE3E7B">
              <w:rPr>
                <w:rFonts w:cs="Times New Roman"/>
                <w:sz w:val="22"/>
                <w:lang w:val="kk-KZ"/>
              </w:rPr>
              <w:t xml:space="preserve">– </w:t>
            </w:r>
            <w:r w:rsidR="0003166E" w:rsidRPr="00BE3E7B">
              <w:rPr>
                <w:rFonts w:cs="Times New Roman"/>
                <w:sz w:val="22"/>
                <w:lang w:val="kk-KZ"/>
              </w:rPr>
              <w:t>тиісті дәрежеде тексеру, Шарт жасасу, ҚР УМО-ға хабарлау және ҚР заңнамасында және Шартта белгіленген тәртіппен қызмет көрсету үшін Клиенттің, Клиенттің құрылтайшысының және (немесе) басшысының дербес және өзге де деректерін мемлекеттік және (немесе) мемлекеттік емес дерекқорлардан тікелей және (немесе) үшінші тұлғалар арқылы жинауға, өңдеуге, сақтауға, айырбастауға және түзетуге (өзгерген жағдайда);</w:t>
            </w:r>
          </w:p>
        </w:tc>
        <w:tc>
          <w:tcPr>
            <w:tcW w:w="284" w:type="dxa"/>
          </w:tcPr>
          <w:p w14:paraId="6F5F7E18" w14:textId="05CAE74F" w:rsidR="00C52E6D" w:rsidRPr="00BE3E7B" w:rsidRDefault="00C52E6D" w:rsidP="00D63390">
            <w:pPr>
              <w:jc w:val="both"/>
              <w:rPr>
                <w:rFonts w:cs="Times New Roman"/>
                <w:b/>
                <w:sz w:val="22"/>
                <w:lang w:val="kk-KZ"/>
              </w:rPr>
            </w:pPr>
          </w:p>
        </w:tc>
        <w:tc>
          <w:tcPr>
            <w:tcW w:w="4530" w:type="dxa"/>
          </w:tcPr>
          <w:p w14:paraId="4B55A7CF" w14:textId="7F1CB23F" w:rsidR="00C52E6D" w:rsidRPr="00BE3E7B" w:rsidRDefault="00C52E6D" w:rsidP="00D63390">
            <w:pPr>
              <w:jc w:val="both"/>
              <w:rPr>
                <w:rFonts w:cs="Times New Roman"/>
                <w:sz w:val="22"/>
                <w:lang w:val="kk-KZ"/>
              </w:rPr>
            </w:pPr>
            <w:r w:rsidRPr="00BE3E7B">
              <w:rPr>
                <w:rFonts w:cs="Times New Roman"/>
                <w:b/>
                <w:sz w:val="22"/>
                <w:lang w:val="kk-KZ"/>
              </w:rPr>
              <w:t>–</w:t>
            </w:r>
            <w:r w:rsidRPr="00BE3E7B">
              <w:rPr>
                <w:rFonts w:cs="Times New Roman"/>
                <w:sz w:val="22"/>
                <w:lang w:val="kk-KZ"/>
              </w:rPr>
              <w:t xml:space="preserve"> на сбор, обработку, хранение, обмен и корректировку (в</w:t>
            </w:r>
            <w:r w:rsidR="00712360" w:rsidRPr="00BE3E7B">
              <w:rPr>
                <w:rFonts w:cs="Times New Roman"/>
                <w:sz w:val="22"/>
                <w:lang w:val="kk-KZ"/>
              </w:rPr>
              <w:t xml:space="preserve"> случае изменения) персональных учредителя и (или) руководителя Клиента и иных данных Клиента, из государственных и (или) не государственных баз данных, напрямую и (или) через третьих лиц, для надлежащей проверки Клиента, заключения Договора, уведомления УГО РК и обслуживания в порядке, установленном законодательством РК и Договором;</w:t>
            </w:r>
          </w:p>
        </w:tc>
      </w:tr>
      <w:tr w:rsidR="00C52E6D" w:rsidRPr="00C52E6D" w14:paraId="5C40C5D5" w14:textId="77777777" w:rsidTr="00BE3E7B">
        <w:tc>
          <w:tcPr>
            <w:tcW w:w="4531" w:type="dxa"/>
          </w:tcPr>
          <w:p w14:paraId="1CFF9095" w14:textId="6EA00A87" w:rsidR="00C52E6D" w:rsidRPr="00BE3E7B" w:rsidRDefault="004F649F" w:rsidP="004F649F">
            <w:pPr>
              <w:jc w:val="both"/>
              <w:rPr>
                <w:rFonts w:cs="Times New Roman"/>
                <w:sz w:val="22"/>
                <w:lang w:val="kk-KZ"/>
              </w:rPr>
            </w:pPr>
            <w:r w:rsidRPr="00BE3E7B">
              <w:rPr>
                <w:rFonts w:cs="Times New Roman"/>
                <w:sz w:val="22"/>
                <w:lang w:val="kk-KZ"/>
              </w:rPr>
              <w:t>- клиенттің (оның өкілінің) Шартқа қосылу туралы өтінішті қабылданғанын (Банктің белгісі) растау үшін Банктің атынан Банктің мөрімен бекітілген уәкілетті тұлғаның қолының факсимильді көшіру құралын Банктің пайдалануына;</w:t>
            </w:r>
          </w:p>
        </w:tc>
        <w:tc>
          <w:tcPr>
            <w:tcW w:w="284" w:type="dxa"/>
          </w:tcPr>
          <w:p w14:paraId="55C62F66" w14:textId="0E6392B3" w:rsidR="00C52E6D" w:rsidRPr="00BE3E7B" w:rsidRDefault="00C52E6D" w:rsidP="00D63390">
            <w:pPr>
              <w:jc w:val="both"/>
              <w:rPr>
                <w:rFonts w:cs="Times New Roman"/>
                <w:b/>
                <w:sz w:val="22"/>
                <w:lang w:val="kk-KZ"/>
              </w:rPr>
            </w:pPr>
          </w:p>
        </w:tc>
        <w:tc>
          <w:tcPr>
            <w:tcW w:w="4530" w:type="dxa"/>
          </w:tcPr>
          <w:p w14:paraId="7ED56997" w14:textId="3AAE8F8F"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w:t>
            </w:r>
            <w:r w:rsidRPr="00BE3E7B">
              <w:rPr>
                <w:rFonts w:cs="Times New Roman"/>
                <w:b/>
                <w:sz w:val="22"/>
                <w:lang w:val="kk-KZ"/>
              </w:rPr>
              <w:t xml:space="preserve"> </w:t>
            </w:r>
            <w:r w:rsidRPr="00BE3E7B">
              <w:rPr>
                <w:rFonts w:cs="Times New Roman"/>
                <w:sz w:val="22"/>
                <w:lang w:val="kk-KZ"/>
              </w:rPr>
              <w:t>использование Банком 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о присоединении к Договору от Клиента (его представителя);</w:t>
            </w:r>
          </w:p>
        </w:tc>
      </w:tr>
      <w:tr w:rsidR="00C52E6D" w:rsidRPr="00C52E6D" w14:paraId="5C46E3FA" w14:textId="77777777" w:rsidTr="00BE3E7B">
        <w:tc>
          <w:tcPr>
            <w:tcW w:w="4531" w:type="dxa"/>
          </w:tcPr>
          <w:p w14:paraId="0BB1A90E" w14:textId="7CE7C981" w:rsidR="00C52E6D" w:rsidRPr="00BE3E7B" w:rsidRDefault="004F649F" w:rsidP="004F649F">
            <w:pPr>
              <w:jc w:val="both"/>
              <w:rPr>
                <w:rFonts w:cs="Times New Roman"/>
                <w:sz w:val="22"/>
                <w:lang w:val="kk-KZ"/>
              </w:rPr>
            </w:pPr>
            <w:r w:rsidRPr="00BE3E7B">
              <w:rPr>
                <w:rFonts w:cs="Times New Roman"/>
                <w:sz w:val="22"/>
                <w:lang w:val="kk-KZ"/>
              </w:rPr>
              <w:t xml:space="preserve">– валюта шот валютасына сәйкес келмейтін қолма-қол ақшасыз төлем және (немесе) </w:t>
            </w:r>
            <w:r w:rsidRPr="00BE3E7B">
              <w:rPr>
                <w:rFonts w:cs="Times New Roman"/>
                <w:sz w:val="22"/>
                <w:lang w:val="kk-KZ"/>
              </w:rPr>
              <w:lastRenderedPageBreak/>
              <w:t xml:space="preserve">аударым түскен кезде, Банк белгілеген қолма-қол ақшасыз төлемді және (немесе) аударымды жасайтын күні валюта айырбастаудың нарықтық бағамын қолдана отырып және тарифтерге сәйкес айырбастау үшін комиссияны ұстай отырып, айырбастауды жүзеге асыру арқылы шот валютасымен соманы есептеуге; </w:t>
            </w:r>
          </w:p>
        </w:tc>
        <w:tc>
          <w:tcPr>
            <w:tcW w:w="284" w:type="dxa"/>
          </w:tcPr>
          <w:p w14:paraId="5CC6F818" w14:textId="135A5669" w:rsidR="00C52E6D" w:rsidRPr="00BE3E7B" w:rsidRDefault="00C52E6D" w:rsidP="00D63390">
            <w:pPr>
              <w:jc w:val="both"/>
              <w:rPr>
                <w:rFonts w:cs="Times New Roman"/>
                <w:b/>
                <w:sz w:val="22"/>
                <w:lang w:val="kk-KZ"/>
              </w:rPr>
            </w:pPr>
          </w:p>
        </w:tc>
        <w:tc>
          <w:tcPr>
            <w:tcW w:w="4530" w:type="dxa"/>
          </w:tcPr>
          <w:p w14:paraId="3BF25F82" w14:textId="2F153CB7"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 зачисление суммы в валюте счёта путём осуществления</w:t>
            </w:r>
            <w:r w:rsidRPr="00BE3E7B">
              <w:rPr>
                <w:rFonts w:cs="Times New Roman"/>
                <w:b/>
                <w:sz w:val="22"/>
                <w:lang w:val="kk-KZ"/>
              </w:rPr>
              <w:t xml:space="preserve"> </w:t>
            </w:r>
            <w:r w:rsidRPr="00BE3E7B">
              <w:rPr>
                <w:rFonts w:cs="Times New Roman"/>
                <w:sz w:val="22"/>
                <w:lang w:val="kk-KZ"/>
              </w:rPr>
              <w:t xml:space="preserve">её конвертации с </w:t>
            </w:r>
            <w:r w:rsidRPr="00BE3E7B">
              <w:rPr>
                <w:rFonts w:cs="Times New Roman"/>
                <w:sz w:val="22"/>
                <w:lang w:val="kk-KZ"/>
              </w:rPr>
              <w:lastRenderedPageBreak/>
              <w:t>применением рыночного курса обмена валют на день совершения безналичного платежа и (или) перевода,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счёта;</w:t>
            </w:r>
          </w:p>
        </w:tc>
      </w:tr>
      <w:tr w:rsidR="00C52E6D" w:rsidRPr="00C52E6D" w14:paraId="1E6383D7" w14:textId="77777777" w:rsidTr="00BE3E7B">
        <w:tc>
          <w:tcPr>
            <w:tcW w:w="4531" w:type="dxa"/>
          </w:tcPr>
          <w:p w14:paraId="0F5E0663" w14:textId="58744C99" w:rsidR="00C52E6D" w:rsidRPr="00BE3E7B" w:rsidRDefault="004C2301" w:rsidP="004C2301">
            <w:pPr>
              <w:jc w:val="both"/>
              <w:rPr>
                <w:rFonts w:cs="Times New Roman"/>
                <w:sz w:val="22"/>
                <w:lang w:val="kk-KZ"/>
              </w:rPr>
            </w:pPr>
            <w:r w:rsidRPr="00BE3E7B">
              <w:rPr>
                <w:rFonts w:cs="Times New Roman"/>
                <w:sz w:val="22"/>
                <w:lang w:val="kk-KZ"/>
              </w:rPr>
              <w:lastRenderedPageBreak/>
              <w:t>– Тариф пен Шартқа сәйкес Банк қызметтерінің ақысын төлеуге. Тараптар арасындағы есеп айырысулар Шартқа қосылу туралы өтініште көрсетілген Клиенттің ағымдағы шотын тікелей дебеттеу арқылы жүргізіледі;</w:t>
            </w:r>
          </w:p>
        </w:tc>
        <w:tc>
          <w:tcPr>
            <w:tcW w:w="284" w:type="dxa"/>
          </w:tcPr>
          <w:p w14:paraId="2791B387" w14:textId="39AF2653" w:rsidR="00C52E6D" w:rsidRPr="00BE3E7B" w:rsidRDefault="00C52E6D" w:rsidP="00D63390">
            <w:pPr>
              <w:jc w:val="both"/>
              <w:rPr>
                <w:rFonts w:cs="Times New Roman"/>
                <w:b/>
                <w:sz w:val="22"/>
                <w:lang w:val="kk-KZ"/>
              </w:rPr>
            </w:pPr>
          </w:p>
        </w:tc>
        <w:tc>
          <w:tcPr>
            <w:tcW w:w="4530" w:type="dxa"/>
          </w:tcPr>
          <w:p w14:paraId="26A4E149" w14:textId="582892B9"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 оплату услуг Банка согласно Тарифа и Договору. Расчёты между Сторонами производятся путём прямого дебетования текущего счёта Клиента, указанного в Заявлении о присоединении к Договору;</w:t>
            </w:r>
          </w:p>
        </w:tc>
      </w:tr>
      <w:tr w:rsidR="00C52E6D" w:rsidRPr="00C52E6D" w14:paraId="379F4F3F" w14:textId="77777777" w:rsidTr="00BE3E7B">
        <w:tc>
          <w:tcPr>
            <w:tcW w:w="4531" w:type="dxa"/>
          </w:tcPr>
          <w:p w14:paraId="004AB500" w14:textId="71245CB2" w:rsidR="00C52E6D" w:rsidRPr="00BE3E7B" w:rsidRDefault="004C2301" w:rsidP="00D63390">
            <w:pPr>
              <w:jc w:val="both"/>
              <w:rPr>
                <w:rFonts w:cs="Times New Roman"/>
                <w:sz w:val="22"/>
                <w:lang w:val="kk-KZ"/>
              </w:rPr>
            </w:pPr>
            <w:r w:rsidRPr="00BE3E7B">
              <w:rPr>
                <w:rFonts w:cs="Times New Roman"/>
                <w:b/>
                <w:sz w:val="22"/>
                <w:lang w:val="kk-KZ"/>
              </w:rPr>
              <w:t>–</w:t>
            </w:r>
            <w:r w:rsidRPr="00BE3E7B">
              <w:rPr>
                <w:rFonts w:cs="Times New Roman"/>
                <w:sz w:val="22"/>
                <w:lang w:val="kk-KZ"/>
              </w:rPr>
              <w:t xml:space="preserve"> валюталық операция (қолма-қол ақшасыз төлем және (немесе) аударым) бойынша ақпаратты ҚР МКҚ-ға беруге. Берілген келісім шарт шеңберінде шот бойынша жүзеге асырылатын ұлттық және (немесе) шетел валютасындағы қолма-қол ақшасыз төлемдерге және (немесе) аударымдарға қолданылады;</w:t>
            </w:r>
          </w:p>
        </w:tc>
        <w:tc>
          <w:tcPr>
            <w:tcW w:w="284" w:type="dxa"/>
          </w:tcPr>
          <w:p w14:paraId="0A92CE80" w14:textId="2527BB57" w:rsidR="00C52E6D" w:rsidRPr="00BE3E7B" w:rsidRDefault="00C52E6D" w:rsidP="00D63390">
            <w:pPr>
              <w:jc w:val="both"/>
              <w:rPr>
                <w:rFonts w:cs="Times New Roman"/>
                <w:b/>
                <w:sz w:val="22"/>
                <w:lang w:val="kk-KZ"/>
              </w:rPr>
            </w:pPr>
          </w:p>
        </w:tc>
        <w:tc>
          <w:tcPr>
            <w:tcW w:w="4530" w:type="dxa"/>
          </w:tcPr>
          <w:p w14:paraId="6AC58C2B" w14:textId="1BA1003C"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 передачу в УГО РК информации по валютной операции (безналичный платёж и (или) перевод). Предоставленное согласие распространяется на безналичные платежи и (или) переводы в национальной и (или) иностранной валюте, осуществляемые по счёту в рамках Договора;</w:t>
            </w:r>
          </w:p>
        </w:tc>
      </w:tr>
      <w:tr w:rsidR="00C52E6D" w:rsidRPr="00C52E6D" w14:paraId="7D0A0A34" w14:textId="77777777" w:rsidTr="00BE3E7B">
        <w:tc>
          <w:tcPr>
            <w:tcW w:w="4531" w:type="dxa"/>
          </w:tcPr>
          <w:p w14:paraId="40E7635A" w14:textId="21BBD9CA" w:rsidR="00C52E6D" w:rsidRPr="00BE3E7B" w:rsidRDefault="00EC59F2" w:rsidP="0046625E">
            <w:pPr>
              <w:jc w:val="both"/>
              <w:rPr>
                <w:rFonts w:cs="Times New Roman"/>
                <w:sz w:val="22"/>
                <w:lang w:val="kk-KZ"/>
              </w:rPr>
            </w:pPr>
            <w:r w:rsidRPr="00BE3E7B">
              <w:rPr>
                <w:rFonts w:cs="Times New Roman"/>
                <w:b/>
                <w:sz w:val="22"/>
                <w:lang w:val="kk-KZ"/>
              </w:rPr>
              <w:t>–</w:t>
            </w:r>
            <w:r w:rsidRPr="00BE3E7B">
              <w:rPr>
                <w:rFonts w:cs="Times New Roman"/>
                <w:sz w:val="22"/>
                <w:lang w:val="kk-KZ"/>
              </w:rPr>
              <w:t xml:space="preserve"> сенім білдірілген </w:t>
            </w:r>
            <w:r w:rsidR="0046625E" w:rsidRPr="00BE3E7B">
              <w:rPr>
                <w:rFonts w:cs="Times New Roman"/>
                <w:sz w:val="22"/>
                <w:lang w:val="kk-KZ"/>
              </w:rPr>
              <w:t>тұлғаға</w:t>
            </w:r>
            <w:r w:rsidRPr="00BE3E7B">
              <w:rPr>
                <w:rFonts w:cs="Times New Roman"/>
                <w:sz w:val="22"/>
                <w:lang w:val="kk-KZ"/>
              </w:rPr>
              <w:t xml:space="preserve"> с</w:t>
            </w:r>
            <w:r w:rsidR="0046625E" w:rsidRPr="00BE3E7B">
              <w:rPr>
                <w:rFonts w:cs="Times New Roman"/>
                <w:sz w:val="22"/>
                <w:lang w:val="kk-KZ"/>
              </w:rPr>
              <w:t>енімхатты ҚР заңнамасында және Ш</w:t>
            </w:r>
            <w:r w:rsidRPr="00BE3E7B">
              <w:rPr>
                <w:rFonts w:cs="Times New Roman"/>
                <w:sz w:val="22"/>
                <w:lang w:val="kk-KZ"/>
              </w:rPr>
              <w:t xml:space="preserve">артта белгіленген тәртіппен және </w:t>
            </w:r>
            <w:r w:rsidR="0046625E" w:rsidRPr="00BE3E7B">
              <w:rPr>
                <w:rFonts w:cs="Times New Roman"/>
                <w:sz w:val="22"/>
                <w:lang w:val="kk-KZ"/>
              </w:rPr>
              <w:t>талаптармен</w:t>
            </w:r>
            <w:r w:rsidRPr="00BE3E7B">
              <w:rPr>
                <w:rFonts w:cs="Times New Roman"/>
                <w:sz w:val="22"/>
                <w:lang w:val="kk-KZ"/>
              </w:rPr>
              <w:t xml:space="preserve"> ауызша және (немесе) жазбаша, тікелей және (н</w:t>
            </w:r>
            <w:r w:rsidR="0046625E" w:rsidRPr="00BE3E7B">
              <w:rPr>
                <w:rFonts w:cs="Times New Roman"/>
                <w:sz w:val="22"/>
                <w:lang w:val="kk-KZ"/>
              </w:rPr>
              <w:t>емесе) үшінші тұлғалар арқылы (Б</w:t>
            </w:r>
            <w:r w:rsidRPr="00BE3E7B">
              <w:rPr>
                <w:rFonts w:cs="Times New Roman"/>
                <w:sz w:val="22"/>
                <w:lang w:val="kk-KZ"/>
              </w:rPr>
              <w:t>анктің қалауы бойынша) беру және (немесе) о</w:t>
            </w:r>
            <w:r w:rsidR="0046625E" w:rsidRPr="00BE3E7B">
              <w:rPr>
                <w:rFonts w:cs="Times New Roman"/>
                <w:sz w:val="22"/>
                <w:lang w:val="kk-KZ"/>
              </w:rPr>
              <w:t>ның күшін жою фактісін тексеру</w:t>
            </w:r>
            <w:r w:rsidR="00CC41A7" w:rsidRPr="00BE3E7B">
              <w:rPr>
                <w:rFonts w:cs="Times New Roman"/>
                <w:sz w:val="22"/>
                <w:lang w:val="kk-KZ"/>
              </w:rPr>
              <w:t>ге</w:t>
            </w:r>
            <w:r w:rsidRPr="00BE3E7B">
              <w:rPr>
                <w:rFonts w:cs="Times New Roman"/>
                <w:sz w:val="22"/>
                <w:lang w:val="kk-KZ"/>
              </w:rPr>
              <w:t>;</w:t>
            </w:r>
          </w:p>
        </w:tc>
        <w:tc>
          <w:tcPr>
            <w:tcW w:w="284" w:type="dxa"/>
          </w:tcPr>
          <w:p w14:paraId="1061BC32" w14:textId="4D0E83E9" w:rsidR="00C52E6D" w:rsidRPr="00BE3E7B" w:rsidRDefault="00C52E6D" w:rsidP="00D63390">
            <w:pPr>
              <w:jc w:val="both"/>
              <w:rPr>
                <w:rFonts w:cs="Times New Roman"/>
                <w:b/>
                <w:sz w:val="22"/>
                <w:lang w:val="kk-KZ"/>
              </w:rPr>
            </w:pPr>
          </w:p>
        </w:tc>
        <w:tc>
          <w:tcPr>
            <w:tcW w:w="4530" w:type="dxa"/>
          </w:tcPr>
          <w:p w14:paraId="75B00704" w14:textId="3D08A9AA"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 проверку факта выдачи и (или) отмены доверенности поверенному, устно и (или) письменно, напрямую и (или) через третьих лиц (на усмотрение Банка) в порядке и на условиях, установленным законодательством РК и Договором;</w:t>
            </w:r>
          </w:p>
        </w:tc>
      </w:tr>
      <w:tr w:rsidR="00C52E6D" w:rsidRPr="00C52E6D" w14:paraId="12211932" w14:textId="77777777" w:rsidTr="00BE3E7B">
        <w:tc>
          <w:tcPr>
            <w:tcW w:w="4531" w:type="dxa"/>
          </w:tcPr>
          <w:p w14:paraId="049342ED" w14:textId="3E9EE17D" w:rsidR="00C52E6D" w:rsidRPr="00BE3E7B" w:rsidRDefault="0046625E" w:rsidP="00CC41A7">
            <w:pPr>
              <w:jc w:val="both"/>
              <w:rPr>
                <w:rFonts w:cs="Times New Roman"/>
                <w:sz w:val="22"/>
                <w:lang w:val="kk-KZ"/>
              </w:rPr>
            </w:pPr>
            <w:r w:rsidRPr="00BE3E7B">
              <w:rPr>
                <w:rFonts w:cs="Times New Roman"/>
                <w:b/>
                <w:sz w:val="22"/>
                <w:lang w:val="kk-KZ"/>
              </w:rPr>
              <w:t>–</w:t>
            </w:r>
            <w:r w:rsidRPr="00BE3E7B">
              <w:rPr>
                <w:rFonts w:cs="Times New Roman"/>
                <w:sz w:val="22"/>
                <w:lang w:val="kk-KZ"/>
              </w:rPr>
              <w:t xml:space="preserve"> ҚР заңнамасының талаптарына сәйкес келмейтін сенімхатты ұсынған жағдайда</w:t>
            </w:r>
            <w:r w:rsidR="00CC41A7" w:rsidRPr="00BE3E7B">
              <w:rPr>
                <w:rFonts w:cs="Times New Roman"/>
                <w:sz w:val="22"/>
                <w:lang w:val="kk-KZ"/>
              </w:rPr>
              <w:t>,</w:t>
            </w:r>
            <w:r w:rsidRPr="00BE3E7B">
              <w:rPr>
                <w:rFonts w:cs="Times New Roman"/>
                <w:sz w:val="22"/>
                <w:lang w:val="kk-KZ"/>
              </w:rPr>
              <w:t xml:space="preserve"> сенім білдірілген </w:t>
            </w:r>
            <w:r w:rsidR="00CC41A7" w:rsidRPr="00BE3E7B">
              <w:rPr>
                <w:rFonts w:cs="Times New Roman"/>
                <w:sz w:val="22"/>
                <w:lang w:val="kk-KZ"/>
              </w:rPr>
              <w:t>тұлғаның К</w:t>
            </w:r>
            <w:r w:rsidRPr="00BE3E7B">
              <w:rPr>
                <w:rFonts w:cs="Times New Roman"/>
                <w:sz w:val="22"/>
                <w:lang w:val="kk-KZ"/>
              </w:rPr>
              <w:t>лиенттің шоты бой</w:t>
            </w:r>
            <w:r w:rsidR="00CC41A7" w:rsidRPr="00BE3E7B">
              <w:rPr>
                <w:rFonts w:cs="Times New Roman"/>
                <w:sz w:val="22"/>
                <w:lang w:val="kk-KZ"/>
              </w:rPr>
              <w:t>ынша банк операцияларын жүргізуінен бас тартуға</w:t>
            </w:r>
            <w:r w:rsidRPr="00BE3E7B">
              <w:rPr>
                <w:rFonts w:cs="Times New Roman"/>
                <w:sz w:val="22"/>
                <w:lang w:val="kk-KZ"/>
              </w:rPr>
              <w:t>;</w:t>
            </w:r>
          </w:p>
        </w:tc>
        <w:tc>
          <w:tcPr>
            <w:tcW w:w="284" w:type="dxa"/>
          </w:tcPr>
          <w:p w14:paraId="3C324CC1" w14:textId="07DB5688" w:rsidR="00C52E6D" w:rsidRPr="00BE3E7B" w:rsidRDefault="00C52E6D" w:rsidP="00D63390">
            <w:pPr>
              <w:jc w:val="both"/>
              <w:rPr>
                <w:rFonts w:cs="Times New Roman"/>
                <w:b/>
                <w:sz w:val="22"/>
                <w:lang w:val="kk-KZ"/>
              </w:rPr>
            </w:pPr>
          </w:p>
        </w:tc>
        <w:tc>
          <w:tcPr>
            <w:tcW w:w="4530" w:type="dxa"/>
          </w:tcPr>
          <w:p w14:paraId="05366082" w14:textId="107D910D"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w:t>
            </w:r>
            <w:r w:rsidRPr="00BE3E7B">
              <w:rPr>
                <w:rFonts w:cs="Times New Roman"/>
                <w:b/>
                <w:sz w:val="22"/>
                <w:lang w:val="kk-KZ"/>
              </w:rPr>
              <w:t xml:space="preserve"> </w:t>
            </w:r>
            <w:r w:rsidRPr="00BE3E7B">
              <w:rPr>
                <w:rFonts w:cs="Times New Roman"/>
                <w:sz w:val="22"/>
                <w:lang w:val="kk-KZ"/>
              </w:rPr>
              <w:t>отказ поверенному в проведении банковских операций по счёту Клиента в случаях предоставления доверенности, не соответствующей требованиям законодательства РК;</w:t>
            </w:r>
          </w:p>
        </w:tc>
      </w:tr>
      <w:tr w:rsidR="00C52E6D" w:rsidRPr="00C52E6D" w14:paraId="4471E4E5" w14:textId="77777777" w:rsidTr="00BE3E7B">
        <w:tc>
          <w:tcPr>
            <w:tcW w:w="4531" w:type="dxa"/>
          </w:tcPr>
          <w:p w14:paraId="31B95F9C" w14:textId="6085E5BC" w:rsidR="00C52E6D" w:rsidRPr="00BE3E7B" w:rsidRDefault="00CC41A7" w:rsidP="00CC41A7">
            <w:pPr>
              <w:jc w:val="both"/>
              <w:rPr>
                <w:rFonts w:cs="Times New Roman"/>
                <w:sz w:val="22"/>
                <w:lang w:val="kk-KZ"/>
              </w:rPr>
            </w:pPr>
            <w:r w:rsidRPr="00BE3E7B">
              <w:rPr>
                <w:rFonts w:cs="Times New Roman"/>
                <w:b/>
                <w:sz w:val="22"/>
                <w:lang w:val="kk-KZ"/>
              </w:rPr>
              <w:t>–</w:t>
            </w:r>
            <w:r w:rsidRPr="00BE3E7B">
              <w:rPr>
                <w:rFonts w:cs="Times New Roman"/>
                <w:sz w:val="22"/>
                <w:lang w:val="kk-KZ"/>
              </w:rPr>
              <w:t xml:space="preserve"> сенімхатты беру және (немесе) оның күшін жою фактісіне тексеру жүргізетін кезеңде сенім білдірілген тұлғаның тапсырмасымен Клиенттің шоты бойынша банк операцияларын жүзеге асырмауға, </w:t>
            </w:r>
          </w:p>
        </w:tc>
        <w:tc>
          <w:tcPr>
            <w:tcW w:w="284" w:type="dxa"/>
          </w:tcPr>
          <w:p w14:paraId="4729F452" w14:textId="207B3552" w:rsidR="00C52E6D" w:rsidRPr="00BE3E7B" w:rsidRDefault="00C52E6D" w:rsidP="00D63390">
            <w:pPr>
              <w:jc w:val="both"/>
              <w:rPr>
                <w:rFonts w:cs="Times New Roman"/>
                <w:b/>
                <w:sz w:val="22"/>
                <w:lang w:val="kk-KZ"/>
              </w:rPr>
            </w:pPr>
          </w:p>
        </w:tc>
        <w:tc>
          <w:tcPr>
            <w:tcW w:w="4530" w:type="dxa"/>
          </w:tcPr>
          <w:p w14:paraId="1AD04EF6" w14:textId="70B76852"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w:t>
            </w:r>
            <w:r w:rsidRPr="00BE3E7B">
              <w:rPr>
                <w:rFonts w:cs="Times New Roman"/>
                <w:b/>
                <w:sz w:val="22"/>
                <w:lang w:val="kk-KZ"/>
              </w:rPr>
              <w:t xml:space="preserve"> </w:t>
            </w:r>
            <w:r w:rsidRPr="00BE3E7B">
              <w:rPr>
                <w:rFonts w:cs="Times New Roman"/>
                <w:sz w:val="22"/>
                <w:lang w:val="kk-KZ"/>
              </w:rPr>
              <w:t>неосуществление банковских операций по счёту Клиента по поручению поверенного, на</w:t>
            </w:r>
            <w:r w:rsidRPr="00BE3E7B">
              <w:rPr>
                <w:rFonts w:cs="Times New Roman"/>
                <w:b/>
                <w:sz w:val="22"/>
                <w:lang w:val="kk-KZ"/>
              </w:rPr>
              <w:t xml:space="preserve"> </w:t>
            </w:r>
            <w:r w:rsidRPr="00BE3E7B">
              <w:rPr>
                <w:rFonts w:cs="Times New Roman"/>
                <w:sz w:val="22"/>
                <w:lang w:val="kk-KZ"/>
              </w:rPr>
              <w:t>период проведения проверки факта выдачи и (или) отмены доверенности;</w:t>
            </w:r>
          </w:p>
        </w:tc>
      </w:tr>
      <w:tr w:rsidR="00C52E6D" w:rsidRPr="00C52E6D" w14:paraId="6AB1834F" w14:textId="77777777" w:rsidTr="00BE3E7B">
        <w:tc>
          <w:tcPr>
            <w:tcW w:w="4531" w:type="dxa"/>
          </w:tcPr>
          <w:p w14:paraId="1C60B59D" w14:textId="277E0387" w:rsidR="00C52E6D" w:rsidRPr="00BE3E7B" w:rsidRDefault="00CC41A7" w:rsidP="00D63390">
            <w:pPr>
              <w:jc w:val="both"/>
              <w:rPr>
                <w:rFonts w:cs="Times New Roman"/>
                <w:b/>
                <w:sz w:val="22"/>
                <w:lang w:val="kk-KZ"/>
              </w:rPr>
            </w:pPr>
            <w:r w:rsidRPr="00BE3E7B">
              <w:rPr>
                <w:rFonts w:cs="Times New Roman"/>
                <w:b/>
                <w:sz w:val="22"/>
                <w:lang w:val="kk-KZ"/>
              </w:rPr>
              <w:t>–</w:t>
            </w:r>
            <w:r w:rsidRPr="00BE3E7B">
              <w:rPr>
                <w:rFonts w:cs="Times New Roman"/>
                <w:sz w:val="22"/>
                <w:lang w:val="kk-KZ"/>
              </w:rPr>
              <w:t xml:space="preserve"> Банктің Клиентке хат-хабарды почта және (немесе) курьерлік қызметтер арқылы қағаз жеткізгіште жолдауына, Банктің техникалық мүмкіндігі болмаған жағдайда, электрондық нысанда жіберуге;</w:t>
            </w:r>
          </w:p>
        </w:tc>
        <w:tc>
          <w:tcPr>
            <w:tcW w:w="284" w:type="dxa"/>
          </w:tcPr>
          <w:p w14:paraId="12BE467A" w14:textId="2F95AED4" w:rsidR="00C52E6D" w:rsidRPr="00BE3E7B" w:rsidRDefault="00C52E6D" w:rsidP="00D63390">
            <w:pPr>
              <w:jc w:val="both"/>
              <w:rPr>
                <w:rFonts w:cs="Times New Roman"/>
                <w:b/>
                <w:sz w:val="22"/>
                <w:lang w:val="kk-KZ"/>
              </w:rPr>
            </w:pPr>
          </w:p>
        </w:tc>
        <w:tc>
          <w:tcPr>
            <w:tcW w:w="4530" w:type="dxa"/>
          </w:tcPr>
          <w:p w14:paraId="60670180" w14:textId="2F8EC23C"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 xml:space="preserve">на направление Банком Клиенту корреспонденции на бумажном носителе посредством почтовых и (или) курьерских служб, </w:t>
            </w:r>
            <w:r w:rsidRPr="00BE3E7B">
              <w:rPr>
                <w:rFonts w:cs="Times New Roman"/>
                <w:color w:val="000000"/>
                <w:sz w:val="22"/>
                <w:shd w:val="clear" w:color="auto" w:fill="FFFFFF"/>
                <w:lang w:val="kk-KZ"/>
              </w:rPr>
              <w:t xml:space="preserve">при отсутствии технической возможности у Банка направить </w:t>
            </w:r>
            <w:r w:rsidRPr="00BE3E7B">
              <w:rPr>
                <w:rFonts w:cs="Times New Roman"/>
                <w:sz w:val="22"/>
                <w:lang w:val="kk-KZ"/>
              </w:rPr>
              <w:t xml:space="preserve">в электронной форме; </w:t>
            </w:r>
          </w:p>
        </w:tc>
      </w:tr>
      <w:tr w:rsidR="00C52E6D" w:rsidRPr="00C52E6D" w14:paraId="2FDCCD73" w14:textId="77777777" w:rsidTr="00BE3E7B">
        <w:tc>
          <w:tcPr>
            <w:tcW w:w="4531" w:type="dxa"/>
          </w:tcPr>
          <w:p w14:paraId="10B3DF6B" w14:textId="34825BEC" w:rsidR="00C52E6D" w:rsidRPr="00BE3E7B" w:rsidRDefault="00CC41A7" w:rsidP="00CC41A7">
            <w:pPr>
              <w:jc w:val="both"/>
              <w:rPr>
                <w:rFonts w:cs="Times New Roman"/>
                <w:sz w:val="22"/>
                <w:lang w:val="kk-KZ"/>
              </w:rPr>
            </w:pPr>
            <w:r w:rsidRPr="00BE3E7B">
              <w:rPr>
                <w:rFonts w:cs="Times New Roman"/>
                <w:b/>
                <w:sz w:val="22"/>
                <w:lang w:val="kk-KZ"/>
              </w:rPr>
              <w:t>–</w:t>
            </w:r>
            <w:r w:rsidRPr="00BE3E7B">
              <w:rPr>
                <w:rFonts w:cs="Times New Roman"/>
                <w:sz w:val="22"/>
                <w:lang w:val="kk-KZ"/>
              </w:rPr>
              <w:t xml:space="preserve"> Банк Клиентке хат-хабарламаларрды қағаз тасымалдағышта жіберген кезде пошта және (немесе) курьерлік қызметтердің қызметтеріне төлем жасауға; </w:t>
            </w:r>
          </w:p>
        </w:tc>
        <w:tc>
          <w:tcPr>
            <w:tcW w:w="284" w:type="dxa"/>
          </w:tcPr>
          <w:p w14:paraId="78295B24" w14:textId="4523FD29" w:rsidR="00C52E6D" w:rsidRPr="00BE3E7B" w:rsidRDefault="00C52E6D" w:rsidP="00D63390">
            <w:pPr>
              <w:jc w:val="both"/>
              <w:rPr>
                <w:rFonts w:cs="Times New Roman"/>
                <w:b/>
                <w:sz w:val="22"/>
                <w:lang w:val="kk-KZ"/>
              </w:rPr>
            </w:pPr>
          </w:p>
        </w:tc>
        <w:tc>
          <w:tcPr>
            <w:tcW w:w="4530" w:type="dxa"/>
          </w:tcPr>
          <w:p w14:paraId="3707588C" w14:textId="28A25F28"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 оплату услуг почтовых и (или) курьерских служб при отправке Банком Клиенту корреспонденции на бумажном носителе;</w:t>
            </w:r>
          </w:p>
        </w:tc>
      </w:tr>
      <w:tr w:rsidR="00C52E6D" w:rsidRPr="00C52E6D" w14:paraId="749E8F52" w14:textId="77777777" w:rsidTr="00BE3E7B">
        <w:tc>
          <w:tcPr>
            <w:tcW w:w="4531" w:type="dxa"/>
          </w:tcPr>
          <w:p w14:paraId="05E761A0" w14:textId="5D6CB519" w:rsidR="00C52E6D" w:rsidRPr="00BE3E7B" w:rsidRDefault="00CC41A7" w:rsidP="00087C03">
            <w:pPr>
              <w:jc w:val="both"/>
              <w:rPr>
                <w:rFonts w:cs="Times New Roman"/>
                <w:sz w:val="22"/>
                <w:lang w:val="kk-KZ"/>
              </w:rPr>
            </w:pPr>
            <w:r w:rsidRPr="00BE3E7B">
              <w:rPr>
                <w:rFonts w:cs="Times New Roman"/>
                <w:b/>
                <w:sz w:val="22"/>
                <w:lang w:val="kk-KZ"/>
              </w:rPr>
              <w:t>–</w:t>
            </w:r>
            <w:r w:rsidR="00087C03" w:rsidRPr="00BE3E7B">
              <w:rPr>
                <w:rFonts w:cs="Times New Roman"/>
                <w:sz w:val="22"/>
                <w:lang w:val="kk-KZ"/>
              </w:rPr>
              <w:t xml:space="preserve"> </w:t>
            </w:r>
            <w:r w:rsidRPr="00BE3E7B">
              <w:rPr>
                <w:rFonts w:cs="Times New Roman"/>
                <w:sz w:val="22"/>
                <w:lang w:val="kk-KZ"/>
              </w:rPr>
              <w:t>Қазақстан Рес</w:t>
            </w:r>
            <w:r w:rsidR="00087C03" w:rsidRPr="00BE3E7B">
              <w:rPr>
                <w:rFonts w:cs="Times New Roman"/>
                <w:sz w:val="22"/>
                <w:lang w:val="kk-KZ"/>
              </w:rPr>
              <w:t>публикасының заңнамасында және Ш</w:t>
            </w:r>
            <w:r w:rsidRPr="00BE3E7B">
              <w:rPr>
                <w:rFonts w:cs="Times New Roman"/>
                <w:sz w:val="22"/>
                <w:lang w:val="kk-KZ"/>
              </w:rPr>
              <w:t xml:space="preserve">артта белгіленген тәртіппен және </w:t>
            </w:r>
            <w:r w:rsidR="00087C03" w:rsidRPr="00BE3E7B">
              <w:rPr>
                <w:rFonts w:cs="Times New Roman"/>
                <w:sz w:val="22"/>
                <w:lang w:val="kk-KZ"/>
              </w:rPr>
              <w:t xml:space="preserve">талаптармен Банк алдындағы қолданыстағы </w:t>
            </w:r>
            <w:r w:rsidRPr="00BE3E7B">
              <w:rPr>
                <w:rFonts w:cs="Times New Roman"/>
                <w:sz w:val="22"/>
                <w:lang w:val="kk-KZ"/>
              </w:rPr>
              <w:t>берешек мөлшерінде ақшаны кез келген валюта</w:t>
            </w:r>
            <w:r w:rsidR="00087C03" w:rsidRPr="00BE3E7B">
              <w:rPr>
                <w:rFonts w:cs="Times New Roman"/>
                <w:sz w:val="22"/>
                <w:lang w:val="kk-KZ"/>
              </w:rPr>
              <w:t xml:space="preserve">мен </w:t>
            </w:r>
            <w:r w:rsidRPr="00BE3E7B">
              <w:rPr>
                <w:rFonts w:cs="Times New Roman"/>
                <w:sz w:val="22"/>
                <w:lang w:val="kk-KZ"/>
              </w:rPr>
              <w:t>а</w:t>
            </w:r>
            <w:r w:rsidR="00087C03" w:rsidRPr="00BE3E7B">
              <w:rPr>
                <w:rFonts w:cs="Times New Roman"/>
                <w:sz w:val="22"/>
                <w:lang w:val="kk-KZ"/>
              </w:rPr>
              <w:t>лу, тарифтерге сәйкес Б</w:t>
            </w:r>
            <w:r w:rsidRPr="00BE3E7B">
              <w:rPr>
                <w:rFonts w:cs="Times New Roman"/>
                <w:sz w:val="22"/>
                <w:lang w:val="kk-KZ"/>
              </w:rPr>
              <w:t xml:space="preserve">анк қызметтеріне ақы төлеу, ақшаны қате қолма-қол ақшасыз </w:t>
            </w:r>
            <w:r w:rsidR="00087C03" w:rsidRPr="00BE3E7B">
              <w:rPr>
                <w:rFonts w:cs="Times New Roman"/>
                <w:sz w:val="22"/>
                <w:lang w:val="kk-KZ"/>
              </w:rPr>
              <w:t>аудару</w:t>
            </w:r>
            <w:r w:rsidRPr="00BE3E7B">
              <w:rPr>
                <w:rFonts w:cs="Times New Roman"/>
                <w:sz w:val="22"/>
                <w:lang w:val="kk-KZ"/>
              </w:rPr>
              <w:t>, үшінші тұлғалардың нұсқаулары үшін төлем</w:t>
            </w:r>
            <w:r w:rsidR="00087C03" w:rsidRPr="00BE3E7B">
              <w:rPr>
                <w:rFonts w:cs="Times New Roman"/>
                <w:sz w:val="22"/>
                <w:lang w:val="kk-KZ"/>
              </w:rPr>
              <w:t xml:space="preserve"> құжатын пайдалана </w:t>
            </w:r>
            <w:r w:rsidR="00087C03" w:rsidRPr="00BE3E7B">
              <w:rPr>
                <w:rFonts w:cs="Times New Roman"/>
                <w:sz w:val="22"/>
                <w:lang w:val="kk-KZ"/>
              </w:rPr>
              <w:lastRenderedPageBreak/>
              <w:t>отырып, Б</w:t>
            </w:r>
            <w:r w:rsidRPr="00BE3E7B">
              <w:rPr>
                <w:rFonts w:cs="Times New Roman"/>
                <w:sz w:val="22"/>
                <w:lang w:val="kk-KZ"/>
              </w:rPr>
              <w:t xml:space="preserve">анкте </w:t>
            </w:r>
            <w:r w:rsidR="00087C03" w:rsidRPr="00BE3E7B">
              <w:rPr>
                <w:rFonts w:cs="Times New Roman"/>
                <w:sz w:val="22"/>
                <w:lang w:val="kk-KZ"/>
              </w:rPr>
              <w:t>ашылған шотты және өзге де банктік шоттарын тікелей дебеттеу</w:t>
            </w:r>
            <w:r w:rsidRPr="00BE3E7B">
              <w:rPr>
                <w:rFonts w:cs="Times New Roman"/>
                <w:sz w:val="22"/>
                <w:lang w:val="kk-KZ"/>
              </w:rPr>
              <w:t>.</w:t>
            </w:r>
            <w:r w:rsidR="00087C03" w:rsidRPr="00BE3E7B">
              <w:rPr>
                <w:rFonts w:cs="Times New Roman"/>
                <w:sz w:val="22"/>
                <w:lang w:val="kk-KZ"/>
              </w:rPr>
              <w:t xml:space="preserve"> Банкте ашылған шотта және өзге банктік шоттарда ақша болмаған жағдайда, Банктің тиісті шет мемлекеттің заңнамасында Банк алдындағы берешегі мөлшерінде кез келген валютамен ақшаны алу үшін төлем құжатын ұсынуға жол берілген жағдайларда, төлем құжатын пайдалана отырып немесе одан тыс жерлерде ҚР аумағындағы ЕДБ-де ашылған клиенттің банктік шоттарын тікелей дебеттеуге құқылы;</w:t>
            </w:r>
          </w:p>
        </w:tc>
        <w:tc>
          <w:tcPr>
            <w:tcW w:w="284" w:type="dxa"/>
          </w:tcPr>
          <w:p w14:paraId="72D02FDD" w14:textId="5F8ED753" w:rsidR="00C52E6D" w:rsidRPr="00BE3E7B" w:rsidRDefault="00C52E6D" w:rsidP="00D63390">
            <w:pPr>
              <w:jc w:val="both"/>
              <w:rPr>
                <w:rFonts w:cs="Times New Roman"/>
                <w:b/>
                <w:sz w:val="22"/>
                <w:lang w:val="kk-KZ"/>
              </w:rPr>
            </w:pPr>
          </w:p>
        </w:tc>
        <w:tc>
          <w:tcPr>
            <w:tcW w:w="4530" w:type="dxa"/>
          </w:tcPr>
          <w:p w14:paraId="44C27F68" w14:textId="659A7D92" w:rsidR="00C52E6D" w:rsidRPr="00BE3E7B" w:rsidRDefault="00C52E6D" w:rsidP="00D63390">
            <w:pPr>
              <w:jc w:val="both"/>
              <w:rPr>
                <w:rFonts w:cs="Times New Roman"/>
                <w:sz w:val="22"/>
                <w:lang w:val="kk-KZ"/>
              </w:rPr>
            </w:pPr>
            <w:r w:rsidRPr="00BE3E7B">
              <w:rPr>
                <w:rFonts w:cs="Times New Roman"/>
                <w:b/>
                <w:sz w:val="22"/>
                <w:lang w:val="kk-KZ"/>
              </w:rPr>
              <w:t>–</w:t>
            </w:r>
            <w:r w:rsidRPr="00BE3E7B">
              <w:rPr>
                <w:rFonts w:cs="Times New Roman"/>
                <w:sz w:val="22"/>
                <w:lang w:val="kk-KZ"/>
              </w:rPr>
              <w:t xml:space="preserve"> на </w:t>
            </w:r>
            <w:r w:rsidRPr="00BE3E7B">
              <w:rPr>
                <w:rFonts w:cs="Times New Roman"/>
                <w:color w:val="000000"/>
                <w:sz w:val="22"/>
                <w:lang w:val="kk-KZ"/>
              </w:rPr>
              <w:t xml:space="preserve">прямое дебетование </w:t>
            </w:r>
            <w:r w:rsidRPr="00BE3E7B">
              <w:rPr>
                <w:rFonts w:cs="Times New Roman"/>
                <w:sz w:val="22"/>
                <w:lang w:val="kk-KZ"/>
              </w:rPr>
              <w:t xml:space="preserve">счёта и иных банковских счетов, открытого (-ых) в Банке </w:t>
            </w:r>
            <w:r w:rsidRPr="00BE3E7B">
              <w:rPr>
                <w:rFonts w:cs="Times New Roman"/>
                <w:color w:val="000000"/>
                <w:sz w:val="22"/>
                <w:lang w:val="kk-KZ"/>
              </w:rPr>
              <w:t>с использованием платёжного документа</w:t>
            </w:r>
            <w:r w:rsidRPr="00BE3E7B">
              <w:rPr>
                <w:rFonts w:cs="Times New Roman"/>
                <w:sz w:val="22"/>
                <w:lang w:val="kk-KZ"/>
              </w:rPr>
              <w:t xml:space="preserve"> </w:t>
            </w:r>
            <w:r w:rsidRPr="00BE3E7B">
              <w:rPr>
                <w:rFonts w:cs="Times New Roman"/>
                <w:color w:val="000000"/>
                <w:sz w:val="22"/>
                <w:lang w:val="kk-KZ"/>
              </w:rPr>
              <w:t>для изъятия денег</w:t>
            </w:r>
            <w:r w:rsidRPr="00BE3E7B">
              <w:rPr>
                <w:rFonts w:cs="Times New Roman"/>
                <w:sz w:val="22"/>
                <w:lang w:val="kk-KZ"/>
              </w:rPr>
              <w:t xml:space="preserve"> в любой валюте в размере имеющейся задолженности перед Банком, оплаты услуг Банка согласно Тарифам, ошибочного безналичного зачисления денег, указания третьих лиц, в порядке и на </w:t>
            </w:r>
            <w:r w:rsidRPr="00BE3E7B">
              <w:rPr>
                <w:rFonts w:cs="Times New Roman"/>
                <w:sz w:val="22"/>
                <w:lang w:val="kk-KZ"/>
              </w:rPr>
              <w:lastRenderedPageBreak/>
              <w:t xml:space="preserve">условиях, установленным законодательством РК и Договором. В случае отсутствия денег на счёте и иных банковских счетов, открытых в Банке, Банк вправе прямо дебетовать банковские счета Клиента, открытые в БВУ на территории РК </w:t>
            </w:r>
            <w:r w:rsidRPr="00BE3E7B">
              <w:rPr>
                <w:rFonts w:cs="Times New Roman"/>
                <w:color w:val="000000"/>
                <w:sz w:val="22"/>
                <w:lang w:val="kk-KZ"/>
              </w:rPr>
              <w:t>с использованием</w:t>
            </w:r>
            <w:r w:rsidRPr="00BE3E7B">
              <w:rPr>
                <w:rFonts w:cs="Times New Roman"/>
                <w:sz w:val="22"/>
                <w:lang w:val="kk-KZ"/>
              </w:rPr>
              <w:t xml:space="preserve"> </w:t>
            </w:r>
            <w:r w:rsidRPr="00BE3E7B">
              <w:rPr>
                <w:rFonts w:cs="Times New Roman"/>
                <w:color w:val="000000"/>
                <w:sz w:val="22"/>
                <w:lang w:val="kk-KZ"/>
              </w:rPr>
              <w:t>платёжного документа или</w:t>
            </w:r>
            <w:r w:rsidRPr="00BE3E7B">
              <w:rPr>
                <w:rFonts w:cs="Times New Roman"/>
                <w:sz w:val="22"/>
                <w:lang w:val="kk-KZ"/>
              </w:rPr>
              <w:t xml:space="preserve"> за её пределами в случаях, когда законодательством соответствующего иностранного государства допускает предъявление</w:t>
            </w:r>
            <w:r w:rsidRPr="00BE3E7B">
              <w:rPr>
                <w:rFonts w:cs="Times New Roman"/>
                <w:color w:val="000000"/>
                <w:sz w:val="22"/>
                <w:lang w:val="kk-KZ"/>
              </w:rPr>
              <w:t xml:space="preserve"> платёжного документа</w:t>
            </w:r>
            <w:r w:rsidRPr="00BE3E7B">
              <w:rPr>
                <w:rFonts w:cs="Times New Roman"/>
                <w:sz w:val="22"/>
                <w:lang w:val="kk-KZ"/>
              </w:rPr>
              <w:t xml:space="preserve"> </w:t>
            </w:r>
            <w:r w:rsidRPr="00BE3E7B">
              <w:rPr>
                <w:rFonts w:cs="Times New Roman"/>
                <w:color w:val="000000"/>
                <w:sz w:val="22"/>
                <w:lang w:val="kk-KZ"/>
              </w:rPr>
              <w:t>для изъятия денег</w:t>
            </w:r>
            <w:r w:rsidRPr="00BE3E7B">
              <w:rPr>
                <w:rFonts w:cs="Times New Roman"/>
                <w:sz w:val="22"/>
                <w:lang w:val="kk-KZ"/>
              </w:rPr>
              <w:t xml:space="preserve"> в любой валюте в размере имеющейся задолженности перед Банком;</w:t>
            </w:r>
          </w:p>
        </w:tc>
      </w:tr>
      <w:tr w:rsidR="00C52E6D" w:rsidRPr="00C52E6D" w14:paraId="041BDBAE" w14:textId="77777777" w:rsidTr="00BE3E7B">
        <w:tc>
          <w:tcPr>
            <w:tcW w:w="4531" w:type="dxa"/>
          </w:tcPr>
          <w:p w14:paraId="3B33C139" w14:textId="3D4563F7" w:rsidR="00C52E6D" w:rsidRPr="00BE3E7B" w:rsidRDefault="00087C03" w:rsidP="00087C03">
            <w:pPr>
              <w:jc w:val="both"/>
              <w:rPr>
                <w:rFonts w:cs="Times New Roman"/>
                <w:sz w:val="22"/>
                <w:lang w:val="kk-KZ"/>
              </w:rPr>
            </w:pPr>
            <w:r w:rsidRPr="00BE3E7B">
              <w:rPr>
                <w:rFonts w:cs="Times New Roman"/>
                <w:b/>
                <w:sz w:val="22"/>
                <w:lang w:val="kk-KZ"/>
              </w:rPr>
              <w:lastRenderedPageBreak/>
              <w:t>–</w:t>
            </w:r>
            <w:r w:rsidRPr="00BE3E7B">
              <w:rPr>
                <w:rFonts w:cs="Times New Roman"/>
                <w:sz w:val="22"/>
                <w:lang w:val="kk-KZ"/>
              </w:rPr>
              <w:t xml:space="preserve"> ҚР заңнамасында және Шартта белгіленген тәртіппен және талаптармен шотты жабуға және шоттан нотариустың депозитіне ақша қалдығын аударуға келісімін берді.</w:t>
            </w:r>
          </w:p>
        </w:tc>
        <w:tc>
          <w:tcPr>
            <w:tcW w:w="284" w:type="dxa"/>
          </w:tcPr>
          <w:p w14:paraId="3B9F0431" w14:textId="1898DBC5" w:rsidR="00C52E6D" w:rsidRPr="00BE3E7B" w:rsidRDefault="00C52E6D" w:rsidP="00D63390">
            <w:pPr>
              <w:jc w:val="both"/>
              <w:rPr>
                <w:rFonts w:cs="Times New Roman"/>
                <w:b/>
                <w:sz w:val="22"/>
                <w:lang w:val="kk-KZ"/>
              </w:rPr>
            </w:pPr>
          </w:p>
        </w:tc>
        <w:tc>
          <w:tcPr>
            <w:tcW w:w="4530" w:type="dxa"/>
          </w:tcPr>
          <w:p w14:paraId="01ED3521" w14:textId="37C92BB8" w:rsidR="00C52E6D" w:rsidRPr="00BE3E7B" w:rsidRDefault="00C52E6D" w:rsidP="00D63390">
            <w:pPr>
              <w:jc w:val="both"/>
              <w:rPr>
                <w:rFonts w:cs="Times New Roman"/>
                <w:sz w:val="22"/>
                <w:lang w:val="kk-KZ"/>
              </w:rPr>
            </w:pPr>
            <w:r w:rsidRPr="00BE3E7B">
              <w:rPr>
                <w:rFonts w:cs="Times New Roman"/>
                <w:b/>
                <w:sz w:val="22"/>
                <w:lang w:val="kk-KZ"/>
              </w:rPr>
              <w:t xml:space="preserve">– </w:t>
            </w:r>
            <w:r w:rsidRPr="00BE3E7B">
              <w:rPr>
                <w:rFonts w:cs="Times New Roman"/>
                <w:sz w:val="22"/>
                <w:lang w:val="kk-KZ"/>
              </w:rPr>
              <w:t>на закрытие счёта и перечисление остатка денег со счёта на депозит нотариуса в порядке и на условиях, установленным законодательством РК и Договором.</w:t>
            </w:r>
          </w:p>
        </w:tc>
      </w:tr>
      <w:tr w:rsidR="00C52E6D" w:rsidRPr="00C52E6D" w14:paraId="670FE20B" w14:textId="77777777" w:rsidTr="00BE3E7B">
        <w:tc>
          <w:tcPr>
            <w:tcW w:w="4531" w:type="dxa"/>
          </w:tcPr>
          <w:p w14:paraId="505A1876" w14:textId="2115CEC6" w:rsidR="00C52E6D" w:rsidRPr="00BE3E7B" w:rsidRDefault="005E0C9B" w:rsidP="005E0C9B">
            <w:pPr>
              <w:jc w:val="both"/>
              <w:rPr>
                <w:rFonts w:cs="Times New Roman"/>
                <w:sz w:val="22"/>
                <w:lang w:val="kk-KZ"/>
              </w:rPr>
            </w:pPr>
            <w:r w:rsidRPr="00BE3E7B">
              <w:rPr>
                <w:rFonts w:cs="Times New Roman"/>
                <w:sz w:val="22"/>
                <w:lang w:val="kk-KZ"/>
              </w:rPr>
              <w:t>3) К</w:t>
            </w:r>
            <w:r w:rsidR="00087C03" w:rsidRPr="00BE3E7B">
              <w:rPr>
                <w:rFonts w:cs="Times New Roman"/>
                <w:sz w:val="22"/>
                <w:lang w:val="kk-KZ"/>
              </w:rPr>
              <w:t xml:space="preserve">лиенттің және (немесе) өкілдердің өзі резиденттік елінің заңнамасында және (немесе) құрылтай құжаттарында белгіленген тәртіппен және </w:t>
            </w:r>
            <w:r w:rsidRPr="00BE3E7B">
              <w:rPr>
                <w:rFonts w:cs="Times New Roman"/>
                <w:sz w:val="22"/>
                <w:lang w:val="kk-KZ"/>
              </w:rPr>
              <w:t>талаптармен Ш</w:t>
            </w:r>
            <w:r w:rsidR="00087C03" w:rsidRPr="00BE3E7B">
              <w:rPr>
                <w:rFonts w:cs="Times New Roman"/>
                <w:sz w:val="22"/>
                <w:lang w:val="kk-KZ"/>
              </w:rPr>
              <w:t>арт жасасуға және (немесе) оны орындауға қажетті өкілеттіктері және (немесе) құқықтары бол</w:t>
            </w:r>
            <w:r w:rsidRPr="00BE3E7B">
              <w:rPr>
                <w:rFonts w:cs="Times New Roman"/>
                <w:sz w:val="22"/>
                <w:lang w:val="kk-KZ"/>
              </w:rPr>
              <w:t>ады</w:t>
            </w:r>
            <w:r w:rsidR="00087C03" w:rsidRPr="00BE3E7B">
              <w:rPr>
                <w:rFonts w:cs="Times New Roman"/>
                <w:sz w:val="22"/>
                <w:lang w:val="kk-KZ"/>
              </w:rPr>
              <w:t>;</w:t>
            </w:r>
          </w:p>
        </w:tc>
        <w:tc>
          <w:tcPr>
            <w:tcW w:w="284" w:type="dxa"/>
          </w:tcPr>
          <w:p w14:paraId="20648F36" w14:textId="4B888B70" w:rsidR="00C52E6D" w:rsidRPr="00BE3E7B" w:rsidRDefault="00C52E6D" w:rsidP="00D63390">
            <w:pPr>
              <w:jc w:val="both"/>
              <w:rPr>
                <w:rFonts w:cs="Times New Roman"/>
                <w:b/>
                <w:sz w:val="22"/>
                <w:lang w:val="kk-KZ"/>
              </w:rPr>
            </w:pPr>
          </w:p>
        </w:tc>
        <w:tc>
          <w:tcPr>
            <w:tcW w:w="4530" w:type="dxa"/>
          </w:tcPr>
          <w:p w14:paraId="3BC74787" w14:textId="5E70972D" w:rsidR="00C52E6D" w:rsidRPr="00BE3E7B" w:rsidRDefault="00C52E6D" w:rsidP="00D63390">
            <w:pPr>
              <w:jc w:val="both"/>
              <w:rPr>
                <w:rFonts w:cs="Times New Roman"/>
                <w:sz w:val="22"/>
                <w:lang w:val="kk-KZ"/>
              </w:rPr>
            </w:pPr>
            <w:r w:rsidRPr="00BE3E7B">
              <w:rPr>
                <w:rFonts w:cs="Times New Roman"/>
                <w:sz w:val="22"/>
                <w:lang w:val="kk-KZ"/>
              </w:rPr>
              <w:t>3)</w:t>
            </w:r>
            <w:r w:rsidRPr="00BE3E7B">
              <w:rPr>
                <w:rFonts w:cs="Times New Roman"/>
                <w:b/>
                <w:sz w:val="22"/>
                <w:lang w:val="kk-KZ"/>
              </w:rPr>
              <w:t xml:space="preserve"> </w:t>
            </w:r>
            <w:r w:rsidRPr="00BE3E7B">
              <w:rPr>
                <w:rFonts w:cs="Times New Roman"/>
                <w:sz w:val="22"/>
                <w:lang w:val="kk-KZ"/>
              </w:rPr>
              <w:t>Клиент и (или) представитель имеют необходимые полномочия и (или) права на заключение и (или) исполнение Договора в порядке и на условиях, установленным законодательством страны своего резидентства и (или) учредительными документами;</w:t>
            </w:r>
          </w:p>
        </w:tc>
      </w:tr>
      <w:tr w:rsidR="00C52E6D" w:rsidRPr="00C52E6D" w14:paraId="5D634CF6" w14:textId="77777777" w:rsidTr="00BE3E7B">
        <w:tc>
          <w:tcPr>
            <w:tcW w:w="4531" w:type="dxa"/>
          </w:tcPr>
          <w:p w14:paraId="7ECA7E19" w14:textId="7F134928" w:rsidR="00C52E6D" w:rsidRPr="00BE3E7B" w:rsidRDefault="005E0C9B" w:rsidP="00D63390">
            <w:pPr>
              <w:jc w:val="both"/>
              <w:rPr>
                <w:rFonts w:cs="Times New Roman"/>
                <w:sz w:val="22"/>
                <w:lang w:val="kk-KZ"/>
              </w:rPr>
            </w:pPr>
            <w:r w:rsidRPr="00BE3E7B">
              <w:rPr>
                <w:rFonts w:cs="Times New Roman"/>
                <w:sz w:val="22"/>
                <w:lang w:val="kk-KZ"/>
              </w:rPr>
              <w:t>4) Клиент өзінің резиденттік елінің заңнамасына сәйкес құрылған және (немесе) тіркелген;</w:t>
            </w:r>
          </w:p>
        </w:tc>
        <w:tc>
          <w:tcPr>
            <w:tcW w:w="284" w:type="dxa"/>
          </w:tcPr>
          <w:p w14:paraId="696C20AB" w14:textId="2B69395D" w:rsidR="00C52E6D" w:rsidRPr="00BE3E7B" w:rsidRDefault="00C52E6D" w:rsidP="00D63390">
            <w:pPr>
              <w:jc w:val="both"/>
              <w:rPr>
                <w:rFonts w:cs="Times New Roman"/>
                <w:b/>
                <w:sz w:val="22"/>
                <w:lang w:val="kk-KZ"/>
              </w:rPr>
            </w:pPr>
          </w:p>
        </w:tc>
        <w:tc>
          <w:tcPr>
            <w:tcW w:w="4530" w:type="dxa"/>
          </w:tcPr>
          <w:p w14:paraId="675FB302" w14:textId="4CD6D9BE" w:rsidR="00C52E6D" w:rsidRPr="00BE3E7B" w:rsidRDefault="00C52E6D" w:rsidP="00D63390">
            <w:pPr>
              <w:jc w:val="both"/>
              <w:rPr>
                <w:rFonts w:cs="Times New Roman"/>
                <w:sz w:val="22"/>
                <w:lang w:val="kk-KZ"/>
              </w:rPr>
            </w:pPr>
            <w:r w:rsidRPr="00BE3E7B">
              <w:rPr>
                <w:rFonts w:cs="Times New Roman"/>
                <w:sz w:val="22"/>
                <w:lang w:val="kk-KZ"/>
              </w:rPr>
              <w:t>4)</w:t>
            </w:r>
            <w:r w:rsidRPr="00BE3E7B">
              <w:rPr>
                <w:rFonts w:cs="Times New Roman"/>
                <w:b/>
                <w:sz w:val="22"/>
                <w:lang w:val="kk-KZ"/>
              </w:rPr>
              <w:t xml:space="preserve"> </w:t>
            </w:r>
            <w:r w:rsidRPr="00BE3E7B">
              <w:rPr>
                <w:rFonts w:cs="Times New Roman"/>
                <w:sz w:val="22"/>
                <w:lang w:val="kk-KZ"/>
              </w:rPr>
              <w:t>Клиент создан и (или) зарегистрирован в соответствии с законодательством страны своего резидентства;</w:t>
            </w:r>
          </w:p>
        </w:tc>
      </w:tr>
      <w:tr w:rsidR="00C52E6D" w:rsidRPr="00C52E6D" w14:paraId="32C5B0E9" w14:textId="77777777" w:rsidTr="00BE3E7B">
        <w:tc>
          <w:tcPr>
            <w:tcW w:w="4531" w:type="dxa"/>
          </w:tcPr>
          <w:p w14:paraId="77C13356" w14:textId="27C3D50C" w:rsidR="00C52E6D" w:rsidRPr="00BE3E7B" w:rsidRDefault="00E8377A" w:rsidP="00E8377A">
            <w:pPr>
              <w:jc w:val="both"/>
              <w:rPr>
                <w:rFonts w:cs="Times New Roman"/>
                <w:sz w:val="22"/>
                <w:lang w:val="kk-KZ"/>
              </w:rPr>
            </w:pPr>
            <w:r w:rsidRPr="00BE3E7B">
              <w:rPr>
                <w:rFonts w:cs="Times New Roman"/>
                <w:sz w:val="22"/>
                <w:lang w:val="kk-KZ"/>
              </w:rPr>
              <w:t>5) Ш</w:t>
            </w:r>
            <w:r w:rsidR="005E0C9B" w:rsidRPr="00BE3E7B">
              <w:rPr>
                <w:rFonts w:cs="Times New Roman"/>
                <w:sz w:val="22"/>
                <w:lang w:val="kk-KZ"/>
              </w:rPr>
              <w:t>артқа қосылу</w:t>
            </w:r>
            <w:r w:rsidRPr="00BE3E7B">
              <w:rPr>
                <w:rFonts w:cs="Times New Roman"/>
                <w:sz w:val="22"/>
                <w:lang w:val="kk-KZ"/>
              </w:rPr>
              <w:t xml:space="preserve"> туралы өтініште және (немесе) Ш</w:t>
            </w:r>
            <w:r w:rsidR="005E0C9B" w:rsidRPr="00BE3E7B">
              <w:rPr>
                <w:rFonts w:cs="Times New Roman"/>
                <w:sz w:val="22"/>
                <w:lang w:val="kk-KZ"/>
              </w:rPr>
              <w:t>арт</w:t>
            </w:r>
            <w:r w:rsidRPr="00BE3E7B">
              <w:rPr>
                <w:rFonts w:cs="Times New Roman"/>
                <w:sz w:val="22"/>
                <w:lang w:val="kk-KZ"/>
              </w:rPr>
              <w:t xml:space="preserve">тың қосымшаларында </w:t>
            </w:r>
            <w:r w:rsidR="005E0C9B" w:rsidRPr="00BE3E7B">
              <w:rPr>
                <w:rFonts w:cs="Times New Roman"/>
                <w:sz w:val="22"/>
                <w:lang w:val="kk-KZ"/>
              </w:rPr>
              <w:t xml:space="preserve">көрсетілген мәліметтер (ақпарат) толық және </w:t>
            </w:r>
            <w:r w:rsidRPr="00BE3E7B">
              <w:rPr>
                <w:rFonts w:cs="Times New Roman"/>
                <w:sz w:val="22"/>
                <w:lang w:val="kk-KZ"/>
              </w:rPr>
              <w:t xml:space="preserve">шынайы </w:t>
            </w:r>
            <w:r w:rsidR="005E0C9B" w:rsidRPr="00BE3E7B">
              <w:rPr>
                <w:rFonts w:cs="Times New Roman"/>
                <w:sz w:val="22"/>
                <w:lang w:val="kk-KZ"/>
              </w:rPr>
              <w:t>болып табылады;</w:t>
            </w:r>
          </w:p>
        </w:tc>
        <w:tc>
          <w:tcPr>
            <w:tcW w:w="284" w:type="dxa"/>
          </w:tcPr>
          <w:p w14:paraId="29A94CE4" w14:textId="395472B4" w:rsidR="00C52E6D" w:rsidRPr="00BE3E7B" w:rsidRDefault="00C52E6D" w:rsidP="00D63390">
            <w:pPr>
              <w:jc w:val="both"/>
              <w:rPr>
                <w:rFonts w:cs="Times New Roman"/>
                <w:b/>
                <w:sz w:val="22"/>
                <w:lang w:val="kk-KZ"/>
              </w:rPr>
            </w:pPr>
          </w:p>
        </w:tc>
        <w:tc>
          <w:tcPr>
            <w:tcW w:w="4530" w:type="dxa"/>
          </w:tcPr>
          <w:p w14:paraId="458C4F29" w14:textId="742E275F" w:rsidR="00C52E6D" w:rsidRPr="00BE3E7B" w:rsidRDefault="00C52E6D" w:rsidP="00D63390">
            <w:pPr>
              <w:jc w:val="both"/>
              <w:rPr>
                <w:rFonts w:cs="Times New Roman"/>
                <w:sz w:val="22"/>
                <w:lang w:val="kk-KZ"/>
              </w:rPr>
            </w:pPr>
            <w:r w:rsidRPr="00BE3E7B">
              <w:rPr>
                <w:rFonts w:cs="Times New Roman"/>
                <w:sz w:val="22"/>
                <w:lang w:val="kk-KZ"/>
              </w:rPr>
              <w:t>5) сведения (информация) указанные в Заявлении о присоединении к Договору и (или) приложениях к Договору, является полной и достоверной;</w:t>
            </w:r>
          </w:p>
        </w:tc>
      </w:tr>
      <w:tr w:rsidR="00C52E6D" w:rsidRPr="00C52E6D" w14:paraId="318258B0" w14:textId="77777777" w:rsidTr="00BE3E7B">
        <w:tc>
          <w:tcPr>
            <w:tcW w:w="4531" w:type="dxa"/>
          </w:tcPr>
          <w:p w14:paraId="007895C9" w14:textId="68698D98" w:rsidR="00C52E6D" w:rsidRPr="00BE3E7B" w:rsidRDefault="00E8377A" w:rsidP="00E8377A">
            <w:pPr>
              <w:jc w:val="both"/>
              <w:rPr>
                <w:rFonts w:cs="Times New Roman"/>
                <w:sz w:val="22"/>
                <w:lang w:val="kk-KZ"/>
              </w:rPr>
            </w:pPr>
            <w:r w:rsidRPr="00BE3E7B">
              <w:rPr>
                <w:rFonts w:cs="Times New Roman"/>
                <w:sz w:val="22"/>
                <w:lang w:val="kk-KZ"/>
              </w:rPr>
              <w:t>6) Ережелердің, Шарттың, Тарифтердің және Тізбенің талаптарын қабылдау фактісін растау мақсатында өз еркімен және өз бастамасымен құжаттарға Банк белгілеген нысан бойынша қол қояды және Банкте шарт жасасады;</w:t>
            </w:r>
          </w:p>
        </w:tc>
        <w:tc>
          <w:tcPr>
            <w:tcW w:w="284" w:type="dxa"/>
          </w:tcPr>
          <w:p w14:paraId="5B7CE192" w14:textId="49DB632D" w:rsidR="00C52E6D" w:rsidRPr="00BE3E7B" w:rsidRDefault="00C52E6D" w:rsidP="00D63390">
            <w:pPr>
              <w:jc w:val="both"/>
              <w:rPr>
                <w:rFonts w:cs="Times New Roman"/>
                <w:b/>
                <w:sz w:val="22"/>
                <w:lang w:val="kk-KZ"/>
              </w:rPr>
            </w:pPr>
          </w:p>
        </w:tc>
        <w:tc>
          <w:tcPr>
            <w:tcW w:w="4530" w:type="dxa"/>
          </w:tcPr>
          <w:p w14:paraId="6520AC64" w14:textId="5EF79786" w:rsidR="00C52E6D" w:rsidRPr="00BE3E7B" w:rsidRDefault="00C52E6D" w:rsidP="00D63390">
            <w:pPr>
              <w:jc w:val="both"/>
              <w:rPr>
                <w:rFonts w:cs="Times New Roman"/>
                <w:sz w:val="22"/>
                <w:lang w:val="kk-KZ"/>
              </w:rPr>
            </w:pPr>
            <w:r w:rsidRPr="00BE3E7B">
              <w:rPr>
                <w:rFonts w:cs="Times New Roman"/>
                <w:sz w:val="22"/>
                <w:lang w:val="kk-KZ"/>
              </w:rPr>
              <w:t>6) добровольно по собственной инициативе и волеизъявлению подписывает документы по форме, установленной Банком и заключает Договор в Банке, с целью подтверждения факта принятия условий Правил, Договора, Тарифов и Перечня;</w:t>
            </w:r>
          </w:p>
        </w:tc>
      </w:tr>
      <w:tr w:rsidR="00C52E6D" w:rsidRPr="00C52E6D" w14:paraId="0AD3CC20" w14:textId="77777777" w:rsidTr="00BE3E7B">
        <w:tc>
          <w:tcPr>
            <w:tcW w:w="4531" w:type="dxa"/>
          </w:tcPr>
          <w:p w14:paraId="6337CFF0" w14:textId="01D78362" w:rsidR="00C52E6D" w:rsidRPr="00BE3E7B" w:rsidRDefault="00E8377A" w:rsidP="00E8377A">
            <w:pPr>
              <w:jc w:val="both"/>
              <w:rPr>
                <w:rFonts w:cs="Times New Roman"/>
                <w:b/>
                <w:sz w:val="22"/>
                <w:lang w:val="kk-KZ"/>
              </w:rPr>
            </w:pPr>
            <w:r w:rsidRPr="00BE3E7B">
              <w:rPr>
                <w:rFonts w:cs="Times New Roman"/>
                <w:sz w:val="22"/>
                <w:lang w:val="kk-KZ"/>
              </w:rPr>
              <w:t>7) Банк Клиент қол қойған Шартқа қосылу туралы өтінішті қабылдаған сәттен бастап Шарт жасалған болып есептеледі;</w:t>
            </w:r>
          </w:p>
        </w:tc>
        <w:tc>
          <w:tcPr>
            <w:tcW w:w="284" w:type="dxa"/>
          </w:tcPr>
          <w:p w14:paraId="051BBE35" w14:textId="2D16EABB" w:rsidR="00C52E6D" w:rsidRPr="00BE3E7B" w:rsidRDefault="00C52E6D" w:rsidP="00D63390">
            <w:pPr>
              <w:jc w:val="both"/>
              <w:rPr>
                <w:rFonts w:cs="Times New Roman"/>
                <w:b/>
                <w:sz w:val="22"/>
                <w:lang w:val="kk-KZ"/>
              </w:rPr>
            </w:pPr>
          </w:p>
        </w:tc>
        <w:tc>
          <w:tcPr>
            <w:tcW w:w="4530" w:type="dxa"/>
          </w:tcPr>
          <w:p w14:paraId="7091220A" w14:textId="60E67B79" w:rsidR="00C52E6D" w:rsidRPr="00BE3E7B" w:rsidRDefault="00C52E6D" w:rsidP="00D63390">
            <w:pPr>
              <w:jc w:val="both"/>
              <w:rPr>
                <w:rFonts w:cs="Times New Roman"/>
                <w:sz w:val="22"/>
                <w:lang w:val="kk-KZ"/>
              </w:rPr>
            </w:pPr>
            <w:r w:rsidRPr="00BE3E7B">
              <w:rPr>
                <w:rFonts w:cs="Times New Roman"/>
                <w:sz w:val="22"/>
                <w:lang w:val="kk-KZ"/>
              </w:rPr>
              <w:t>7) Договор считается заключенным с момента принятия Банком подписанного Клиентом Заявления о присоединении к Договору;</w:t>
            </w:r>
          </w:p>
        </w:tc>
      </w:tr>
      <w:tr w:rsidR="00C52E6D" w:rsidRPr="00C52E6D" w14:paraId="1E51E1E9" w14:textId="77777777" w:rsidTr="00BE3E7B">
        <w:tc>
          <w:tcPr>
            <w:tcW w:w="4531" w:type="dxa"/>
          </w:tcPr>
          <w:p w14:paraId="4B60C978" w14:textId="36B3F91C" w:rsidR="00C52E6D" w:rsidRPr="00BE3E7B" w:rsidRDefault="00503EE3" w:rsidP="00503EE3">
            <w:pPr>
              <w:jc w:val="both"/>
              <w:rPr>
                <w:rFonts w:cs="Times New Roman"/>
                <w:sz w:val="22"/>
                <w:lang w:val="kk-KZ"/>
              </w:rPr>
            </w:pPr>
            <w:r w:rsidRPr="00BE3E7B">
              <w:rPr>
                <w:rFonts w:cs="Times New Roman"/>
                <w:sz w:val="22"/>
                <w:lang w:val="kk-KZ"/>
              </w:rPr>
              <w:t>8) Банкпен Ш</w:t>
            </w:r>
            <w:r w:rsidR="00E8377A" w:rsidRPr="00BE3E7B">
              <w:rPr>
                <w:rFonts w:cs="Times New Roman"/>
                <w:sz w:val="22"/>
                <w:lang w:val="kk-KZ"/>
              </w:rPr>
              <w:t xml:space="preserve">арт жасасу </w:t>
            </w:r>
            <w:r w:rsidRPr="00BE3E7B">
              <w:rPr>
                <w:rFonts w:cs="Times New Roman"/>
                <w:sz w:val="22"/>
                <w:lang w:val="kk-KZ"/>
              </w:rPr>
              <w:t>К</w:t>
            </w:r>
            <w:r w:rsidR="00E8377A" w:rsidRPr="00BE3E7B">
              <w:rPr>
                <w:rFonts w:cs="Times New Roman"/>
                <w:sz w:val="22"/>
                <w:lang w:val="kk-KZ"/>
              </w:rPr>
              <w:t>лиент тарапы болып табылатын шарттарға, оның құрылтай құжаттарына және Клиент ҚР және (немесе) өзінің резиденттік елінің заңнамасында сақтауға міндетті немесе оған қолданылатын өзге де талаптарға қайшы келмейді және (немесе) қайшы келмей</w:t>
            </w:r>
            <w:r w:rsidRPr="00BE3E7B">
              <w:rPr>
                <w:rFonts w:cs="Times New Roman"/>
                <w:sz w:val="22"/>
                <w:lang w:val="kk-KZ"/>
              </w:rPr>
              <w:t xml:space="preserve">тін болады; </w:t>
            </w:r>
          </w:p>
        </w:tc>
        <w:tc>
          <w:tcPr>
            <w:tcW w:w="284" w:type="dxa"/>
          </w:tcPr>
          <w:p w14:paraId="411764BA" w14:textId="6F3124E1" w:rsidR="00C52E6D" w:rsidRPr="00BE3E7B" w:rsidRDefault="00C52E6D" w:rsidP="00D63390">
            <w:pPr>
              <w:jc w:val="both"/>
              <w:rPr>
                <w:rFonts w:cs="Times New Roman"/>
                <w:b/>
                <w:sz w:val="22"/>
                <w:lang w:val="kk-KZ"/>
              </w:rPr>
            </w:pPr>
          </w:p>
        </w:tc>
        <w:tc>
          <w:tcPr>
            <w:tcW w:w="4530" w:type="dxa"/>
          </w:tcPr>
          <w:p w14:paraId="7A4AB014" w14:textId="4F37460F" w:rsidR="00C52E6D" w:rsidRPr="00BE3E7B" w:rsidRDefault="00C52E6D" w:rsidP="00D63390">
            <w:pPr>
              <w:jc w:val="both"/>
              <w:rPr>
                <w:rFonts w:cs="Times New Roman"/>
                <w:sz w:val="22"/>
                <w:lang w:val="kk-KZ"/>
              </w:rPr>
            </w:pPr>
            <w:r w:rsidRPr="00BE3E7B">
              <w:rPr>
                <w:rFonts w:cs="Times New Roman"/>
                <w:sz w:val="22"/>
                <w:lang w:val="kk-KZ"/>
              </w:rPr>
              <w:t>8)</w:t>
            </w:r>
            <w:r w:rsidRPr="00BE3E7B">
              <w:rPr>
                <w:rFonts w:cs="Times New Roman"/>
                <w:b/>
                <w:sz w:val="22"/>
                <w:lang w:val="kk-KZ"/>
              </w:rPr>
              <w:t xml:space="preserve"> </w:t>
            </w:r>
            <w:r w:rsidRPr="00BE3E7B">
              <w:rPr>
                <w:rFonts w:cs="Times New Roman"/>
                <w:sz w:val="22"/>
                <w:lang w:val="kk-KZ"/>
              </w:rPr>
              <w:t>заключение Договора с Банком не противоречит и (или) не будет противоречить договорам, стороной которых является Клиент, его учредительным документам и иным требованиям, которые Клиент обязан соблюдать или применимы к нему законодательством РК и (или) страны своего резидентства;</w:t>
            </w:r>
          </w:p>
        </w:tc>
      </w:tr>
      <w:tr w:rsidR="00C52E6D" w:rsidRPr="00C52E6D" w14:paraId="2CBA0BA0" w14:textId="77777777" w:rsidTr="00BE3E7B">
        <w:tc>
          <w:tcPr>
            <w:tcW w:w="4531" w:type="dxa"/>
          </w:tcPr>
          <w:p w14:paraId="2226B373" w14:textId="3C11A43A" w:rsidR="00C52E6D" w:rsidRPr="00BE3E7B" w:rsidRDefault="00E869BB" w:rsidP="00E869BB">
            <w:pPr>
              <w:jc w:val="both"/>
              <w:rPr>
                <w:rFonts w:cs="Times New Roman"/>
                <w:sz w:val="22"/>
                <w:lang w:val="kk-KZ"/>
              </w:rPr>
            </w:pPr>
            <w:r w:rsidRPr="00BE3E7B">
              <w:rPr>
                <w:rFonts w:cs="Times New Roman"/>
                <w:sz w:val="22"/>
                <w:lang w:val="kk-KZ"/>
              </w:rPr>
              <w:t>9) Егер Б</w:t>
            </w:r>
            <w:r w:rsidR="00503EE3" w:rsidRPr="00BE3E7B">
              <w:rPr>
                <w:rFonts w:cs="Times New Roman"/>
                <w:sz w:val="22"/>
                <w:lang w:val="kk-KZ"/>
              </w:rPr>
              <w:t xml:space="preserve">анкте </w:t>
            </w:r>
            <w:r w:rsidRPr="00BE3E7B">
              <w:rPr>
                <w:rFonts w:cs="Times New Roman"/>
                <w:sz w:val="22"/>
                <w:lang w:val="kk-KZ"/>
              </w:rPr>
              <w:t>Ш</w:t>
            </w:r>
            <w:r w:rsidR="00503EE3" w:rsidRPr="00BE3E7B">
              <w:rPr>
                <w:rFonts w:cs="Times New Roman"/>
                <w:sz w:val="22"/>
                <w:lang w:val="kk-KZ"/>
              </w:rPr>
              <w:t>артқа қосылу туралы қол қойылған өтініш болса, Шарттың оқылмағандығының, түсінілмегендігінің, қабылданбағандығының және жасалғандығының дәлелі ретінде Шартта қойылған қолдың жоқтығына сілтеме жасауға құқы</w:t>
            </w:r>
            <w:r w:rsidRPr="00BE3E7B">
              <w:rPr>
                <w:rFonts w:cs="Times New Roman"/>
                <w:sz w:val="22"/>
                <w:lang w:val="kk-KZ"/>
              </w:rPr>
              <w:t xml:space="preserve">ғы жоқ; </w:t>
            </w:r>
          </w:p>
        </w:tc>
        <w:tc>
          <w:tcPr>
            <w:tcW w:w="284" w:type="dxa"/>
          </w:tcPr>
          <w:p w14:paraId="01DCB7D2" w14:textId="5B1DD2A4" w:rsidR="00C52E6D" w:rsidRPr="00BE3E7B" w:rsidRDefault="00C52E6D" w:rsidP="00D63390">
            <w:pPr>
              <w:jc w:val="both"/>
              <w:rPr>
                <w:rFonts w:cs="Times New Roman"/>
                <w:b/>
                <w:sz w:val="22"/>
                <w:lang w:val="kk-KZ"/>
              </w:rPr>
            </w:pPr>
          </w:p>
        </w:tc>
        <w:tc>
          <w:tcPr>
            <w:tcW w:w="4530" w:type="dxa"/>
          </w:tcPr>
          <w:p w14:paraId="465457D3" w14:textId="3980161A" w:rsidR="00C52E6D" w:rsidRPr="00BE3E7B" w:rsidRDefault="00C52E6D" w:rsidP="00D63390">
            <w:pPr>
              <w:jc w:val="both"/>
              <w:rPr>
                <w:rFonts w:cs="Times New Roman"/>
                <w:sz w:val="22"/>
                <w:lang w:val="kk-KZ"/>
              </w:rPr>
            </w:pPr>
            <w:r w:rsidRPr="00BE3E7B">
              <w:rPr>
                <w:rFonts w:cs="Times New Roman"/>
                <w:sz w:val="22"/>
                <w:lang w:val="kk-KZ"/>
              </w:rPr>
              <w:t>9) не вправе ссылаться на отсутствие подписи в Договоре как доказательство того, что Договор не был им прочитан, понят, принят и заключён, если у Банка имеется подписанное Заявление о присоединении к Договору;</w:t>
            </w:r>
          </w:p>
        </w:tc>
      </w:tr>
      <w:tr w:rsidR="00C52E6D" w:rsidRPr="00C52E6D" w14:paraId="1A727249" w14:textId="77777777" w:rsidTr="00BE3E7B">
        <w:tc>
          <w:tcPr>
            <w:tcW w:w="4531" w:type="dxa"/>
          </w:tcPr>
          <w:p w14:paraId="56E5A2AE" w14:textId="283A7A9C" w:rsidR="00C52E6D" w:rsidRPr="00BE3E7B" w:rsidRDefault="00E869BB" w:rsidP="00E869BB">
            <w:pPr>
              <w:jc w:val="both"/>
              <w:rPr>
                <w:rFonts w:cs="Times New Roman"/>
                <w:sz w:val="22"/>
                <w:lang w:val="kk-KZ"/>
              </w:rPr>
            </w:pPr>
            <w:r w:rsidRPr="00BE3E7B">
              <w:rPr>
                <w:rFonts w:cs="Times New Roman"/>
                <w:sz w:val="22"/>
                <w:lang w:val="kk-KZ"/>
              </w:rPr>
              <w:t xml:space="preserve">10) келісім аясында талап етілетін және (немесе) жасалған хабарламаларды, </w:t>
            </w:r>
            <w:r w:rsidRPr="00BE3E7B">
              <w:rPr>
                <w:rFonts w:cs="Times New Roman"/>
                <w:sz w:val="22"/>
                <w:lang w:val="kk-KZ"/>
              </w:rPr>
              <w:lastRenderedPageBreak/>
              <w:t>хабарларды, хаттарды, сауалдарды Клиент Банкке жазбаша нысанда беретін болады;</w:t>
            </w:r>
          </w:p>
        </w:tc>
        <w:tc>
          <w:tcPr>
            <w:tcW w:w="284" w:type="dxa"/>
          </w:tcPr>
          <w:p w14:paraId="7846DE2C" w14:textId="41BEFC66" w:rsidR="00C52E6D" w:rsidRPr="00BE3E7B" w:rsidRDefault="00C52E6D" w:rsidP="00D63390">
            <w:pPr>
              <w:jc w:val="both"/>
              <w:rPr>
                <w:rFonts w:cs="Times New Roman"/>
                <w:b/>
                <w:sz w:val="22"/>
                <w:lang w:val="kk-KZ"/>
              </w:rPr>
            </w:pPr>
          </w:p>
        </w:tc>
        <w:tc>
          <w:tcPr>
            <w:tcW w:w="4530" w:type="dxa"/>
          </w:tcPr>
          <w:p w14:paraId="785CC805" w14:textId="0B8494A3" w:rsidR="00C52E6D" w:rsidRPr="00BE3E7B" w:rsidRDefault="00C52E6D" w:rsidP="00D63390">
            <w:pPr>
              <w:jc w:val="both"/>
              <w:rPr>
                <w:rFonts w:cs="Times New Roman"/>
                <w:sz w:val="22"/>
                <w:lang w:val="kk-KZ"/>
              </w:rPr>
            </w:pPr>
            <w:r w:rsidRPr="00BE3E7B">
              <w:rPr>
                <w:rFonts w:cs="Times New Roman"/>
                <w:sz w:val="22"/>
                <w:lang w:val="kk-KZ"/>
              </w:rPr>
              <w:t xml:space="preserve">10) уведомления, сообщения, письма, запросы, требуемые и (или) составленные в </w:t>
            </w:r>
            <w:r w:rsidRPr="00BE3E7B">
              <w:rPr>
                <w:rFonts w:cs="Times New Roman"/>
                <w:sz w:val="22"/>
                <w:lang w:val="kk-KZ"/>
              </w:rPr>
              <w:lastRenderedPageBreak/>
              <w:t>рамках договоренностей, будут предоставляться Клиентом в Банк в письменной форме;</w:t>
            </w:r>
          </w:p>
        </w:tc>
      </w:tr>
      <w:tr w:rsidR="00C52E6D" w:rsidRPr="00C52E6D" w14:paraId="48DD94D2" w14:textId="77777777" w:rsidTr="00BE3E7B">
        <w:tc>
          <w:tcPr>
            <w:tcW w:w="4531" w:type="dxa"/>
          </w:tcPr>
          <w:p w14:paraId="614F837F" w14:textId="11DB3D08" w:rsidR="00C52E6D" w:rsidRPr="00BE3E7B" w:rsidRDefault="00E869BB" w:rsidP="00E869BB">
            <w:pPr>
              <w:jc w:val="both"/>
              <w:rPr>
                <w:rFonts w:cs="Times New Roman"/>
                <w:sz w:val="22"/>
                <w:lang w:val="kk-KZ"/>
              </w:rPr>
            </w:pPr>
            <w:r w:rsidRPr="00BE3E7B">
              <w:rPr>
                <w:rFonts w:cs="Times New Roman"/>
                <w:sz w:val="22"/>
                <w:lang w:val="kk-KZ"/>
              </w:rPr>
              <w:lastRenderedPageBreak/>
              <w:t xml:space="preserve">11) Клиент және (немесе) өкіл ҚР заңнамасының және (немесе) Шарттың талаптарын және (немесе) шарттарын орындайды және (немесе) орындайтын болады; </w:t>
            </w:r>
          </w:p>
        </w:tc>
        <w:tc>
          <w:tcPr>
            <w:tcW w:w="284" w:type="dxa"/>
          </w:tcPr>
          <w:p w14:paraId="3AE7E8CB" w14:textId="429ECDF2" w:rsidR="00C52E6D" w:rsidRPr="00BE3E7B" w:rsidRDefault="00C52E6D" w:rsidP="00D63390">
            <w:pPr>
              <w:jc w:val="both"/>
              <w:rPr>
                <w:rFonts w:cs="Times New Roman"/>
                <w:b/>
                <w:sz w:val="22"/>
                <w:lang w:val="kk-KZ"/>
              </w:rPr>
            </w:pPr>
          </w:p>
        </w:tc>
        <w:tc>
          <w:tcPr>
            <w:tcW w:w="4530" w:type="dxa"/>
          </w:tcPr>
          <w:p w14:paraId="339727C6" w14:textId="51C62E38" w:rsidR="00C52E6D" w:rsidRPr="00BE3E7B" w:rsidRDefault="00C52E6D" w:rsidP="00D63390">
            <w:pPr>
              <w:jc w:val="both"/>
              <w:rPr>
                <w:rFonts w:cs="Times New Roman"/>
                <w:b/>
                <w:sz w:val="22"/>
                <w:lang w:val="kk-KZ"/>
              </w:rPr>
            </w:pPr>
            <w:r w:rsidRPr="00BE3E7B">
              <w:rPr>
                <w:rFonts w:cs="Times New Roman"/>
                <w:sz w:val="22"/>
                <w:lang w:val="kk-KZ"/>
              </w:rPr>
              <w:t>11) Клиент и (или) представитель выполняют и (или) будут выполнены требования и (или) условия законодательства РК и (или) Договора;</w:t>
            </w:r>
          </w:p>
        </w:tc>
      </w:tr>
      <w:tr w:rsidR="00C52E6D" w:rsidRPr="00C52E6D" w14:paraId="46C87F55" w14:textId="77777777" w:rsidTr="00BE3E7B">
        <w:tc>
          <w:tcPr>
            <w:tcW w:w="4531" w:type="dxa"/>
          </w:tcPr>
          <w:p w14:paraId="09ED1983" w14:textId="21CD8A11" w:rsidR="00C52E6D" w:rsidRPr="00BE3E7B" w:rsidRDefault="00E869BB" w:rsidP="00E869BB">
            <w:pPr>
              <w:jc w:val="both"/>
              <w:rPr>
                <w:rFonts w:cs="Times New Roman"/>
                <w:sz w:val="22"/>
                <w:lang w:val="kk-KZ"/>
              </w:rPr>
            </w:pPr>
            <w:r w:rsidRPr="00BE3E7B">
              <w:rPr>
                <w:rFonts w:cs="Times New Roman"/>
                <w:sz w:val="22"/>
                <w:lang w:val="kk-KZ"/>
              </w:rPr>
              <w:t>12) валюталық бақылауды немесе валюталық шектеулерді, сондай-ақ салықтарды және (немесе) шоттағы ақшаға және (немесе) оларды пайдалану операцияларына қолданылуы мүмкін міндетті төлемдерді қоса алғанда, бірақ онымен шектелмей, шетелдік валютаға қатысты ҚР және (немесе) шет мемлекеттің заңнамасында белгіленген шектеулерге байланысты туындауы мүмкін шетел валютасында шот ашуға және жүргізуге байланысты тәуекелді қабылдайды;</w:t>
            </w:r>
          </w:p>
        </w:tc>
        <w:tc>
          <w:tcPr>
            <w:tcW w:w="284" w:type="dxa"/>
          </w:tcPr>
          <w:p w14:paraId="757C1964" w14:textId="42747D06" w:rsidR="00C52E6D" w:rsidRPr="00BE3E7B" w:rsidRDefault="00C52E6D" w:rsidP="00D63390">
            <w:pPr>
              <w:jc w:val="both"/>
              <w:rPr>
                <w:rFonts w:cs="Times New Roman"/>
                <w:b/>
                <w:sz w:val="22"/>
                <w:lang w:val="kk-KZ"/>
              </w:rPr>
            </w:pPr>
          </w:p>
        </w:tc>
        <w:tc>
          <w:tcPr>
            <w:tcW w:w="4530" w:type="dxa"/>
          </w:tcPr>
          <w:p w14:paraId="77A31779" w14:textId="6DDA9467" w:rsidR="00C52E6D" w:rsidRPr="00BE3E7B" w:rsidRDefault="00C52E6D" w:rsidP="00D63390">
            <w:pPr>
              <w:jc w:val="both"/>
              <w:rPr>
                <w:rFonts w:cs="Times New Roman"/>
                <w:sz w:val="22"/>
                <w:lang w:val="kk-KZ"/>
              </w:rPr>
            </w:pPr>
            <w:r w:rsidRPr="00BE3E7B">
              <w:rPr>
                <w:rFonts w:cs="Times New Roman"/>
                <w:sz w:val="22"/>
                <w:lang w:val="kk-KZ"/>
              </w:rPr>
              <w:t>12)</w:t>
            </w:r>
            <w:r w:rsidRPr="00BE3E7B">
              <w:rPr>
                <w:rFonts w:cs="Times New Roman"/>
                <w:b/>
                <w:sz w:val="22"/>
                <w:lang w:val="kk-KZ"/>
              </w:rPr>
              <w:t xml:space="preserve"> </w:t>
            </w:r>
            <w:r w:rsidRPr="00BE3E7B">
              <w:rPr>
                <w:rFonts w:cs="Times New Roman"/>
                <w:sz w:val="22"/>
                <w:lang w:val="kk-KZ"/>
              </w:rPr>
              <w:t>принимает риск, связанный с открытием и ведением счёта в иностранной валюте, который может возникнуть в связи с ограничениями, установленными законодательством РК и (или) иностранного государства, в отношении иностранной валюты, включая, но, не ограничиваясь, введением валютного контроля или валютных ограничений, а также налогов и (или) иных обязательных платежей, которые могут быть распространены на деньги, находящиеся на счёте и (или) операции с их использованием;</w:t>
            </w:r>
          </w:p>
        </w:tc>
      </w:tr>
      <w:tr w:rsidR="00C52E6D" w:rsidRPr="00C52E6D" w14:paraId="1A3715E6" w14:textId="77777777" w:rsidTr="00BE3E7B">
        <w:tc>
          <w:tcPr>
            <w:tcW w:w="4531" w:type="dxa"/>
          </w:tcPr>
          <w:p w14:paraId="411DD36F" w14:textId="15D733E6" w:rsidR="00C52E6D" w:rsidRPr="00BE3E7B" w:rsidRDefault="00E869BB" w:rsidP="00BC5700">
            <w:pPr>
              <w:jc w:val="both"/>
              <w:rPr>
                <w:rFonts w:cs="Times New Roman"/>
                <w:sz w:val="22"/>
                <w:lang w:val="kk-KZ"/>
              </w:rPr>
            </w:pPr>
            <w:r w:rsidRPr="00BE3E7B">
              <w:rPr>
                <w:rFonts w:cs="Times New Roman"/>
                <w:sz w:val="22"/>
                <w:lang w:val="kk-KZ"/>
              </w:rPr>
              <w:t>13) валюталық операцияларды жүзеге асыр</w:t>
            </w:r>
            <w:r w:rsidR="00BC5700" w:rsidRPr="00BE3E7B">
              <w:rPr>
                <w:rFonts w:cs="Times New Roman"/>
                <w:sz w:val="22"/>
                <w:lang w:val="kk-KZ"/>
              </w:rPr>
              <w:t>атын кезде Б</w:t>
            </w:r>
            <w:r w:rsidRPr="00BE3E7B">
              <w:rPr>
                <w:rFonts w:cs="Times New Roman"/>
                <w:sz w:val="22"/>
                <w:lang w:val="kk-KZ"/>
              </w:rPr>
              <w:t>анкке ҚР валюталық заңнамасына сә</w:t>
            </w:r>
            <w:r w:rsidR="00BC5700" w:rsidRPr="00BE3E7B">
              <w:rPr>
                <w:rFonts w:cs="Times New Roman"/>
                <w:sz w:val="22"/>
                <w:lang w:val="kk-KZ"/>
              </w:rPr>
              <w:t>йкес ұсынылуға талап етілетін, Б</w:t>
            </w:r>
            <w:r w:rsidRPr="00BE3E7B">
              <w:rPr>
                <w:rFonts w:cs="Times New Roman"/>
                <w:sz w:val="22"/>
                <w:lang w:val="kk-KZ"/>
              </w:rPr>
              <w:t>анк арқылы жүргізілетін валюталық операцияларға қатысты құжаттарды, оның ішінде валюталық операцияны сәйкестендіру үшін қажетті құжаттарды ұсынуға міндетті;</w:t>
            </w:r>
          </w:p>
        </w:tc>
        <w:tc>
          <w:tcPr>
            <w:tcW w:w="284" w:type="dxa"/>
          </w:tcPr>
          <w:p w14:paraId="20D491EE" w14:textId="67F87142" w:rsidR="00C52E6D" w:rsidRPr="00BE3E7B" w:rsidRDefault="00C52E6D" w:rsidP="00D63390">
            <w:pPr>
              <w:jc w:val="both"/>
              <w:rPr>
                <w:rFonts w:cs="Times New Roman"/>
                <w:b/>
                <w:sz w:val="22"/>
                <w:lang w:val="kk-KZ"/>
              </w:rPr>
            </w:pPr>
          </w:p>
        </w:tc>
        <w:tc>
          <w:tcPr>
            <w:tcW w:w="4530" w:type="dxa"/>
          </w:tcPr>
          <w:p w14:paraId="14C9BBD2" w14:textId="34E719C6" w:rsidR="00C52E6D" w:rsidRPr="00BE3E7B" w:rsidRDefault="00C52E6D" w:rsidP="00D63390">
            <w:pPr>
              <w:jc w:val="both"/>
              <w:rPr>
                <w:rFonts w:cs="Times New Roman"/>
                <w:sz w:val="22"/>
                <w:lang w:val="kk-KZ"/>
              </w:rPr>
            </w:pPr>
            <w:r w:rsidRPr="00BE3E7B">
              <w:rPr>
                <w:rFonts w:cs="Times New Roman"/>
                <w:sz w:val="22"/>
                <w:lang w:val="kk-KZ"/>
              </w:rPr>
              <w:t>13)</w:t>
            </w:r>
            <w:r w:rsidRPr="00BE3E7B">
              <w:rPr>
                <w:rFonts w:cs="Times New Roman"/>
                <w:b/>
                <w:sz w:val="22"/>
                <w:lang w:val="kk-KZ"/>
              </w:rPr>
              <w:t xml:space="preserve"> </w:t>
            </w:r>
            <w:r w:rsidRPr="00BE3E7B">
              <w:rPr>
                <w:rFonts w:cs="Times New Roman"/>
                <w:sz w:val="22"/>
                <w:lang w:val="kk-KZ"/>
              </w:rPr>
              <w:t>при осуществлении валютных операций обязан предоставить в Банк требуемые к представлению в соответствии с валютным законодательством РК документы, касающиеся проводимых через Банк валютных операций, в т.ч. документы, необходимые для идентификации валютной операции;</w:t>
            </w:r>
          </w:p>
        </w:tc>
      </w:tr>
      <w:tr w:rsidR="00C52E6D" w:rsidRPr="00C52E6D" w14:paraId="663661DF" w14:textId="77777777" w:rsidTr="00BE3E7B">
        <w:tc>
          <w:tcPr>
            <w:tcW w:w="4531" w:type="dxa"/>
          </w:tcPr>
          <w:p w14:paraId="6585A965" w14:textId="05C137BF" w:rsidR="00C52E6D" w:rsidRPr="00BE3E7B" w:rsidRDefault="00BC5700" w:rsidP="00BC5700">
            <w:pPr>
              <w:jc w:val="both"/>
              <w:rPr>
                <w:rFonts w:cs="Times New Roman"/>
                <w:sz w:val="22"/>
                <w:lang w:val="kk-KZ"/>
              </w:rPr>
            </w:pPr>
            <w:r w:rsidRPr="00BE3E7B">
              <w:rPr>
                <w:rFonts w:cs="Times New Roman"/>
                <w:sz w:val="22"/>
                <w:lang w:val="kk-KZ"/>
              </w:rPr>
              <w:t>14) ҚР заңнамасын бұзғаны үшін жауапкершілікпен, валюталық бақылау агентінің функцияларын жүзеге асыру, ҚР УМО-ның, шетелдік салық органдарына және (немесе) агенттерге ҚР заңнамасында және халықаралық келісімдерде белгіленген ақпаратты беруге қатысты Банктің міндеттерімен, сондай-ақ Клиент жол берген ҚР заңнамасын бұзушылықтар туралы ҚР УМО-ның Банктің хабардар етуімен танысты;</w:t>
            </w:r>
          </w:p>
        </w:tc>
        <w:tc>
          <w:tcPr>
            <w:tcW w:w="284" w:type="dxa"/>
          </w:tcPr>
          <w:p w14:paraId="108BB374" w14:textId="304516BA" w:rsidR="00C52E6D" w:rsidRPr="00BE3E7B" w:rsidRDefault="00C52E6D" w:rsidP="00D63390">
            <w:pPr>
              <w:jc w:val="both"/>
              <w:rPr>
                <w:rFonts w:cs="Times New Roman"/>
                <w:b/>
                <w:sz w:val="22"/>
                <w:lang w:val="kk-KZ"/>
              </w:rPr>
            </w:pPr>
          </w:p>
        </w:tc>
        <w:tc>
          <w:tcPr>
            <w:tcW w:w="4530" w:type="dxa"/>
          </w:tcPr>
          <w:p w14:paraId="4E4FCB48" w14:textId="15EF1880" w:rsidR="00C52E6D" w:rsidRPr="00BE3E7B" w:rsidRDefault="00C52E6D" w:rsidP="00D63390">
            <w:pPr>
              <w:jc w:val="both"/>
              <w:rPr>
                <w:rFonts w:cs="Times New Roman"/>
                <w:sz w:val="22"/>
                <w:lang w:val="kk-KZ"/>
              </w:rPr>
            </w:pPr>
            <w:r w:rsidRPr="00BE3E7B">
              <w:rPr>
                <w:rFonts w:cs="Times New Roman"/>
                <w:sz w:val="22"/>
                <w:lang w:val="kk-KZ"/>
              </w:rPr>
              <w:t>14)</w:t>
            </w:r>
            <w:r w:rsidRPr="00BE3E7B">
              <w:rPr>
                <w:rFonts w:cs="Times New Roman"/>
                <w:b/>
                <w:sz w:val="22"/>
                <w:lang w:val="kk-KZ"/>
              </w:rPr>
              <w:t xml:space="preserve"> </w:t>
            </w:r>
            <w:r w:rsidRPr="00BE3E7B">
              <w:rPr>
                <w:rFonts w:cs="Times New Roman"/>
                <w:sz w:val="22"/>
                <w:lang w:val="kk-KZ"/>
              </w:rPr>
              <w:t>ознакомлен с ответственностью за нарушение законодательства РК, обязанностях Банка в части осуществления функций агента валютного контроля, предоставления информации УГО РК, иностранным налоговым органам и (или) агентам, установленных законодательством РК и международными соглашениями, а также уведомления Банком УГО РК о нарушениях законодательства РК, допущенных Клиентом;</w:t>
            </w:r>
          </w:p>
        </w:tc>
      </w:tr>
      <w:tr w:rsidR="00C52E6D" w:rsidRPr="00C52E6D" w14:paraId="1EBF55BB" w14:textId="77777777" w:rsidTr="00BE3E7B">
        <w:tc>
          <w:tcPr>
            <w:tcW w:w="4531" w:type="dxa"/>
          </w:tcPr>
          <w:p w14:paraId="1B21B9C4" w14:textId="1163A009" w:rsidR="00C52E6D" w:rsidRPr="00BE3E7B" w:rsidRDefault="00BC5700" w:rsidP="00BC5700">
            <w:pPr>
              <w:jc w:val="both"/>
              <w:rPr>
                <w:rFonts w:cs="Times New Roman"/>
                <w:sz w:val="22"/>
                <w:lang w:val="kk-KZ"/>
              </w:rPr>
            </w:pPr>
            <w:r w:rsidRPr="00BE3E7B">
              <w:rPr>
                <w:rFonts w:cs="Times New Roman"/>
                <w:sz w:val="22"/>
                <w:lang w:val="kk-KZ"/>
              </w:rPr>
              <w:t>15) Банк олар үшін өзге үлгі талаптарды (формулярларды) көздеген жеке тұлғаларға Шарт қолданылмайды;</w:t>
            </w:r>
          </w:p>
        </w:tc>
        <w:tc>
          <w:tcPr>
            <w:tcW w:w="284" w:type="dxa"/>
          </w:tcPr>
          <w:p w14:paraId="1D28A6FE" w14:textId="53C08100" w:rsidR="00C52E6D" w:rsidRPr="00BE3E7B" w:rsidRDefault="00C52E6D" w:rsidP="00D63390">
            <w:pPr>
              <w:jc w:val="both"/>
              <w:rPr>
                <w:rFonts w:cs="Times New Roman"/>
                <w:b/>
                <w:sz w:val="22"/>
                <w:lang w:val="kk-KZ"/>
              </w:rPr>
            </w:pPr>
          </w:p>
        </w:tc>
        <w:tc>
          <w:tcPr>
            <w:tcW w:w="4530" w:type="dxa"/>
          </w:tcPr>
          <w:p w14:paraId="4F55843F" w14:textId="5A703185" w:rsidR="00C52E6D" w:rsidRPr="00BE3E7B" w:rsidRDefault="00C52E6D" w:rsidP="00D63390">
            <w:pPr>
              <w:jc w:val="both"/>
              <w:rPr>
                <w:rFonts w:cs="Times New Roman"/>
                <w:b/>
                <w:sz w:val="22"/>
                <w:lang w:val="kk-KZ"/>
              </w:rPr>
            </w:pPr>
            <w:r w:rsidRPr="00BE3E7B">
              <w:rPr>
                <w:rFonts w:cs="Times New Roman"/>
                <w:sz w:val="22"/>
                <w:lang w:val="kk-KZ"/>
              </w:rPr>
              <w:t>15)</w:t>
            </w:r>
            <w:r w:rsidRPr="00BE3E7B">
              <w:rPr>
                <w:rFonts w:cs="Times New Roman"/>
                <w:b/>
                <w:sz w:val="22"/>
                <w:lang w:val="kk-KZ"/>
              </w:rPr>
              <w:t xml:space="preserve"> </w:t>
            </w:r>
            <w:r w:rsidRPr="00BE3E7B">
              <w:rPr>
                <w:rFonts w:cs="Times New Roman"/>
                <w:sz w:val="22"/>
                <w:lang w:val="kk-KZ"/>
              </w:rPr>
              <w:t xml:space="preserve">договор не распространяется на физических лиц, для которых Банком предусмотрены иные типовые условия (формуляры); </w:t>
            </w:r>
          </w:p>
        </w:tc>
      </w:tr>
      <w:tr w:rsidR="00C52E6D" w:rsidRPr="00C52E6D" w14:paraId="58831B58" w14:textId="77777777" w:rsidTr="00BE3E7B">
        <w:tc>
          <w:tcPr>
            <w:tcW w:w="4531" w:type="dxa"/>
          </w:tcPr>
          <w:p w14:paraId="716CF86A" w14:textId="38AA367B" w:rsidR="00C52E6D" w:rsidRPr="00BE3E7B" w:rsidRDefault="00BC5700" w:rsidP="00D63390">
            <w:pPr>
              <w:jc w:val="both"/>
              <w:rPr>
                <w:rFonts w:cs="Times New Roman"/>
                <w:sz w:val="22"/>
                <w:lang w:val="kk-KZ"/>
              </w:rPr>
            </w:pPr>
            <w:r w:rsidRPr="00BE3E7B">
              <w:rPr>
                <w:rFonts w:cs="Times New Roman"/>
                <w:sz w:val="22"/>
                <w:lang w:val="kk-KZ"/>
              </w:rPr>
              <w:t>16) Банк пен Клиент бірлесіп Тараптар, ал әрқайсысы жеке-жеке Тарап деп атала алады;</w:t>
            </w:r>
          </w:p>
        </w:tc>
        <w:tc>
          <w:tcPr>
            <w:tcW w:w="284" w:type="dxa"/>
          </w:tcPr>
          <w:p w14:paraId="471EA342" w14:textId="77E042BB" w:rsidR="00C52E6D" w:rsidRPr="00BE3E7B" w:rsidRDefault="00C52E6D" w:rsidP="00D63390">
            <w:pPr>
              <w:jc w:val="both"/>
              <w:rPr>
                <w:rFonts w:cs="Times New Roman"/>
                <w:b/>
                <w:sz w:val="22"/>
                <w:lang w:val="kk-KZ"/>
              </w:rPr>
            </w:pPr>
          </w:p>
        </w:tc>
        <w:tc>
          <w:tcPr>
            <w:tcW w:w="4530" w:type="dxa"/>
          </w:tcPr>
          <w:p w14:paraId="2D48AF8A" w14:textId="3B9B126D" w:rsidR="00C52E6D" w:rsidRPr="00BE3E7B" w:rsidRDefault="00C52E6D" w:rsidP="00D63390">
            <w:pPr>
              <w:jc w:val="both"/>
              <w:rPr>
                <w:rFonts w:cs="Times New Roman"/>
                <w:sz w:val="22"/>
                <w:lang w:val="kk-KZ"/>
              </w:rPr>
            </w:pPr>
            <w:r w:rsidRPr="00BE3E7B">
              <w:rPr>
                <w:rFonts w:cs="Times New Roman"/>
                <w:sz w:val="22"/>
                <w:lang w:val="kk-KZ"/>
              </w:rPr>
              <w:t>16) Банк и Клиент совместно могут именоваться – Сторонами, а каждый в отдельности – Стороной;</w:t>
            </w:r>
          </w:p>
        </w:tc>
      </w:tr>
      <w:tr w:rsidR="00C52E6D" w:rsidRPr="00C52E6D" w14:paraId="43D5A0D5" w14:textId="77777777" w:rsidTr="00BE3E7B">
        <w:tc>
          <w:tcPr>
            <w:tcW w:w="4531" w:type="dxa"/>
          </w:tcPr>
          <w:p w14:paraId="484BE4B1" w14:textId="400207CF" w:rsidR="00C52E6D" w:rsidRPr="00BE3E7B" w:rsidRDefault="00BC5700" w:rsidP="00D63390">
            <w:pPr>
              <w:jc w:val="both"/>
              <w:rPr>
                <w:rFonts w:cs="Times New Roman"/>
                <w:sz w:val="22"/>
                <w:lang w:val="kk-KZ"/>
              </w:rPr>
            </w:pPr>
            <w:r w:rsidRPr="00BE3E7B">
              <w:rPr>
                <w:rFonts w:cs="Times New Roman"/>
                <w:sz w:val="22"/>
                <w:lang w:val="kk-KZ"/>
              </w:rPr>
              <w:t>17) ағымдағы шоттан қолма-қол ақшаны алу жөніндегі кассалық операция Қазақстан Республикасының заңнамасында белгіленген сомалардың шекті мөлшерлерінде жүзеге асырылады;</w:t>
            </w:r>
          </w:p>
        </w:tc>
        <w:tc>
          <w:tcPr>
            <w:tcW w:w="284" w:type="dxa"/>
          </w:tcPr>
          <w:p w14:paraId="6501662C" w14:textId="7C82FDB4" w:rsidR="00C52E6D" w:rsidRPr="00BE3E7B" w:rsidRDefault="00C52E6D" w:rsidP="00D63390">
            <w:pPr>
              <w:jc w:val="both"/>
              <w:rPr>
                <w:rFonts w:cs="Times New Roman"/>
                <w:b/>
                <w:sz w:val="22"/>
                <w:lang w:val="kk-KZ"/>
              </w:rPr>
            </w:pPr>
          </w:p>
        </w:tc>
        <w:tc>
          <w:tcPr>
            <w:tcW w:w="4530" w:type="dxa"/>
          </w:tcPr>
          <w:p w14:paraId="38BCF37C" w14:textId="7D69F5A3" w:rsidR="00C52E6D" w:rsidRPr="00BE3E7B" w:rsidRDefault="00C52E6D" w:rsidP="00D63390">
            <w:pPr>
              <w:jc w:val="both"/>
              <w:rPr>
                <w:rFonts w:cs="Times New Roman"/>
                <w:b/>
                <w:sz w:val="22"/>
                <w:lang w:val="kk-KZ"/>
              </w:rPr>
            </w:pPr>
            <w:r w:rsidRPr="00BE3E7B">
              <w:rPr>
                <w:rFonts w:cs="Times New Roman"/>
                <w:sz w:val="22"/>
                <w:lang w:val="kk-KZ"/>
              </w:rPr>
              <w:t>17)</w:t>
            </w:r>
            <w:r w:rsidRPr="00BE3E7B">
              <w:rPr>
                <w:rFonts w:cs="Times New Roman"/>
                <w:b/>
                <w:sz w:val="22"/>
                <w:lang w:val="kk-KZ"/>
              </w:rPr>
              <w:t xml:space="preserve"> </w:t>
            </w:r>
            <w:r w:rsidRPr="00BE3E7B">
              <w:rPr>
                <w:rFonts w:cs="Times New Roman"/>
                <w:sz w:val="22"/>
                <w:lang w:val="kk-KZ"/>
              </w:rPr>
              <w:t>кассовая операция по снятию наличных денег с текущего счёта осуществляется в предельных размерах сумм, установленных законодательством РК;</w:t>
            </w:r>
          </w:p>
        </w:tc>
      </w:tr>
      <w:tr w:rsidR="00C52E6D" w:rsidRPr="00C52E6D" w14:paraId="77FBB7D3" w14:textId="77777777" w:rsidTr="00BE3E7B">
        <w:tc>
          <w:tcPr>
            <w:tcW w:w="4531" w:type="dxa"/>
          </w:tcPr>
          <w:p w14:paraId="36D22307" w14:textId="4E228933" w:rsidR="00C52E6D" w:rsidRPr="00BE3E7B" w:rsidRDefault="00BC5700" w:rsidP="00BC5700">
            <w:pPr>
              <w:jc w:val="both"/>
              <w:rPr>
                <w:rFonts w:cs="Times New Roman"/>
                <w:sz w:val="22"/>
                <w:lang w:val="kk-KZ"/>
              </w:rPr>
            </w:pPr>
            <w:r w:rsidRPr="00BE3E7B">
              <w:rPr>
                <w:rFonts w:cs="Times New Roman"/>
                <w:sz w:val="22"/>
                <w:lang w:val="kk-KZ"/>
              </w:rPr>
              <w:t xml:space="preserve">18) кассалық операцияларды жүзеге асыратын кезде Банкке ҚР заңнамасына сәйкес ұсынылуы талап етілетін, Банк арқылы жүргізілетін кассалық операцияларға қатысты құжаттарды, оның ішінде кассалық </w:t>
            </w:r>
            <w:r w:rsidRPr="00BE3E7B">
              <w:rPr>
                <w:rFonts w:cs="Times New Roman"/>
                <w:sz w:val="22"/>
                <w:lang w:val="kk-KZ"/>
              </w:rPr>
              <w:lastRenderedPageBreak/>
              <w:t>операцияны сәйкестендіру үшін қажетті құжаттарды ұсынуға міндетті;</w:t>
            </w:r>
          </w:p>
        </w:tc>
        <w:tc>
          <w:tcPr>
            <w:tcW w:w="284" w:type="dxa"/>
          </w:tcPr>
          <w:p w14:paraId="490F9DC8" w14:textId="22912F59" w:rsidR="00C52E6D" w:rsidRPr="00BE3E7B" w:rsidRDefault="00C52E6D" w:rsidP="00D63390">
            <w:pPr>
              <w:jc w:val="both"/>
              <w:rPr>
                <w:rFonts w:cs="Times New Roman"/>
                <w:b/>
                <w:sz w:val="22"/>
                <w:lang w:val="kk-KZ"/>
              </w:rPr>
            </w:pPr>
          </w:p>
        </w:tc>
        <w:tc>
          <w:tcPr>
            <w:tcW w:w="4530" w:type="dxa"/>
          </w:tcPr>
          <w:p w14:paraId="7587DB79" w14:textId="01B99ED9" w:rsidR="00C52E6D" w:rsidRPr="00BE3E7B" w:rsidRDefault="00C52E6D" w:rsidP="00D63390">
            <w:pPr>
              <w:jc w:val="both"/>
              <w:rPr>
                <w:rFonts w:cs="Times New Roman"/>
                <w:sz w:val="22"/>
                <w:lang w:val="kk-KZ"/>
              </w:rPr>
            </w:pPr>
            <w:r w:rsidRPr="00BE3E7B">
              <w:rPr>
                <w:rFonts w:cs="Times New Roman"/>
                <w:sz w:val="22"/>
                <w:lang w:val="kk-KZ"/>
              </w:rPr>
              <w:t>18)</w:t>
            </w:r>
            <w:r w:rsidRPr="00BE3E7B">
              <w:rPr>
                <w:rFonts w:cs="Times New Roman"/>
                <w:b/>
                <w:sz w:val="22"/>
                <w:lang w:val="kk-KZ"/>
              </w:rPr>
              <w:t xml:space="preserve"> </w:t>
            </w:r>
            <w:r w:rsidRPr="00BE3E7B">
              <w:rPr>
                <w:rFonts w:cs="Times New Roman"/>
                <w:sz w:val="22"/>
                <w:lang w:val="kk-KZ"/>
              </w:rPr>
              <w:t xml:space="preserve">при осуществлении кассовых операций обязан предоставить в Банк требуемые к представлению в соответствии с законодательством РК документы, касающиеся проводимых через Банк кассовых операций, в т.ч. документы, </w:t>
            </w:r>
            <w:r w:rsidRPr="00BE3E7B">
              <w:rPr>
                <w:rFonts w:cs="Times New Roman"/>
                <w:sz w:val="22"/>
                <w:lang w:val="kk-KZ"/>
              </w:rPr>
              <w:lastRenderedPageBreak/>
              <w:t>необходимые для идентификации кассовой операции;</w:t>
            </w:r>
          </w:p>
        </w:tc>
      </w:tr>
      <w:tr w:rsidR="00C52E6D" w:rsidRPr="00C52E6D" w14:paraId="2D4FBB69" w14:textId="77777777" w:rsidTr="00BE3E7B">
        <w:tc>
          <w:tcPr>
            <w:tcW w:w="4531" w:type="dxa"/>
          </w:tcPr>
          <w:p w14:paraId="4A575353" w14:textId="74B0B175" w:rsidR="00C52E6D" w:rsidRPr="00BE3E7B" w:rsidRDefault="00BC5700" w:rsidP="00BC5700">
            <w:pPr>
              <w:jc w:val="both"/>
              <w:rPr>
                <w:rFonts w:cs="Times New Roman"/>
                <w:sz w:val="22"/>
                <w:lang w:val="kk-KZ"/>
              </w:rPr>
            </w:pPr>
            <w:r w:rsidRPr="00BE3E7B">
              <w:rPr>
                <w:rFonts w:cs="Times New Roman"/>
                <w:sz w:val="22"/>
                <w:lang w:val="kk-KZ"/>
              </w:rPr>
              <w:lastRenderedPageBreak/>
              <w:t>19) кассалық операцияларды жасайтын кезде ҚР заңнамасын бұзғаны үшін жауапкершілікпен танысқан және тәуекел етеді.</w:t>
            </w:r>
          </w:p>
        </w:tc>
        <w:tc>
          <w:tcPr>
            <w:tcW w:w="284" w:type="dxa"/>
          </w:tcPr>
          <w:p w14:paraId="5EFC5DAB" w14:textId="36969823" w:rsidR="00C52E6D" w:rsidRPr="00BE3E7B" w:rsidRDefault="00C52E6D" w:rsidP="00D63390">
            <w:pPr>
              <w:jc w:val="both"/>
              <w:rPr>
                <w:rFonts w:cs="Times New Roman"/>
                <w:b/>
                <w:sz w:val="22"/>
                <w:lang w:val="kk-KZ"/>
              </w:rPr>
            </w:pPr>
          </w:p>
        </w:tc>
        <w:tc>
          <w:tcPr>
            <w:tcW w:w="4530" w:type="dxa"/>
          </w:tcPr>
          <w:p w14:paraId="0EC8180F" w14:textId="7724EF47" w:rsidR="00C52E6D" w:rsidRPr="00BE3E7B" w:rsidRDefault="00C52E6D" w:rsidP="00D63390">
            <w:pPr>
              <w:jc w:val="both"/>
              <w:rPr>
                <w:rFonts w:cs="Times New Roman"/>
                <w:sz w:val="22"/>
                <w:lang w:val="kk-KZ"/>
              </w:rPr>
            </w:pPr>
            <w:r w:rsidRPr="00BE3E7B">
              <w:rPr>
                <w:rFonts w:cs="Times New Roman"/>
                <w:sz w:val="22"/>
                <w:lang w:val="kk-KZ"/>
              </w:rPr>
              <w:t>19) ознакомлен с ответственностью и принимает риск за нарушение законодательства РК при совершении кассовых операций.</w:t>
            </w:r>
          </w:p>
        </w:tc>
      </w:tr>
      <w:tr w:rsidR="00C52E6D" w:rsidRPr="00C52E6D" w14:paraId="6A7D4A5D" w14:textId="77777777" w:rsidTr="00BE3E7B">
        <w:tc>
          <w:tcPr>
            <w:tcW w:w="4531" w:type="dxa"/>
          </w:tcPr>
          <w:p w14:paraId="1105555C" w14:textId="6EF433B0" w:rsidR="00C52E6D" w:rsidRPr="00BE3E7B" w:rsidRDefault="00BC5700" w:rsidP="00D63390">
            <w:pPr>
              <w:pStyle w:val="a6"/>
              <w:ind w:left="0"/>
              <w:jc w:val="center"/>
              <w:rPr>
                <w:rFonts w:cs="Times New Roman"/>
                <w:b/>
                <w:sz w:val="22"/>
                <w:lang w:val="kk-KZ"/>
              </w:rPr>
            </w:pPr>
            <w:r w:rsidRPr="00BE3E7B">
              <w:rPr>
                <w:rFonts w:cs="Times New Roman"/>
                <w:b/>
                <w:sz w:val="22"/>
                <w:lang w:val="kk-KZ"/>
              </w:rPr>
              <w:t xml:space="preserve">3-тарау. Шарттың мәні </w:t>
            </w:r>
          </w:p>
        </w:tc>
        <w:tc>
          <w:tcPr>
            <w:tcW w:w="284" w:type="dxa"/>
          </w:tcPr>
          <w:p w14:paraId="4AA20370" w14:textId="07E255E1" w:rsidR="00C52E6D" w:rsidRPr="00BE3E7B" w:rsidRDefault="00C52E6D" w:rsidP="00D63390">
            <w:pPr>
              <w:pStyle w:val="a6"/>
              <w:ind w:left="0"/>
              <w:jc w:val="center"/>
              <w:rPr>
                <w:rFonts w:cs="Times New Roman"/>
                <w:b/>
                <w:sz w:val="22"/>
                <w:lang w:val="kk-KZ"/>
              </w:rPr>
            </w:pPr>
          </w:p>
        </w:tc>
        <w:tc>
          <w:tcPr>
            <w:tcW w:w="4530" w:type="dxa"/>
          </w:tcPr>
          <w:p w14:paraId="4930A6D6" w14:textId="09C44BF1" w:rsidR="00C52E6D" w:rsidRPr="00BE3E7B" w:rsidRDefault="00C52E6D" w:rsidP="00D63390">
            <w:pPr>
              <w:pStyle w:val="a6"/>
              <w:ind w:left="0"/>
              <w:jc w:val="center"/>
              <w:rPr>
                <w:rFonts w:cs="Times New Roman"/>
                <w:b/>
                <w:sz w:val="22"/>
                <w:lang w:val="kk-KZ"/>
              </w:rPr>
            </w:pPr>
            <w:r w:rsidRPr="00BE3E7B">
              <w:rPr>
                <w:rFonts w:cs="Times New Roman"/>
                <w:b/>
                <w:sz w:val="22"/>
                <w:lang w:val="kk-KZ"/>
              </w:rPr>
              <w:t>Глава 3. Предмет</w:t>
            </w:r>
          </w:p>
        </w:tc>
      </w:tr>
      <w:tr w:rsidR="00C52E6D" w:rsidRPr="00C52E6D" w14:paraId="3497B700" w14:textId="77777777" w:rsidTr="00BE3E7B">
        <w:tc>
          <w:tcPr>
            <w:tcW w:w="4531" w:type="dxa"/>
          </w:tcPr>
          <w:p w14:paraId="1A584B9F" w14:textId="27B5245F" w:rsidR="00C52E6D" w:rsidRPr="00BE3E7B" w:rsidRDefault="00BC5700" w:rsidP="00D63390">
            <w:pPr>
              <w:contextualSpacing/>
              <w:jc w:val="both"/>
              <w:rPr>
                <w:rFonts w:cs="Times New Roman"/>
                <w:sz w:val="22"/>
                <w:lang w:val="kk-KZ"/>
              </w:rPr>
            </w:pPr>
            <w:r w:rsidRPr="00BE3E7B">
              <w:rPr>
                <w:rFonts w:cs="Times New Roman"/>
                <w:sz w:val="22"/>
                <w:lang w:val="kk-KZ"/>
              </w:rPr>
              <w:t>6. Шарт бойынша Банк шартта айқындалған талаптармен және тәртіппен Клиентке шетел валютасын сатып алуға және (немесе) сатуға міндеттенеді.</w:t>
            </w:r>
          </w:p>
        </w:tc>
        <w:tc>
          <w:tcPr>
            <w:tcW w:w="284" w:type="dxa"/>
          </w:tcPr>
          <w:p w14:paraId="15E8DF6D" w14:textId="4685E969" w:rsidR="00C52E6D" w:rsidRPr="00BE3E7B" w:rsidRDefault="00C52E6D" w:rsidP="00D63390">
            <w:pPr>
              <w:contextualSpacing/>
              <w:jc w:val="both"/>
              <w:rPr>
                <w:rFonts w:cs="Times New Roman"/>
                <w:b/>
                <w:sz w:val="22"/>
                <w:lang w:val="kk-KZ"/>
              </w:rPr>
            </w:pPr>
          </w:p>
        </w:tc>
        <w:tc>
          <w:tcPr>
            <w:tcW w:w="4530" w:type="dxa"/>
          </w:tcPr>
          <w:p w14:paraId="1430F0EF" w14:textId="478D61AC" w:rsidR="00C52E6D" w:rsidRPr="00BE3E7B" w:rsidRDefault="00C52E6D" w:rsidP="00D63390">
            <w:pPr>
              <w:contextualSpacing/>
              <w:jc w:val="both"/>
              <w:rPr>
                <w:rFonts w:cs="Times New Roman"/>
                <w:sz w:val="22"/>
                <w:lang w:val="kk-KZ"/>
              </w:rPr>
            </w:pPr>
            <w:r w:rsidRPr="00BE3E7B">
              <w:rPr>
                <w:rFonts w:cs="Times New Roman"/>
                <w:sz w:val="22"/>
                <w:lang w:val="kk-KZ"/>
              </w:rPr>
              <w:t>6.</w:t>
            </w:r>
            <w:r w:rsidRPr="00BE3E7B">
              <w:rPr>
                <w:rFonts w:cs="Times New Roman"/>
                <w:b/>
                <w:sz w:val="22"/>
                <w:lang w:val="kk-KZ"/>
              </w:rPr>
              <w:t xml:space="preserve"> </w:t>
            </w:r>
            <w:r w:rsidRPr="00BE3E7B">
              <w:rPr>
                <w:rFonts w:cs="Times New Roman"/>
                <w:sz w:val="22"/>
                <w:lang w:val="kk-KZ"/>
              </w:rPr>
              <w:t>По договору Банк обязуется купить и (или) продать Клиенту иностранную валюту на условиях и в порядке, определенным Договором.</w:t>
            </w:r>
          </w:p>
        </w:tc>
      </w:tr>
      <w:tr w:rsidR="00C52E6D" w:rsidRPr="00C52E6D" w14:paraId="2967DA65" w14:textId="77777777" w:rsidTr="00BE3E7B">
        <w:tc>
          <w:tcPr>
            <w:tcW w:w="4531" w:type="dxa"/>
          </w:tcPr>
          <w:p w14:paraId="37BABC76" w14:textId="0EB9347B" w:rsidR="00C52E6D" w:rsidRPr="00BE3E7B" w:rsidRDefault="00E8419F" w:rsidP="00D63390">
            <w:pPr>
              <w:contextualSpacing/>
              <w:jc w:val="both"/>
              <w:rPr>
                <w:rFonts w:cs="Times New Roman"/>
                <w:sz w:val="22"/>
                <w:lang w:val="kk-KZ"/>
              </w:rPr>
            </w:pPr>
            <w:r w:rsidRPr="00BE3E7B">
              <w:rPr>
                <w:rFonts w:cs="Times New Roman"/>
                <w:sz w:val="22"/>
                <w:lang w:val="kk-KZ"/>
              </w:rPr>
              <w:t>7. Шетел валютасын сатып алу және (немесе) сату ҚР валюталық заңнамасына сәйкес жүзеге асырылады.</w:t>
            </w:r>
          </w:p>
        </w:tc>
        <w:tc>
          <w:tcPr>
            <w:tcW w:w="284" w:type="dxa"/>
          </w:tcPr>
          <w:p w14:paraId="44B12EFB" w14:textId="4859CA82" w:rsidR="00C52E6D" w:rsidRPr="00BE3E7B" w:rsidRDefault="00C52E6D" w:rsidP="00D63390">
            <w:pPr>
              <w:contextualSpacing/>
              <w:jc w:val="both"/>
              <w:rPr>
                <w:rFonts w:cs="Times New Roman"/>
                <w:b/>
                <w:sz w:val="22"/>
                <w:lang w:val="kk-KZ"/>
              </w:rPr>
            </w:pPr>
          </w:p>
        </w:tc>
        <w:tc>
          <w:tcPr>
            <w:tcW w:w="4530" w:type="dxa"/>
          </w:tcPr>
          <w:p w14:paraId="3B543AFD" w14:textId="21D00735" w:rsidR="00C52E6D" w:rsidRPr="00BE3E7B" w:rsidRDefault="00C52E6D" w:rsidP="00D63390">
            <w:pPr>
              <w:contextualSpacing/>
              <w:jc w:val="both"/>
              <w:rPr>
                <w:rFonts w:cs="Times New Roman"/>
                <w:sz w:val="22"/>
                <w:lang w:val="kk-KZ"/>
              </w:rPr>
            </w:pPr>
            <w:r w:rsidRPr="00BE3E7B">
              <w:rPr>
                <w:rFonts w:cs="Times New Roman"/>
                <w:sz w:val="22"/>
                <w:lang w:val="kk-KZ"/>
              </w:rPr>
              <w:t>7.</w:t>
            </w:r>
            <w:r w:rsidRPr="00BE3E7B">
              <w:rPr>
                <w:rFonts w:cs="Times New Roman"/>
                <w:b/>
                <w:sz w:val="22"/>
                <w:lang w:val="kk-KZ"/>
              </w:rPr>
              <w:t xml:space="preserve"> </w:t>
            </w:r>
            <w:r w:rsidRPr="00BE3E7B">
              <w:rPr>
                <w:rFonts w:cs="Times New Roman"/>
                <w:sz w:val="22"/>
                <w:lang w:val="kk-KZ"/>
              </w:rPr>
              <w:t>Купля и (или) продажа иностранной валюты осуществляется в соответствии с валютным законодательством РК.</w:t>
            </w:r>
          </w:p>
        </w:tc>
      </w:tr>
      <w:tr w:rsidR="00C52E6D" w:rsidRPr="00C52E6D" w14:paraId="680E3979" w14:textId="77777777" w:rsidTr="00BE3E7B">
        <w:tc>
          <w:tcPr>
            <w:tcW w:w="4531" w:type="dxa"/>
          </w:tcPr>
          <w:p w14:paraId="1F482D26" w14:textId="1BFD4441" w:rsidR="00C52E6D" w:rsidRPr="00BE3E7B" w:rsidRDefault="00E8419F" w:rsidP="00E8419F">
            <w:pPr>
              <w:pStyle w:val="a6"/>
              <w:ind w:left="0"/>
              <w:jc w:val="center"/>
              <w:rPr>
                <w:rFonts w:cs="Times New Roman"/>
                <w:b/>
                <w:sz w:val="22"/>
                <w:lang w:val="kk-KZ"/>
              </w:rPr>
            </w:pPr>
            <w:r w:rsidRPr="00BE3E7B">
              <w:rPr>
                <w:rFonts w:cs="Times New Roman"/>
                <w:b/>
                <w:sz w:val="22"/>
                <w:lang w:val="kk-KZ"/>
              </w:rPr>
              <w:t xml:space="preserve">4-тарау. </w:t>
            </w:r>
            <w:r w:rsidR="00C7112D">
              <w:rPr>
                <w:rFonts w:cs="Times New Roman"/>
                <w:b/>
                <w:sz w:val="22"/>
                <w:lang w:val="kk-KZ"/>
              </w:rPr>
              <w:t>Қолма-қол ш</w:t>
            </w:r>
            <w:r w:rsidRPr="00BE3E7B">
              <w:rPr>
                <w:rFonts w:cs="Times New Roman"/>
                <w:b/>
                <w:sz w:val="22"/>
                <w:lang w:val="kk-KZ"/>
              </w:rPr>
              <w:t>етел валютасын сатып алу және (немесе) сату талаптары мен тәртібі</w:t>
            </w:r>
          </w:p>
        </w:tc>
        <w:tc>
          <w:tcPr>
            <w:tcW w:w="284" w:type="dxa"/>
          </w:tcPr>
          <w:p w14:paraId="19C819AE" w14:textId="6851A587" w:rsidR="00C52E6D" w:rsidRPr="00BE3E7B" w:rsidRDefault="00C52E6D" w:rsidP="00D63390">
            <w:pPr>
              <w:pStyle w:val="a6"/>
              <w:ind w:left="0"/>
              <w:jc w:val="center"/>
              <w:rPr>
                <w:rFonts w:cs="Times New Roman"/>
                <w:b/>
                <w:sz w:val="22"/>
                <w:lang w:val="kk-KZ"/>
              </w:rPr>
            </w:pPr>
          </w:p>
        </w:tc>
        <w:tc>
          <w:tcPr>
            <w:tcW w:w="4530" w:type="dxa"/>
          </w:tcPr>
          <w:p w14:paraId="3DEDD4EC" w14:textId="67B3620E" w:rsidR="009659DD" w:rsidRPr="009659DD" w:rsidRDefault="00C52E6D" w:rsidP="009659DD">
            <w:pPr>
              <w:pStyle w:val="a6"/>
              <w:ind w:left="0"/>
              <w:jc w:val="center"/>
              <w:rPr>
                <w:rFonts w:cs="Times New Roman"/>
                <w:b/>
                <w:color w:val="5B9BD5" w:themeColor="accent1"/>
                <w:sz w:val="22"/>
                <w:lang w:val="kk-KZ"/>
              </w:rPr>
            </w:pPr>
            <w:r w:rsidRPr="009659DD">
              <w:rPr>
                <w:rFonts w:cs="Times New Roman"/>
                <w:b/>
                <w:color w:val="5B9BD5" w:themeColor="accent1"/>
                <w:sz w:val="22"/>
                <w:lang w:val="kk-KZ"/>
              </w:rPr>
              <w:t xml:space="preserve">Глава 4. Условия и порядок покупки и (или) продажи </w:t>
            </w:r>
            <w:r w:rsidR="009659DD" w:rsidRPr="009659DD">
              <w:rPr>
                <w:rFonts w:cs="Times New Roman"/>
                <w:b/>
                <w:color w:val="5B9BD5" w:themeColor="accent1"/>
                <w:sz w:val="22"/>
                <w:lang w:val="kk-KZ"/>
              </w:rPr>
              <w:t xml:space="preserve">наличной </w:t>
            </w:r>
            <w:r w:rsidRPr="009659DD">
              <w:rPr>
                <w:rFonts w:cs="Times New Roman"/>
                <w:b/>
                <w:color w:val="5B9BD5" w:themeColor="accent1"/>
                <w:sz w:val="22"/>
                <w:lang w:val="kk-KZ"/>
              </w:rPr>
              <w:t>иностранной валюты</w:t>
            </w:r>
          </w:p>
        </w:tc>
      </w:tr>
      <w:tr w:rsidR="00C52E6D" w:rsidRPr="00C52E6D" w14:paraId="18338861" w14:textId="77777777" w:rsidTr="00BE3E7B">
        <w:tc>
          <w:tcPr>
            <w:tcW w:w="4531" w:type="dxa"/>
          </w:tcPr>
          <w:p w14:paraId="12F7DF90" w14:textId="3092A82A" w:rsidR="00C52E6D" w:rsidRPr="00BE3E7B" w:rsidRDefault="00E8419F" w:rsidP="00887E59">
            <w:pPr>
              <w:pStyle w:val="a6"/>
              <w:ind w:left="0"/>
              <w:jc w:val="both"/>
              <w:rPr>
                <w:rFonts w:cs="Times New Roman"/>
                <w:sz w:val="22"/>
                <w:lang w:val="kk-KZ"/>
              </w:rPr>
            </w:pPr>
            <w:r w:rsidRPr="00BE3E7B">
              <w:rPr>
                <w:rFonts w:cs="Times New Roman"/>
                <w:sz w:val="22"/>
                <w:lang w:val="kk-KZ"/>
              </w:rPr>
              <w:t>8. Клиент айырбастау операцияларын Б</w:t>
            </w:r>
            <w:r w:rsidR="00887E59" w:rsidRPr="00BE3E7B">
              <w:rPr>
                <w:rFonts w:cs="Times New Roman"/>
                <w:sz w:val="22"/>
                <w:lang w:val="kk-KZ"/>
              </w:rPr>
              <w:t>анктің операциялық күні ішінде Б</w:t>
            </w:r>
            <w:r w:rsidRPr="00BE3E7B">
              <w:rPr>
                <w:rFonts w:cs="Times New Roman"/>
                <w:sz w:val="22"/>
                <w:lang w:val="kk-KZ"/>
              </w:rPr>
              <w:t xml:space="preserve">анкте </w:t>
            </w:r>
            <w:r w:rsidR="00887E59" w:rsidRPr="00BE3E7B">
              <w:rPr>
                <w:rFonts w:cs="Times New Roman"/>
                <w:sz w:val="22"/>
                <w:lang w:val="kk-KZ"/>
              </w:rPr>
              <w:t xml:space="preserve">ұлттық және шетел валютасымен </w:t>
            </w:r>
            <w:r w:rsidRPr="00BE3E7B">
              <w:rPr>
                <w:rFonts w:cs="Times New Roman"/>
                <w:sz w:val="22"/>
                <w:lang w:val="kk-KZ"/>
              </w:rPr>
              <w:t xml:space="preserve">ашылған ағымдағы шотты пайдалана отырып, жүйенің </w:t>
            </w:r>
            <w:r w:rsidR="001E3090" w:rsidRPr="00BE3E7B">
              <w:rPr>
                <w:rFonts w:cs="Times New Roman"/>
                <w:sz w:val="22"/>
                <w:lang w:val="kk-KZ"/>
              </w:rPr>
              <w:t>ҰБАҚ-</w:t>
            </w:r>
            <w:r w:rsidR="00887E59" w:rsidRPr="00BE3E7B">
              <w:rPr>
                <w:rFonts w:cs="Times New Roman"/>
                <w:sz w:val="22"/>
                <w:lang w:val="kk-KZ"/>
              </w:rPr>
              <w:t>ғы</w:t>
            </w:r>
            <w:r w:rsidRPr="00BE3E7B">
              <w:rPr>
                <w:rFonts w:cs="Times New Roman"/>
                <w:sz w:val="22"/>
                <w:lang w:val="kk-KZ"/>
              </w:rPr>
              <w:t xml:space="preserve"> мобильдік қосымшасы арқылы жүзеге асырады.</w:t>
            </w:r>
          </w:p>
        </w:tc>
        <w:tc>
          <w:tcPr>
            <w:tcW w:w="284" w:type="dxa"/>
          </w:tcPr>
          <w:p w14:paraId="6B21970D" w14:textId="68A81343" w:rsidR="00C52E6D" w:rsidRPr="00BE3E7B" w:rsidRDefault="00C52E6D" w:rsidP="00D63390">
            <w:pPr>
              <w:pStyle w:val="a6"/>
              <w:ind w:left="0"/>
              <w:jc w:val="both"/>
              <w:rPr>
                <w:rFonts w:cs="Times New Roman"/>
                <w:b/>
                <w:sz w:val="22"/>
                <w:lang w:val="kk-KZ"/>
              </w:rPr>
            </w:pPr>
          </w:p>
        </w:tc>
        <w:tc>
          <w:tcPr>
            <w:tcW w:w="4530" w:type="dxa"/>
          </w:tcPr>
          <w:p w14:paraId="1ECF77CC" w14:textId="0C170B85" w:rsidR="00C52E6D" w:rsidRPr="00BE3E7B" w:rsidRDefault="00C52E6D" w:rsidP="00D63390">
            <w:pPr>
              <w:pStyle w:val="a6"/>
              <w:ind w:left="0"/>
              <w:jc w:val="both"/>
              <w:rPr>
                <w:rFonts w:cs="Times New Roman"/>
                <w:sz w:val="22"/>
                <w:lang w:val="kk-KZ"/>
              </w:rPr>
            </w:pPr>
            <w:r w:rsidRPr="00BE3E7B">
              <w:rPr>
                <w:rFonts w:cs="Times New Roman"/>
                <w:sz w:val="22"/>
                <w:lang w:val="kk-KZ"/>
              </w:rPr>
              <w:t xml:space="preserve">8. Обменные операции осуществляются Клиентом посредством мобильного приложения системы на АУСС с использованием открытого в Банке текущего счёта в национальной и иностранной валюте, в течение операционного дня Банка. </w:t>
            </w:r>
          </w:p>
        </w:tc>
      </w:tr>
      <w:tr w:rsidR="00C52E6D" w:rsidRPr="00C52E6D" w14:paraId="06B84548" w14:textId="77777777" w:rsidTr="00BE3E7B">
        <w:tc>
          <w:tcPr>
            <w:tcW w:w="4531" w:type="dxa"/>
          </w:tcPr>
          <w:p w14:paraId="53868C40" w14:textId="5A19B9BB" w:rsidR="00C52E6D" w:rsidRPr="00BE3E7B" w:rsidRDefault="00887E59" w:rsidP="00887E59">
            <w:pPr>
              <w:jc w:val="both"/>
              <w:rPr>
                <w:rFonts w:cs="Times New Roman"/>
                <w:sz w:val="22"/>
                <w:lang w:val="kk-KZ"/>
              </w:rPr>
            </w:pPr>
            <w:r w:rsidRPr="00BE3E7B">
              <w:rPr>
                <w:rFonts w:cs="Times New Roman"/>
                <w:sz w:val="22"/>
                <w:lang w:val="kk-KZ"/>
              </w:rPr>
              <w:t>9. Ағымдағы шотқа ақша қабылдауды және есепке алуды немесе ағымдағы шоттан ақша беруді қамтитын қолма-қол ақшамен жасалатын кассалық операцияларды Банк ағымдағы шот болған кезде Қазақстан Республикасының заңнамасында және Банктің ІНҚ-да белгіленген тәртіппен жүзеге асырады.</w:t>
            </w:r>
          </w:p>
        </w:tc>
        <w:tc>
          <w:tcPr>
            <w:tcW w:w="284" w:type="dxa"/>
          </w:tcPr>
          <w:p w14:paraId="35A4E57A" w14:textId="4A485235" w:rsidR="00C52E6D" w:rsidRPr="00BE3E7B" w:rsidRDefault="00C52E6D" w:rsidP="00D63390">
            <w:pPr>
              <w:jc w:val="both"/>
              <w:rPr>
                <w:rFonts w:cs="Times New Roman"/>
                <w:b/>
                <w:sz w:val="22"/>
                <w:lang w:val="kk-KZ"/>
              </w:rPr>
            </w:pPr>
          </w:p>
        </w:tc>
        <w:tc>
          <w:tcPr>
            <w:tcW w:w="4530" w:type="dxa"/>
          </w:tcPr>
          <w:p w14:paraId="0C03BEB8" w14:textId="02ACAE3C" w:rsidR="00C52E6D" w:rsidRPr="00BE3E7B" w:rsidRDefault="00C52E6D" w:rsidP="00D63390">
            <w:pPr>
              <w:jc w:val="both"/>
              <w:rPr>
                <w:rFonts w:cs="Times New Roman"/>
                <w:sz w:val="22"/>
                <w:lang w:val="kk-KZ"/>
              </w:rPr>
            </w:pPr>
            <w:r w:rsidRPr="00BE3E7B">
              <w:rPr>
                <w:rFonts w:cs="Times New Roman"/>
                <w:sz w:val="22"/>
                <w:lang w:val="kk-KZ"/>
              </w:rPr>
              <w:t>9.</w:t>
            </w:r>
            <w:r w:rsidRPr="00BE3E7B">
              <w:rPr>
                <w:rFonts w:cs="Times New Roman"/>
                <w:b/>
                <w:sz w:val="22"/>
                <w:lang w:val="kk-KZ"/>
              </w:rPr>
              <w:t xml:space="preserve"> </w:t>
            </w:r>
            <w:r w:rsidRPr="00BE3E7B">
              <w:rPr>
                <w:rFonts w:cs="Times New Roman"/>
                <w:sz w:val="22"/>
                <w:lang w:val="kk-KZ"/>
              </w:rPr>
              <w:t>Кассовые операции с наличными деньгами, включающие в себя приём и зачисление денег на текущий счёт либо выдачу денег с текущего счёта, осуществляются Банком при наличии текущего счёта в порядке, установленном законодательством РК и ВНД Банка.</w:t>
            </w:r>
          </w:p>
        </w:tc>
      </w:tr>
      <w:tr w:rsidR="00C52E6D" w:rsidRPr="00C52E6D" w14:paraId="37B086F5" w14:textId="77777777" w:rsidTr="00BE3E7B">
        <w:tc>
          <w:tcPr>
            <w:tcW w:w="4531" w:type="dxa"/>
          </w:tcPr>
          <w:p w14:paraId="5810499F" w14:textId="41DD7D8A" w:rsidR="00C52E6D" w:rsidRPr="00BE3E7B" w:rsidRDefault="00887E59" w:rsidP="00D63390">
            <w:pPr>
              <w:pStyle w:val="a6"/>
              <w:ind w:left="0"/>
              <w:jc w:val="center"/>
              <w:rPr>
                <w:rFonts w:cs="Times New Roman"/>
                <w:b/>
                <w:sz w:val="22"/>
                <w:lang w:val="kk-KZ"/>
              </w:rPr>
            </w:pPr>
            <w:r w:rsidRPr="00BE3E7B">
              <w:rPr>
                <w:rFonts w:cs="Times New Roman"/>
                <w:b/>
                <w:sz w:val="22"/>
                <w:lang w:val="kk-KZ"/>
              </w:rPr>
              <w:t xml:space="preserve">5-тарау. Тараптардың құқықтары мен міндеттері </w:t>
            </w:r>
          </w:p>
        </w:tc>
        <w:tc>
          <w:tcPr>
            <w:tcW w:w="284" w:type="dxa"/>
          </w:tcPr>
          <w:p w14:paraId="001F146E" w14:textId="19E3ED38" w:rsidR="00C52E6D" w:rsidRPr="00BE3E7B" w:rsidRDefault="00C52E6D" w:rsidP="00D63390">
            <w:pPr>
              <w:pStyle w:val="a6"/>
              <w:ind w:left="0"/>
              <w:jc w:val="center"/>
              <w:rPr>
                <w:rFonts w:cs="Times New Roman"/>
                <w:b/>
                <w:sz w:val="22"/>
                <w:lang w:val="kk-KZ"/>
              </w:rPr>
            </w:pPr>
          </w:p>
        </w:tc>
        <w:tc>
          <w:tcPr>
            <w:tcW w:w="4530" w:type="dxa"/>
          </w:tcPr>
          <w:p w14:paraId="7CF75623" w14:textId="52116366" w:rsidR="00C52E6D" w:rsidRPr="00BE3E7B" w:rsidRDefault="00C52E6D" w:rsidP="00D63390">
            <w:pPr>
              <w:pStyle w:val="a6"/>
              <w:ind w:left="0"/>
              <w:jc w:val="center"/>
              <w:rPr>
                <w:rFonts w:cs="Times New Roman"/>
                <w:b/>
                <w:sz w:val="22"/>
                <w:lang w:val="kk-KZ"/>
              </w:rPr>
            </w:pPr>
            <w:r w:rsidRPr="00BE3E7B">
              <w:rPr>
                <w:rFonts w:cs="Times New Roman"/>
                <w:b/>
                <w:sz w:val="22"/>
                <w:lang w:val="kk-KZ"/>
              </w:rPr>
              <w:t>Глава 5.</w:t>
            </w:r>
            <w:r w:rsidRPr="00BE3E7B">
              <w:rPr>
                <w:rFonts w:cs="Times New Roman"/>
                <w:sz w:val="22"/>
                <w:lang w:val="kk-KZ"/>
              </w:rPr>
              <w:t xml:space="preserve"> </w:t>
            </w:r>
            <w:r w:rsidRPr="00BE3E7B">
              <w:rPr>
                <w:rFonts w:cs="Times New Roman"/>
                <w:b/>
                <w:sz w:val="22"/>
                <w:lang w:val="kk-KZ"/>
              </w:rPr>
              <w:t>Права и обязанности сторон</w:t>
            </w:r>
          </w:p>
        </w:tc>
      </w:tr>
      <w:tr w:rsidR="00C52E6D" w:rsidRPr="00C52E6D" w14:paraId="3009E334" w14:textId="77777777" w:rsidTr="00BE3E7B">
        <w:tc>
          <w:tcPr>
            <w:tcW w:w="4531" w:type="dxa"/>
          </w:tcPr>
          <w:p w14:paraId="4E671F48" w14:textId="3FF46D5D" w:rsidR="00C52E6D" w:rsidRPr="00BE3E7B" w:rsidRDefault="00887E59" w:rsidP="00D63390">
            <w:pPr>
              <w:pStyle w:val="a6"/>
              <w:ind w:left="0"/>
              <w:jc w:val="both"/>
              <w:rPr>
                <w:rFonts w:cs="Times New Roman"/>
                <w:sz w:val="22"/>
                <w:lang w:val="kk-KZ"/>
              </w:rPr>
            </w:pPr>
            <w:r w:rsidRPr="00BE3E7B">
              <w:rPr>
                <w:rFonts w:cs="Times New Roman"/>
                <w:sz w:val="22"/>
                <w:lang w:val="kk-KZ"/>
              </w:rPr>
              <w:t xml:space="preserve">10.Банктің құқықтары: </w:t>
            </w:r>
          </w:p>
        </w:tc>
        <w:tc>
          <w:tcPr>
            <w:tcW w:w="284" w:type="dxa"/>
          </w:tcPr>
          <w:p w14:paraId="028E12E4" w14:textId="0D63F2D2" w:rsidR="00C52E6D" w:rsidRPr="00BE3E7B" w:rsidRDefault="00C52E6D" w:rsidP="00D63390">
            <w:pPr>
              <w:pStyle w:val="a6"/>
              <w:ind w:left="0"/>
              <w:jc w:val="both"/>
              <w:rPr>
                <w:rFonts w:cs="Times New Roman"/>
                <w:b/>
                <w:sz w:val="22"/>
                <w:lang w:val="kk-KZ"/>
              </w:rPr>
            </w:pPr>
          </w:p>
        </w:tc>
        <w:tc>
          <w:tcPr>
            <w:tcW w:w="4530" w:type="dxa"/>
          </w:tcPr>
          <w:p w14:paraId="7020A940" w14:textId="45FFD4A8" w:rsidR="00C52E6D" w:rsidRPr="00BE3E7B" w:rsidRDefault="00C52E6D" w:rsidP="00D63390">
            <w:pPr>
              <w:pStyle w:val="a6"/>
              <w:ind w:left="0"/>
              <w:jc w:val="both"/>
              <w:rPr>
                <w:rFonts w:cs="Times New Roman"/>
                <w:sz w:val="22"/>
                <w:lang w:val="kk-KZ"/>
              </w:rPr>
            </w:pPr>
            <w:r w:rsidRPr="00BE3E7B">
              <w:rPr>
                <w:rFonts w:cs="Times New Roman"/>
                <w:sz w:val="22"/>
                <w:lang w:val="kk-KZ"/>
              </w:rPr>
              <w:t>10.</w:t>
            </w:r>
            <w:r w:rsidRPr="00BE3E7B">
              <w:rPr>
                <w:rFonts w:cs="Times New Roman"/>
                <w:b/>
                <w:sz w:val="22"/>
                <w:lang w:val="kk-KZ"/>
              </w:rPr>
              <w:t xml:space="preserve"> </w:t>
            </w:r>
            <w:r w:rsidRPr="00BE3E7B">
              <w:rPr>
                <w:rFonts w:cs="Times New Roman"/>
                <w:sz w:val="22"/>
                <w:lang w:val="kk-KZ"/>
              </w:rPr>
              <w:t>Банк вправе:</w:t>
            </w:r>
          </w:p>
        </w:tc>
      </w:tr>
      <w:tr w:rsidR="00C52E6D" w:rsidRPr="00C52E6D" w14:paraId="60EDC28A" w14:textId="77777777" w:rsidTr="00BE3E7B">
        <w:tc>
          <w:tcPr>
            <w:tcW w:w="4531" w:type="dxa"/>
          </w:tcPr>
          <w:p w14:paraId="4600DFE1" w14:textId="508034D9" w:rsidR="00C52E6D" w:rsidRPr="00BE3E7B" w:rsidRDefault="00887E59" w:rsidP="00887E59">
            <w:pPr>
              <w:jc w:val="both"/>
              <w:rPr>
                <w:rFonts w:cs="Times New Roman"/>
                <w:sz w:val="22"/>
                <w:lang w:val="kk-KZ"/>
              </w:rPr>
            </w:pPr>
            <w:r w:rsidRPr="00BE3E7B">
              <w:rPr>
                <w:rFonts w:cs="Times New Roman"/>
                <w:sz w:val="22"/>
                <w:lang w:val="kk-KZ"/>
              </w:rPr>
              <w:t xml:space="preserve">1) Клиенттен (оның өкілінен) клиентті (оның өкілін) сәйкестендіру, бенефициарлық меншік иесін анықтау үшін қажетті немесе жеткілікті мәліметтер мен құжаттарды ұсынуды, сондай-ақ салықтық резиденттігі, КЖТҚҚ шеңберінде жасалатын операциялардың қызмет түрі және қаржыландыру көзі туралы мәліметтерді ұсынуды талап ету; </w:t>
            </w:r>
          </w:p>
        </w:tc>
        <w:tc>
          <w:tcPr>
            <w:tcW w:w="284" w:type="dxa"/>
          </w:tcPr>
          <w:p w14:paraId="4430FB44" w14:textId="6527E173" w:rsidR="00C52E6D" w:rsidRPr="00BE3E7B" w:rsidRDefault="00C52E6D" w:rsidP="00D63390">
            <w:pPr>
              <w:jc w:val="both"/>
              <w:rPr>
                <w:rFonts w:cs="Times New Roman"/>
                <w:b/>
                <w:sz w:val="22"/>
                <w:lang w:val="kk-KZ"/>
              </w:rPr>
            </w:pPr>
          </w:p>
        </w:tc>
        <w:tc>
          <w:tcPr>
            <w:tcW w:w="4530" w:type="dxa"/>
          </w:tcPr>
          <w:p w14:paraId="065E0B8D" w14:textId="1F7770D9" w:rsidR="00C52E6D" w:rsidRPr="00BE3E7B" w:rsidRDefault="00C52E6D" w:rsidP="00D63390">
            <w:pPr>
              <w:jc w:val="both"/>
              <w:rPr>
                <w:rFonts w:cs="Times New Roman"/>
                <w:b/>
                <w:sz w:val="22"/>
                <w:lang w:val="kk-KZ"/>
              </w:rPr>
            </w:pPr>
            <w:r w:rsidRPr="00BE3E7B">
              <w:rPr>
                <w:rFonts w:cs="Times New Roman"/>
                <w:sz w:val="22"/>
                <w:lang w:val="kk-KZ"/>
              </w:rPr>
              <w:t>1)</w:t>
            </w:r>
            <w:r w:rsidRPr="00BE3E7B">
              <w:rPr>
                <w:rFonts w:cs="Times New Roman"/>
                <w:b/>
                <w:sz w:val="22"/>
                <w:lang w:val="kk-KZ"/>
              </w:rPr>
              <w:t xml:space="preserve"> </w:t>
            </w:r>
            <w:r w:rsidRPr="00BE3E7B">
              <w:rPr>
                <w:rFonts w:cs="Times New Roman"/>
                <w:sz w:val="22"/>
                <w:lang w:val="kk-KZ"/>
              </w:rPr>
              <w:t>требовать от Клиента (его представителя)</w:t>
            </w:r>
            <w:r w:rsidRPr="00BE3E7B">
              <w:rPr>
                <w:rFonts w:cs="Times New Roman"/>
                <w:b/>
                <w:sz w:val="22"/>
                <w:lang w:val="kk-KZ"/>
              </w:rPr>
              <w:t xml:space="preserve"> </w:t>
            </w:r>
            <w:r w:rsidRPr="00BE3E7B">
              <w:rPr>
                <w:rFonts w:cs="Times New Roman"/>
                <w:sz w:val="22"/>
                <w:lang w:val="kk-KZ"/>
              </w:rPr>
              <w:t>представления сведений и документов,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C52E6D" w:rsidRPr="00C52E6D" w14:paraId="526B3274" w14:textId="77777777" w:rsidTr="00BE3E7B">
        <w:tc>
          <w:tcPr>
            <w:tcW w:w="4531" w:type="dxa"/>
          </w:tcPr>
          <w:p w14:paraId="6089C793" w14:textId="0CD7879A" w:rsidR="00C52E6D" w:rsidRPr="00BE3E7B" w:rsidRDefault="00887E59" w:rsidP="002314E5">
            <w:pPr>
              <w:jc w:val="both"/>
              <w:rPr>
                <w:rFonts w:cs="Times New Roman"/>
                <w:sz w:val="22"/>
                <w:lang w:val="kk-KZ"/>
              </w:rPr>
            </w:pPr>
            <w:r w:rsidRPr="00BE3E7B">
              <w:rPr>
                <w:rFonts w:cs="Times New Roman"/>
                <w:sz w:val="22"/>
                <w:lang w:val="kk-KZ"/>
              </w:rPr>
              <w:t xml:space="preserve">2) Клиентті тиісті дәрежеде </w:t>
            </w:r>
            <w:r w:rsidR="002314E5" w:rsidRPr="00BE3E7B">
              <w:rPr>
                <w:rFonts w:cs="Times New Roman"/>
                <w:sz w:val="22"/>
                <w:lang w:val="kk-KZ"/>
              </w:rPr>
              <w:t>тексеру, Ш</w:t>
            </w:r>
            <w:r w:rsidRPr="00BE3E7B">
              <w:rPr>
                <w:rFonts w:cs="Times New Roman"/>
                <w:sz w:val="22"/>
                <w:lang w:val="kk-KZ"/>
              </w:rPr>
              <w:t xml:space="preserve">арт жасасу, ҚР </w:t>
            </w:r>
            <w:r w:rsidR="002314E5" w:rsidRPr="00BE3E7B">
              <w:rPr>
                <w:rFonts w:cs="Times New Roman"/>
                <w:sz w:val="22"/>
                <w:lang w:val="kk-KZ"/>
              </w:rPr>
              <w:t xml:space="preserve">УМО-ға хабарлау </w:t>
            </w:r>
            <w:r w:rsidRPr="00BE3E7B">
              <w:rPr>
                <w:rFonts w:cs="Times New Roman"/>
                <w:sz w:val="22"/>
                <w:lang w:val="kk-KZ"/>
              </w:rPr>
              <w:t xml:space="preserve">және </w:t>
            </w:r>
            <w:r w:rsidR="002314E5" w:rsidRPr="00BE3E7B">
              <w:rPr>
                <w:rFonts w:cs="Times New Roman"/>
                <w:sz w:val="22"/>
                <w:lang w:val="kk-KZ"/>
              </w:rPr>
              <w:t xml:space="preserve">ҚР заңнамасында белгіленген тәртіппен </w:t>
            </w:r>
            <w:r w:rsidRPr="00BE3E7B">
              <w:rPr>
                <w:rFonts w:cs="Times New Roman"/>
                <w:sz w:val="22"/>
                <w:lang w:val="kk-KZ"/>
              </w:rPr>
              <w:t>қызмет көрсету үшін мемлекеттік және (немесе) мемлекеттік емес дерекқорлардан тікелей және (немесе) үшінші тұлғалар арқылы құрылтайшының және (немесе) басшының дербес және өзге де деректерін жинауды, өңдеуді, сақтауды, алмасуды және түзетуді (өзгерген жағдайда) жүзеге асыру</w:t>
            </w:r>
            <w:r w:rsidR="002314E5" w:rsidRPr="00BE3E7B">
              <w:rPr>
                <w:rFonts w:cs="Times New Roman"/>
                <w:sz w:val="22"/>
                <w:lang w:val="kk-KZ"/>
              </w:rPr>
              <w:t>;</w:t>
            </w:r>
            <w:r w:rsidRPr="00BE3E7B">
              <w:rPr>
                <w:rFonts w:cs="Times New Roman"/>
                <w:sz w:val="22"/>
                <w:lang w:val="kk-KZ"/>
              </w:rPr>
              <w:t xml:space="preserve"> </w:t>
            </w:r>
          </w:p>
        </w:tc>
        <w:tc>
          <w:tcPr>
            <w:tcW w:w="284" w:type="dxa"/>
          </w:tcPr>
          <w:p w14:paraId="58B76489" w14:textId="2A99922E" w:rsidR="00C52E6D" w:rsidRPr="00BE3E7B" w:rsidRDefault="00C52E6D" w:rsidP="00D63390">
            <w:pPr>
              <w:jc w:val="both"/>
              <w:rPr>
                <w:rFonts w:cs="Times New Roman"/>
                <w:b/>
                <w:sz w:val="22"/>
                <w:lang w:val="kk-KZ"/>
              </w:rPr>
            </w:pPr>
          </w:p>
        </w:tc>
        <w:tc>
          <w:tcPr>
            <w:tcW w:w="4530" w:type="dxa"/>
          </w:tcPr>
          <w:p w14:paraId="1C4D0951" w14:textId="262446A8" w:rsidR="00C52E6D" w:rsidRPr="00BE3E7B" w:rsidRDefault="00C52E6D" w:rsidP="00D63390">
            <w:pPr>
              <w:jc w:val="both"/>
              <w:rPr>
                <w:rFonts w:cs="Times New Roman"/>
                <w:b/>
                <w:sz w:val="22"/>
                <w:lang w:val="kk-KZ"/>
              </w:rPr>
            </w:pPr>
            <w:r w:rsidRPr="00BE3E7B">
              <w:rPr>
                <w:rFonts w:cs="Times New Roman"/>
                <w:b/>
                <w:sz w:val="22"/>
                <w:lang w:val="kk-KZ"/>
              </w:rPr>
              <w:t xml:space="preserve">2) </w:t>
            </w:r>
            <w:r w:rsidRPr="00BE3E7B">
              <w:rPr>
                <w:rFonts w:cs="Times New Roman"/>
                <w:sz w:val="22"/>
                <w:lang w:val="kk-KZ"/>
              </w:rPr>
              <w:t>осуществлять сбор, обработку, хранение, обмен и корректировку (в случае изменения) персональных и иных данных учредителя и (или) руководителя из государственных и (или) не государственных баз данных напрямую и (или) через третьих лиц для надлежащей проверки Клиента, заключения Договора, уведомления УГО РК и обслуживания в порядке, установленном законодательством РК;</w:t>
            </w:r>
          </w:p>
        </w:tc>
      </w:tr>
      <w:tr w:rsidR="00C52E6D" w:rsidRPr="00C52E6D" w14:paraId="1CAA8156" w14:textId="77777777" w:rsidTr="00BE3E7B">
        <w:tc>
          <w:tcPr>
            <w:tcW w:w="4531" w:type="dxa"/>
          </w:tcPr>
          <w:p w14:paraId="23B2BC01" w14:textId="53B068D6" w:rsidR="00C52E6D" w:rsidRPr="00BE3E7B" w:rsidRDefault="002314E5" w:rsidP="002314E5">
            <w:pPr>
              <w:jc w:val="both"/>
              <w:rPr>
                <w:rFonts w:cs="Times New Roman"/>
                <w:sz w:val="22"/>
                <w:lang w:val="kk-KZ"/>
              </w:rPr>
            </w:pPr>
            <w:r w:rsidRPr="00BE3E7B">
              <w:rPr>
                <w:rFonts w:cs="Times New Roman"/>
                <w:sz w:val="22"/>
                <w:lang w:val="kk-KZ"/>
              </w:rPr>
              <w:t xml:space="preserve">3) Клиенттен (оның өкілінен) Банк арқылы жүргізілетін валюталық операцияларға қатысты құжаттарды, оның ішінде ҚР валюталық заңнамасына сәйкес валюталық </w:t>
            </w:r>
            <w:r w:rsidRPr="00BE3E7B">
              <w:rPr>
                <w:rFonts w:cs="Times New Roman"/>
                <w:sz w:val="22"/>
                <w:lang w:val="kk-KZ"/>
              </w:rPr>
              <w:lastRenderedPageBreak/>
              <w:t>операцияларды жүзеге асыратын кезде валюталық операцияны сәйкестендіру үшін қажетті құжаттарды талап ету;</w:t>
            </w:r>
          </w:p>
        </w:tc>
        <w:tc>
          <w:tcPr>
            <w:tcW w:w="284" w:type="dxa"/>
          </w:tcPr>
          <w:p w14:paraId="1492C6CD" w14:textId="20BA3C94" w:rsidR="00C52E6D" w:rsidRPr="00BE3E7B" w:rsidRDefault="00C52E6D" w:rsidP="00D63390">
            <w:pPr>
              <w:jc w:val="both"/>
              <w:rPr>
                <w:rFonts w:cs="Times New Roman"/>
                <w:b/>
                <w:sz w:val="22"/>
                <w:lang w:val="kk-KZ"/>
              </w:rPr>
            </w:pPr>
          </w:p>
        </w:tc>
        <w:tc>
          <w:tcPr>
            <w:tcW w:w="4530" w:type="dxa"/>
          </w:tcPr>
          <w:p w14:paraId="757B77A9" w14:textId="0E98BCE1" w:rsidR="00C52E6D" w:rsidRPr="00BE3E7B" w:rsidRDefault="00C52E6D" w:rsidP="00D63390">
            <w:pPr>
              <w:jc w:val="both"/>
              <w:rPr>
                <w:rFonts w:cs="Times New Roman"/>
                <w:sz w:val="22"/>
                <w:lang w:val="kk-KZ"/>
              </w:rPr>
            </w:pPr>
            <w:r w:rsidRPr="00BE3E7B">
              <w:rPr>
                <w:rFonts w:cs="Times New Roman"/>
                <w:sz w:val="22"/>
                <w:lang w:val="kk-KZ"/>
              </w:rPr>
              <w:t>3)</w:t>
            </w:r>
            <w:r w:rsidRPr="00BE3E7B">
              <w:rPr>
                <w:rFonts w:cs="Times New Roman"/>
                <w:b/>
                <w:sz w:val="22"/>
                <w:lang w:val="kk-KZ"/>
              </w:rPr>
              <w:t xml:space="preserve"> </w:t>
            </w:r>
            <w:r w:rsidRPr="00BE3E7B">
              <w:rPr>
                <w:rFonts w:cs="Times New Roman"/>
                <w:sz w:val="22"/>
                <w:lang w:val="kk-KZ"/>
              </w:rPr>
              <w:t>требовать от Клиента</w:t>
            </w:r>
            <w:r w:rsidRPr="00BE3E7B">
              <w:rPr>
                <w:rFonts w:cs="Times New Roman"/>
                <w:b/>
                <w:sz w:val="22"/>
                <w:lang w:val="kk-KZ"/>
              </w:rPr>
              <w:t xml:space="preserve"> </w:t>
            </w:r>
            <w:r w:rsidRPr="00BE3E7B">
              <w:rPr>
                <w:rFonts w:cs="Times New Roman"/>
                <w:sz w:val="22"/>
                <w:lang w:val="kk-KZ"/>
              </w:rPr>
              <w:t>(его представителя)</w:t>
            </w:r>
            <w:r w:rsidRPr="00BE3E7B">
              <w:rPr>
                <w:rFonts w:cs="Times New Roman"/>
                <w:b/>
                <w:sz w:val="22"/>
                <w:lang w:val="kk-KZ"/>
              </w:rPr>
              <w:t xml:space="preserve"> </w:t>
            </w:r>
            <w:r w:rsidRPr="00BE3E7B">
              <w:rPr>
                <w:rFonts w:cs="Times New Roman"/>
                <w:sz w:val="22"/>
                <w:lang w:val="kk-KZ"/>
              </w:rPr>
              <w:t xml:space="preserve">документы, касающиеся проводимых через Банк валютных операций, в т.ч. документы, необходимые для идентификации валютной </w:t>
            </w:r>
            <w:r w:rsidRPr="00BE3E7B">
              <w:rPr>
                <w:rFonts w:cs="Times New Roman"/>
                <w:sz w:val="22"/>
                <w:lang w:val="kk-KZ"/>
              </w:rPr>
              <w:lastRenderedPageBreak/>
              <w:t xml:space="preserve">операции, при осуществлении валютных операций в соответствии с валютным законодательством РК; </w:t>
            </w:r>
          </w:p>
        </w:tc>
      </w:tr>
      <w:tr w:rsidR="00C52E6D" w:rsidRPr="00C52E6D" w14:paraId="65830118" w14:textId="77777777" w:rsidTr="00BE3E7B">
        <w:tc>
          <w:tcPr>
            <w:tcW w:w="4531" w:type="dxa"/>
          </w:tcPr>
          <w:p w14:paraId="1A76D504" w14:textId="6F8DB19D" w:rsidR="00C52E6D" w:rsidRPr="00BE3E7B" w:rsidRDefault="002314E5" w:rsidP="002314E5">
            <w:pPr>
              <w:jc w:val="both"/>
              <w:rPr>
                <w:rFonts w:cs="Times New Roman"/>
                <w:sz w:val="22"/>
                <w:lang w:val="kk-KZ"/>
              </w:rPr>
            </w:pPr>
            <w:r w:rsidRPr="00BE3E7B">
              <w:rPr>
                <w:rFonts w:cs="Times New Roman"/>
                <w:sz w:val="22"/>
                <w:lang w:val="kk-KZ"/>
              </w:rPr>
              <w:lastRenderedPageBreak/>
              <w:t>4) Клиенттің ҚР заңнамасын, ҚР УМО шешімдерін, криптовалютаны (оның ішінде Шарт бойынша Банк қызметтеріне ақы төлеу бойынша берешегі болған кезде) бұзғанын куәландыратын фактілер болған кезде банктік қызмет көрсетпеу (оның ішінде төлем құжаттарын орындамау);</w:t>
            </w:r>
          </w:p>
        </w:tc>
        <w:tc>
          <w:tcPr>
            <w:tcW w:w="284" w:type="dxa"/>
          </w:tcPr>
          <w:p w14:paraId="2C890B51" w14:textId="1AE33BB8" w:rsidR="00C52E6D" w:rsidRPr="00BE3E7B" w:rsidRDefault="00C52E6D" w:rsidP="00D63390">
            <w:pPr>
              <w:jc w:val="both"/>
              <w:rPr>
                <w:rFonts w:cs="Times New Roman"/>
                <w:b/>
                <w:sz w:val="22"/>
                <w:lang w:val="kk-KZ"/>
              </w:rPr>
            </w:pPr>
          </w:p>
        </w:tc>
        <w:tc>
          <w:tcPr>
            <w:tcW w:w="4530" w:type="dxa"/>
          </w:tcPr>
          <w:p w14:paraId="54308C4B" w14:textId="5DE16FC0" w:rsidR="00C52E6D" w:rsidRPr="00BE3E7B" w:rsidRDefault="00C52E6D" w:rsidP="00D63390">
            <w:pPr>
              <w:jc w:val="both"/>
              <w:rPr>
                <w:rFonts w:cs="Times New Roman"/>
                <w:sz w:val="22"/>
                <w:lang w:val="kk-KZ"/>
              </w:rPr>
            </w:pPr>
            <w:r w:rsidRPr="00BE3E7B">
              <w:rPr>
                <w:rFonts w:cs="Times New Roman"/>
                <w:sz w:val="22"/>
                <w:lang w:val="kk-KZ"/>
              </w:rPr>
              <w:t>4)</w:t>
            </w:r>
            <w:r w:rsidRPr="00BE3E7B">
              <w:rPr>
                <w:rFonts w:cs="Times New Roman"/>
                <w:b/>
                <w:sz w:val="22"/>
                <w:lang w:val="kk-KZ"/>
              </w:rPr>
              <w:t xml:space="preserve"> </w:t>
            </w:r>
            <w:r w:rsidRPr="00BE3E7B">
              <w:rPr>
                <w:rFonts w:cs="Times New Roman"/>
                <w:sz w:val="22"/>
                <w:lang w:val="kk-KZ"/>
              </w:rPr>
              <w:t xml:space="preserve">не осуществлять банковское обслуживание (в т.ч. не исполнять платёжные документы) при наличии фактов, свидетельствующих о нарушении Клиентом законодательства РК, решений УГО РК, криптовалютой (в т.ч. при наличии задолженности по оплате услуг Банка по Договору); </w:t>
            </w:r>
          </w:p>
        </w:tc>
      </w:tr>
      <w:tr w:rsidR="00C52E6D" w:rsidRPr="00C52E6D" w14:paraId="0FF600B4" w14:textId="77777777" w:rsidTr="00BE3E7B">
        <w:tc>
          <w:tcPr>
            <w:tcW w:w="4531" w:type="dxa"/>
          </w:tcPr>
          <w:p w14:paraId="596D6C02" w14:textId="3B6C54ED" w:rsidR="00C52E6D" w:rsidRPr="00BE3E7B" w:rsidRDefault="002314E5" w:rsidP="00F049F7">
            <w:pPr>
              <w:jc w:val="both"/>
              <w:rPr>
                <w:rFonts w:cs="Times New Roman"/>
                <w:sz w:val="22"/>
                <w:lang w:val="kk-KZ"/>
              </w:rPr>
            </w:pPr>
            <w:r w:rsidRPr="00BE3E7B">
              <w:rPr>
                <w:rFonts w:cs="Times New Roman"/>
                <w:sz w:val="22"/>
                <w:lang w:val="kk-KZ"/>
              </w:rPr>
              <w:t>5) төлемдерді және (немесе) аударымдарды шетел валютасы</w:t>
            </w:r>
            <w:r w:rsidR="00F049F7" w:rsidRPr="00BE3E7B">
              <w:rPr>
                <w:rFonts w:cs="Times New Roman"/>
                <w:sz w:val="22"/>
                <w:lang w:val="kk-KZ"/>
              </w:rPr>
              <w:t>мен:</w:t>
            </w:r>
          </w:p>
        </w:tc>
        <w:tc>
          <w:tcPr>
            <w:tcW w:w="284" w:type="dxa"/>
          </w:tcPr>
          <w:p w14:paraId="00E2005B" w14:textId="5BD6C5C1" w:rsidR="00C52E6D" w:rsidRPr="00BE3E7B" w:rsidRDefault="00C52E6D" w:rsidP="00D63390">
            <w:pPr>
              <w:jc w:val="both"/>
              <w:rPr>
                <w:rFonts w:cs="Times New Roman"/>
                <w:sz w:val="22"/>
                <w:lang w:val="kk-KZ"/>
              </w:rPr>
            </w:pPr>
          </w:p>
        </w:tc>
        <w:tc>
          <w:tcPr>
            <w:tcW w:w="4530" w:type="dxa"/>
          </w:tcPr>
          <w:p w14:paraId="6DCDEC7A" w14:textId="2083F1DA" w:rsidR="00C52E6D" w:rsidRPr="00BE3E7B" w:rsidRDefault="00C52E6D" w:rsidP="00D63390">
            <w:pPr>
              <w:jc w:val="both"/>
              <w:rPr>
                <w:rFonts w:cs="Times New Roman"/>
                <w:sz w:val="22"/>
                <w:lang w:val="kk-KZ"/>
              </w:rPr>
            </w:pPr>
            <w:r w:rsidRPr="00BE3E7B">
              <w:rPr>
                <w:rFonts w:cs="Times New Roman"/>
                <w:sz w:val="22"/>
                <w:lang w:val="kk-KZ"/>
              </w:rPr>
              <w:t>5) исполнять платежи и (или) переводы в иностранной валюте:</w:t>
            </w:r>
          </w:p>
        </w:tc>
      </w:tr>
      <w:tr w:rsidR="00C52E6D" w:rsidRPr="00C52E6D" w14:paraId="0547EFAA" w14:textId="77777777" w:rsidTr="00BE3E7B">
        <w:tc>
          <w:tcPr>
            <w:tcW w:w="4531" w:type="dxa"/>
          </w:tcPr>
          <w:p w14:paraId="753631BA" w14:textId="0A5C3C5A" w:rsidR="00C52E6D" w:rsidRPr="00BE3E7B" w:rsidRDefault="002314E5" w:rsidP="00D63390">
            <w:pPr>
              <w:jc w:val="both"/>
              <w:rPr>
                <w:rFonts w:cs="Times New Roman"/>
                <w:sz w:val="22"/>
                <w:lang w:val="kk-KZ"/>
              </w:rPr>
            </w:pPr>
            <w:r w:rsidRPr="00BE3E7B">
              <w:rPr>
                <w:rFonts w:cs="Times New Roman"/>
                <w:sz w:val="22"/>
                <w:lang w:val="kk-KZ"/>
              </w:rPr>
              <w:t>– Банкте ашылған шоттар арасында 1 (бір) операциялық күн ішінде;</w:t>
            </w:r>
          </w:p>
        </w:tc>
        <w:tc>
          <w:tcPr>
            <w:tcW w:w="284" w:type="dxa"/>
          </w:tcPr>
          <w:p w14:paraId="6772BCBE" w14:textId="55D55BF9" w:rsidR="00C52E6D" w:rsidRPr="00BE3E7B" w:rsidRDefault="00C52E6D" w:rsidP="00D63390">
            <w:pPr>
              <w:jc w:val="both"/>
              <w:rPr>
                <w:rFonts w:cs="Times New Roman"/>
                <w:sz w:val="22"/>
                <w:lang w:val="kk-KZ"/>
              </w:rPr>
            </w:pPr>
          </w:p>
        </w:tc>
        <w:tc>
          <w:tcPr>
            <w:tcW w:w="4530" w:type="dxa"/>
          </w:tcPr>
          <w:p w14:paraId="6B85C0F2" w14:textId="79345376" w:rsidR="00C52E6D" w:rsidRPr="00BE3E7B" w:rsidRDefault="00C52E6D" w:rsidP="00D63390">
            <w:pPr>
              <w:jc w:val="both"/>
              <w:rPr>
                <w:rFonts w:cs="Times New Roman"/>
                <w:sz w:val="22"/>
                <w:lang w:val="kk-KZ"/>
              </w:rPr>
            </w:pPr>
            <w:r w:rsidRPr="00BE3E7B">
              <w:rPr>
                <w:rFonts w:cs="Times New Roman"/>
                <w:sz w:val="22"/>
                <w:lang w:val="kk-KZ"/>
              </w:rPr>
              <w:t xml:space="preserve">– в течение 1 (одного) операционного дня между счетами, открытыми в Банке; </w:t>
            </w:r>
          </w:p>
        </w:tc>
      </w:tr>
      <w:tr w:rsidR="00C52E6D" w:rsidRPr="00C52E6D" w14:paraId="35BAC205" w14:textId="77777777" w:rsidTr="00BE3E7B">
        <w:tc>
          <w:tcPr>
            <w:tcW w:w="4531" w:type="dxa"/>
          </w:tcPr>
          <w:p w14:paraId="1FA0DEAA" w14:textId="2685CE54" w:rsidR="00C52E6D" w:rsidRPr="00BE3E7B" w:rsidRDefault="002314E5" w:rsidP="00F049F7">
            <w:pPr>
              <w:jc w:val="both"/>
              <w:rPr>
                <w:rFonts w:cs="Times New Roman"/>
                <w:sz w:val="22"/>
                <w:lang w:val="kk-KZ"/>
              </w:rPr>
            </w:pPr>
            <w:r w:rsidRPr="00BE3E7B">
              <w:rPr>
                <w:rFonts w:cs="Times New Roman"/>
                <w:sz w:val="22"/>
                <w:lang w:val="kk-KZ"/>
              </w:rPr>
              <w:t>– халықаралық шоттар арасында 3 (үш) операциялық күн ішінде</w:t>
            </w:r>
            <w:r w:rsidR="00F049F7" w:rsidRPr="00BE3E7B">
              <w:rPr>
                <w:rFonts w:cs="Times New Roman"/>
                <w:sz w:val="22"/>
                <w:lang w:val="kk-KZ"/>
              </w:rPr>
              <w:t xml:space="preserve"> орындау. </w:t>
            </w:r>
          </w:p>
        </w:tc>
        <w:tc>
          <w:tcPr>
            <w:tcW w:w="284" w:type="dxa"/>
          </w:tcPr>
          <w:p w14:paraId="513DA7EB" w14:textId="3B1E9758" w:rsidR="00C52E6D" w:rsidRPr="00BE3E7B" w:rsidRDefault="00C52E6D" w:rsidP="00D63390">
            <w:pPr>
              <w:jc w:val="both"/>
              <w:rPr>
                <w:rFonts w:cs="Times New Roman"/>
                <w:sz w:val="22"/>
                <w:lang w:val="kk-KZ"/>
              </w:rPr>
            </w:pPr>
          </w:p>
        </w:tc>
        <w:tc>
          <w:tcPr>
            <w:tcW w:w="4530" w:type="dxa"/>
          </w:tcPr>
          <w:p w14:paraId="33C20807" w14:textId="37BFB98A" w:rsidR="00C52E6D" w:rsidRPr="00BE3E7B" w:rsidRDefault="00C52E6D" w:rsidP="00D63390">
            <w:pPr>
              <w:jc w:val="both"/>
              <w:rPr>
                <w:rFonts w:cs="Times New Roman"/>
                <w:sz w:val="22"/>
                <w:lang w:val="kk-KZ"/>
              </w:rPr>
            </w:pPr>
            <w:r w:rsidRPr="00BE3E7B">
              <w:rPr>
                <w:rFonts w:cs="Times New Roman"/>
                <w:sz w:val="22"/>
                <w:lang w:val="kk-KZ"/>
              </w:rPr>
              <w:t>– в течение 3 (трёх) операционных дней международные.</w:t>
            </w:r>
          </w:p>
        </w:tc>
      </w:tr>
      <w:tr w:rsidR="00C52E6D" w:rsidRPr="00C52E6D" w14:paraId="419AB1DC" w14:textId="77777777" w:rsidTr="00BE3E7B">
        <w:tc>
          <w:tcPr>
            <w:tcW w:w="4531" w:type="dxa"/>
          </w:tcPr>
          <w:p w14:paraId="62F81B5D" w14:textId="716B5AC2" w:rsidR="00C52E6D" w:rsidRPr="00BE3E7B" w:rsidRDefault="00F049F7" w:rsidP="00F049F7">
            <w:pPr>
              <w:jc w:val="both"/>
              <w:rPr>
                <w:rFonts w:cs="Times New Roman"/>
                <w:sz w:val="22"/>
                <w:lang w:val="kk-KZ"/>
              </w:rPr>
            </w:pPr>
            <w:r w:rsidRPr="00BE3E7B">
              <w:rPr>
                <w:rFonts w:cs="Times New Roman"/>
                <w:sz w:val="22"/>
                <w:lang w:val="kk-KZ"/>
              </w:rPr>
              <w:t>6) операция жүргізілген сәттен бастап 35 (отыз бес) күнтізбелік күн ішінде Клиенттен шағым түспесе, шот бойынша аударым операциясын санкцияланған деп есептеу;</w:t>
            </w:r>
          </w:p>
        </w:tc>
        <w:tc>
          <w:tcPr>
            <w:tcW w:w="284" w:type="dxa"/>
          </w:tcPr>
          <w:p w14:paraId="034E861B" w14:textId="798AF579" w:rsidR="00C52E6D" w:rsidRPr="00BE3E7B" w:rsidRDefault="00C52E6D" w:rsidP="00D63390">
            <w:pPr>
              <w:jc w:val="both"/>
              <w:rPr>
                <w:rFonts w:cs="Times New Roman"/>
                <w:sz w:val="22"/>
                <w:lang w:val="kk-KZ"/>
              </w:rPr>
            </w:pPr>
          </w:p>
        </w:tc>
        <w:tc>
          <w:tcPr>
            <w:tcW w:w="4530" w:type="dxa"/>
          </w:tcPr>
          <w:p w14:paraId="58B20C9C" w14:textId="455FB278" w:rsidR="00C52E6D" w:rsidRPr="00BE3E7B" w:rsidRDefault="00C52E6D" w:rsidP="00D63390">
            <w:pPr>
              <w:jc w:val="both"/>
              <w:rPr>
                <w:rFonts w:cs="Times New Roman"/>
                <w:sz w:val="22"/>
                <w:lang w:val="kk-KZ"/>
              </w:rPr>
            </w:pPr>
            <w:r w:rsidRPr="00BE3E7B">
              <w:rPr>
                <w:rFonts w:cs="Times New Roman"/>
                <w:sz w:val="22"/>
                <w:lang w:val="kk-KZ"/>
              </w:rPr>
              <w:t>6) считать переводную операцию по счёту санкционированной, если в течение 35 (тридцати пяти) календарных дней с момента проведения не поступит претензия Клиента;</w:t>
            </w:r>
          </w:p>
        </w:tc>
      </w:tr>
      <w:tr w:rsidR="00C52E6D" w:rsidRPr="00C52E6D" w14:paraId="0E756AD3" w14:textId="77777777" w:rsidTr="00BE3E7B">
        <w:tc>
          <w:tcPr>
            <w:tcW w:w="4531" w:type="dxa"/>
          </w:tcPr>
          <w:p w14:paraId="789C484E" w14:textId="0E1CEC76" w:rsidR="00C52E6D" w:rsidRPr="00BE3E7B" w:rsidRDefault="00F049F7" w:rsidP="00F049F7">
            <w:pPr>
              <w:pStyle w:val="a6"/>
              <w:ind w:left="0"/>
              <w:jc w:val="both"/>
              <w:rPr>
                <w:rFonts w:cs="Times New Roman"/>
                <w:sz w:val="22"/>
                <w:lang w:val="kk-KZ"/>
              </w:rPr>
            </w:pPr>
            <w:r w:rsidRPr="00BE3E7B">
              <w:rPr>
                <w:rFonts w:cs="Times New Roman"/>
                <w:sz w:val="22"/>
                <w:lang w:val="kk-KZ"/>
              </w:rPr>
              <w:t>7) қолма-қол ақшаны алатын кезде  клиенттен ақша беруді болжаған күнге дейін 1 (бір) күн бұрын кассаға өтінім беруді талап ету;</w:t>
            </w:r>
          </w:p>
        </w:tc>
        <w:tc>
          <w:tcPr>
            <w:tcW w:w="284" w:type="dxa"/>
          </w:tcPr>
          <w:p w14:paraId="77D75E4B" w14:textId="633EBB17" w:rsidR="00C52E6D" w:rsidRPr="00BE3E7B" w:rsidRDefault="00C52E6D" w:rsidP="00D63390">
            <w:pPr>
              <w:pStyle w:val="a6"/>
              <w:ind w:left="0"/>
              <w:jc w:val="both"/>
              <w:rPr>
                <w:rFonts w:cs="Times New Roman"/>
                <w:b/>
                <w:sz w:val="22"/>
                <w:lang w:val="kk-KZ"/>
              </w:rPr>
            </w:pPr>
          </w:p>
        </w:tc>
        <w:tc>
          <w:tcPr>
            <w:tcW w:w="4530" w:type="dxa"/>
          </w:tcPr>
          <w:p w14:paraId="66A6220E" w14:textId="767B6B7C" w:rsidR="00C52E6D" w:rsidRPr="00BE3E7B" w:rsidRDefault="00C52E6D" w:rsidP="00D63390">
            <w:pPr>
              <w:pStyle w:val="a6"/>
              <w:ind w:left="0"/>
              <w:jc w:val="both"/>
              <w:rPr>
                <w:rFonts w:cs="Times New Roman"/>
                <w:sz w:val="22"/>
                <w:lang w:val="kk-KZ"/>
              </w:rPr>
            </w:pPr>
            <w:r w:rsidRPr="00BE3E7B">
              <w:rPr>
                <w:rFonts w:cs="Times New Roman"/>
                <w:b/>
                <w:sz w:val="22"/>
                <w:lang w:val="kk-KZ"/>
              </w:rPr>
              <w:t xml:space="preserve">7) </w:t>
            </w:r>
            <w:r w:rsidRPr="00BE3E7B">
              <w:rPr>
                <w:rFonts w:cs="Times New Roman"/>
                <w:sz w:val="22"/>
                <w:lang w:val="kk-KZ"/>
              </w:rPr>
              <w:t>требовать от Клиента представления кассовой заявки за 1 (один) день до предполагаемой даты выдачи денег, при снятии наличных денег;</w:t>
            </w:r>
          </w:p>
        </w:tc>
      </w:tr>
      <w:tr w:rsidR="00C52E6D" w:rsidRPr="00C52E6D" w14:paraId="2F4AF655" w14:textId="77777777" w:rsidTr="00BE3E7B">
        <w:tc>
          <w:tcPr>
            <w:tcW w:w="4531" w:type="dxa"/>
          </w:tcPr>
          <w:p w14:paraId="66A35412" w14:textId="050CCB4A" w:rsidR="00C52E6D" w:rsidRPr="00BE3E7B" w:rsidRDefault="00F049F7" w:rsidP="000F079D">
            <w:pPr>
              <w:jc w:val="both"/>
              <w:rPr>
                <w:rFonts w:cs="Times New Roman"/>
                <w:sz w:val="22"/>
                <w:lang w:val="kk-KZ"/>
              </w:rPr>
            </w:pPr>
            <w:r w:rsidRPr="00BE3E7B">
              <w:rPr>
                <w:rFonts w:cs="Times New Roman"/>
                <w:sz w:val="22"/>
                <w:lang w:val="kk-KZ"/>
              </w:rPr>
              <w:t xml:space="preserve">8) Клиент ұсынған мәліметтердің дұрыстығын тексеру мүмкін болмаған немесе Клиент өзі (өзінің өкілі) және бенефициарлық меншік иесі туралы деректерді жаңарту үшін қажетті мәліметтер мен ақпаратты ұсынбаған жағдайда, </w:t>
            </w:r>
            <w:r w:rsidR="000F079D" w:rsidRPr="00BE3E7B">
              <w:rPr>
                <w:rFonts w:cs="Times New Roman"/>
                <w:sz w:val="22"/>
                <w:lang w:val="kk-KZ"/>
              </w:rPr>
              <w:t xml:space="preserve">сондай-ақ клиентке қызмет көрсету процесінде клиент іскерлік қатынастарды Қылмыстық жолмен алынған кірістерді заңдастыру (жылыстату) немесе КЖТҚҚ және Банктің ішкі құжаттарында көзделген терроризмді қаржыландыру мақсатында пайдаланады деген күдік туындаған жағдайда, клиентпен іскерлік қарым-қатынасты тоқтату; </w:t>
            </w:r>
          </w:p>
        </w:tc>
        <w:tc>
          <w:tcPr>
            <w:tcW w:w="284" w:type="dxa"/>
          </w:tcPr>
          <w:p w14:paraId="47703967" w14:textId="1E8EC835" w:rsidR="00C52E6D" w:rsidRPr="00BE3E7B" w:rsidRDefault="00C52E6D" w:rsidP="00D63390">
            <w:pPr>
              <w:jc w:val="both"/>
              <w:rPr>
                <w:rFonts w:cs="Times New Roman"/>
                <w:b/>
                <w:sz w:val="22"/>
                <w:lang w:val="kk-KZ"/>
              </w:rPr>
            </w:pPr>
          </w:p>
        </w:tc>
        <w:tc>
          <w:tcPr>
            <w:tcW w:w="4530" w:type="dxa"/>
          </w:tcPr>
          <w:p w14:paraId="498FDE2B" w14:textId="1C4969E5" w:rsidR="00C52E6D" w:rsidRPr="00BE3E7B" w:rsidRDefault="00C52E6D" w:rsidP="00D63390">
            <w:pPr>
              <w:jc w:val="both"/>
              <w:rPr>
                <w:rFonts w:cs="Times New Roman"/>
                <w:sz w:val="22"/>
                <w:lang w:val="kk-KZ"/>
              </w:rPr>
            </w:pPr>
            <w:r w:rsidRPr="00BE3E7B">
              <w:rPr>
                <w:rFonts w:cs="Times New Roman"/>
                <w:sz w:val="22"/>
                <w:lang w:val="kk-KZ"/>
              </w:rPr>
              <w:t>8)</w:t>
            </w:r>
            <w:r w:rsidRPr="00BE3E7B">
              <w:rPr>
                <w:rFonts w:cs="Times New Roman"/>
                <w:b/>
                <w:sz w:val="22"/>
                <w:lang w:val="kk-KZ"/>
              </w:rPr>
              <w:t xml:space="preserve"> </w:t>
            </w:r>
            <w:r w:rsidRPr="00BE3E7B">
              <w:rPr>
                <w:rFonts w:cs="Times New Roman"/>
                <w:sz w:val="22"/>
                <w:lang w:val="kk-KZ"/>
              </w:rPr>
              <w:t>прекратить деловые отношения с Клиентом в случае невозможности проверки достоверности предоставленных Клиентом сведений либо непредставления Клиентом сведений и информации, необходимых для обновления данных о Клиенте (его представителе) и бенефициарном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путём, или финансирования терроризма, предусмотренных ПОДФТ и внутренними документами Банка;</w:t>
            </w:r>
          </w:p>
        </w:tc>
      </w:tr>
      <w:tr w:rsidR="00C52E6D" w:rsidRPr="00C52E6D" w14:paraId="40DB236A" w14:textId="77777777" w:rsidTr="00BE3E7B">
        <w:tc>
          <w:tcPr>
            <w:tcW w:w="4531" w:type="dxa"/>
          </w:tcPr>
          <w:p w14:paraId="192B63FC" w14:textId="195AE43E" w:rsidR="00C52E6D" w:rsidRPr="00BE3E7B" w:rsidRDefault="000F079D" w:rsidP="00D63390">
            <w:pPr>
              <w:jc w:val="both"/>
              <w:rPr>
                <w:rFonts w:cs="Times New Roman"/>
                <w:sz w:val="22"/>
                <w:lang w:val="kk-KZ"/>
              </w:rPr>
            </w:pPr>
            <w:r w:rsidRPr="00BE3E7B">
              <w:rPr>
                <w:rFonts w:cs="Times New Roman"/>
                <w:sz w:val="22"/>
                <w:lang w:val="kk-KZ"/>
              </w:rPr>
              <w:t xml:space="preserve">11. Банктің міндеттері: </w:t>
            </w:r>
          </w:p>
        </w:tc>
        <w:tc>
          <w:tcPr>
            <w:tcW w:w="284" w:type="dxa"/>
          </w:tcPr>
          <w:p w14:paraId="1F00602D" w14:textId="22DD26EF" w:rsidR="00C52E6D" w:rsidRPr="00BE3E7B" w:rsidRDefault="00C52E6D" w:rsidP="00D63390">
            <w:pPr>
              <w:jc w:val="both"/>
              <w:rPr>
                <w:rFonts w:cs="Times New Roman"/>
                <w:b/>
                <w:sz w:val="22"/>
                <w:lang w:val="kk-KZ"/>
              </w:rPr>
            </w:pPr>
          </w:p>
        </w:tc>
        <w:tc>
          <w:tcPr>
            <w:tcW w:w="4530" w:type="dxa"/>
          </w:tcPr>
          <w:p w14:paraId="69D8E521" w14:textId="3756FBA3" w:rsidR="00C52E6D" w:rsidRPr="00BE3E7B" w:rsidRDefault="00C52E6D" w:rsidP="00D63390">
            <w:pPr>
              <w:jc w:val="both"/>
              <w:rPr>
                <w:rFonts w:cs="Times New Roman"/>
                <w:sz w:val="22"/>
                <w:lang w:val="kk-KZ"/>
              </w:rPr>
            </w:pPr>
            <w:r w:rsidRPr="00BE3E7B">
              <w:rPr>
                <w:rFonts w:cs="Times New Roman"/>
                <w:sz w:val="22"/>
                <w:lang w:val="kk-KZ"/>
              </w:rPr>
              <w:t>11. Банк обязуется:</w:t>
            </w:r>
          </w:p>
        </w:tc>
      </w:tr>
      <w:tr w:rsidR="00C52E6D" w:rsidRPr="00C52E6D" w14:paraId="0C409906" w14:textId="77777777" w:rsidTr="00BE3E7B">
        <w:tc>
          <w:tcPr>
            <w:tcW w:w="4531" w:type="dxa"/>
          </w:tcPr>
          <w:p w14:paraId="25F7A287" w14:textId="7D1DE4A7" w:rsidR="00C52E6D" w:rsidRPr="00BE3E7B" w:rsidRDefault="000F079D" w:rsidP="000F079D">
            <w:pPr>
              <w:jc w:val="both"/>
              <w:rPr>
                <w:rFonts w:cs="Times New Roman"/>
                <w:sz w:val="22"/>
                <w:lang w:val="kk-KZ"/>
              </w:rPr>
            </w:pPr>
            <w:r w:rsidRPr="00BE3E7B">
              <w:rPr>
                <w:rFonts w:cs="Times New Roman"/>
                <w:sz w:val="22"/>
                <w:lang w:val="kk-KZ"/>
              </w:rPr>
              <w:t>1) клиентті (оның өкілін) Шартта көзделген тәртіппен Ережелердің, Шарттың, Тарифтердің және тізбенің талаптарымен таныстыру;</w:t>
            </w:r>
          </w:p>
        </w:tc>
        <w:tc>
          <w:tcPr>
            <w:tcW w:w="284" w:type="dxa"/>
          </w:tcPr>
          <w:p w14:paraId="167ACBCC" w14:textId="30A78720" w:rsidR="00C52E6D" w:rsidRPr="00BE3E7B" w:rsidRDefault="00C52E6D" w:rsidP="00D63390">
            <w:pPr>
              <w:jc w:val="both"/>
              <w:rPr>
                <w:rFonts w:cs="Times New Roman"/>
                <w:b/>
                <w:sz w:val="22"/>
                <w:lang w:val="kk-KZ"/>
              </w:rPr>
            </w:pPr>
          </w:p>
        </w:tc>
        <w:tc>
          <w:tcPr>
            <w:tcW w:w="4530" w:type="dxa"/>
          </w:tcPr>
          <w:p w14:paraId="31EA8016" w14:textId="6C766E85" w:rsidR="00C52E6D" w:rsidRPr="00BE3E7B" w:rsidRDefault="00C52E6D" w:rsidP="00D63390">
            <w:pPr>
              <w:jc w:val="both"/>
              <w:rPr>
                <w:rFonts w:cs="Times New Roman"/>
                <w:sz w:val="22"/>
                <w:lang w:val="kk-KZ"/>
              </w:rPr>
            </w:pPr>
            <w:r w:rsidRPr="00BE3E7B">
              <w:rPr>
                <w:rFonts w:cs="Times New Roman"/>
                <w:sz w:val="22"/>
                <w:lang w:val="kk-KZ"/>
              </w:rPr>
              <w:t>1)</w:t>
            </w:r>
            <w:r w:rsidRPr="00BE3E7B">
              <w:rPr>
                <w:rFonts w:cs="Times New Roman"/>
                <w:b/>
                <w:sz w:val="22"/>
                <w:lang w:val="kk-KZ"/>
              </w:rPr>
              <w:t xml:space="preserve"> </w:t>
            </w:r>
            <w:r w:rsidRPr="00BE3E7B">
              <w:rPr>
                <w:rFonts w:cs="Times New Roman"/>
                <w:sz w:val="22"/>
                <w:lang w:val="kk-KZ"/>
              </w:rPr>
              <w:t>ознакомить Клиента (его представителя) с условиями Правил, Договора, Тарифов и Перечня в порядке, предусмотренном Договором;</w:t>
            </w:r>
          </w:p>
        </w:tc>
      </w:tr>
      <w:tr w:rsidR="00C52E6D" w:rsidRPr="00C52E6D" w14:paraId="68E746CE" w14:textId="77777777" w:rsidTr="00BE3E7B">
        <w:tc>
          <w:tcPr>
            <w:tcW w:w="4531" w:type="dxa"/>
          </w:tcPr>
          <w:p w14:paraId="5F3605A4" w14:textId="2E85AE79" w:rsidR="00C52E6D" w:rsidRPr="00BE3E7B" w:rsidRDefault="000F079D" w:rsidP="000F079D">
            <w:pPr>
              <w:jc w:val="both"/>
              <w:rPr>
                <w:rFonts w:cs="Times New Roman"/>
                <w:sz w:val="22"/>
                <w:lang w:val="kk-KZ"/>
              </w:rPr>
            </w:pPr>
            <w:r w:rsidRPr="00BE3E7B">
              <w:rPr>
                <w:rFonts w:cs="Times New Roman"/>
                <w:sz w:val="22"/>
                <w:lang w:val="kk-KZ"/>
              </w:rPr>
              <w:t xml:space="preserve">2) Клиентке Шартта көзделген тәртіппен Ережелердің, Шарттың, тарифтер мен Тізбенің талаптарына өзгерістер және (немесе) толықтырулардың енгізілгені туралы хабарлау; </w:t>
            </w:r>
          </w:p>
        </w:tc>
        <w:tc>
          <w:tcPr>
            <w:tcW w:w="284" w:type="dxa"/>
          </w:tcPr>
          <w:p w14:paraId="28818A41" w14:textId="2822EEF5" w:rsidR="00C52E6D" w:rsidRPr="00BE3E7B" w:rsidRDefault="00C52E6D" w:rsidP="00D63390">
            <w:pPr>
              <w:jc w:val="both"/>
              <w:rPr>
                <w:rFonts w:cs="Times New Roman"/>
                <w:b/>
                <w:sz w:val="22"/>
                <w:lang w:val="kk-KZ"/>
              </w:rPr>
            </w:pPr>
          </w:p>
        </w:tc>
        <w:tc>
          <w:tcPr>
            <w:tcW w:w="4530" w:type="dxa"/>
          </w:tcPr>
          <w:p w14:paraId="253B242B" w14:textId="7FE8FEBD" w:rsidR="00C52E6D" w:rsidRPr="00BE3E7B" w:rsidRDefault="00C52E6D" w:rsidP="00D63390">
            <w:pPr>
              <w:jc w:val="both"/>
              <w:rPr>
                <w:rFonts w:cs="Times New Roman"/>
                <w:sz w:val="22"/>
                <w:lang w:val="kk-KZ"/>
              </w:rPr>
            </w:pPr>
            <w:r w:rsidRPr="00BE3E7B">
              <w:rPr>
                <w:rFonts w:cs="Times New Roman"/>
                <w:sz w:val="22"/>
                <w:lang w:val="kk-KZ"/>
              </w:rPr>
              <w:t>2)</w:t>
            </w:r>
            <w:r w:rsidRPr="00BE3E7B">
              <w:rPr>
                <w:rFonts w:cs="Times New Roman"/>
                <w:b/>
                <w:sz w:val="22"/>
                <w:lang w:val="kk-KZ"/>
              </w:rPr>
              <w:t xml:space="preserve"> </w:t>
            </w:r>
            <w:r w:rsidRPr="00BE3E7B">
              <w:rPr>
                <w:rFonts w:cs="Times New Roman"/>
                <w:sz w:val="22"/>
                <w:lang w:val="kk-KZ"/>
              </w:rPr>
              <w:t>уведомлять Клиента о внесении изменений и (или) дополнений в условия Правил, Договора, Тарифов и Перечня в порядке, предусмотренном Договором;</w:t>
            </w:r>
          </w:p>
        </w:tc>
      </w:tr>
      <w:tr w:rsidR="00C52E6D" w:rsidRPr="00C52E6D" w14:paraId="5384887E" w14:textId="77777777" w:rsidTr="00BE3E7B">
        <w:tc>
          <w:tcPr>
            <w:tcW w:w="4531" w:type="dxa"/>
          </w:tcPr>
          <w:p w14:paraId="690EC637" w14:textId="170C2873" w:rsidR="00C52E6D" w:rsidRPr="00BE3E7B" w:rsidRDefault="000F079D" w:rsidP="000F079D">
            <w:pPr>
              <w:jc w:val="both"/>
              <w:rPr>
                <w:rFonts w:cs="Times New Roman"/>
                <w:sz w:val="22"/>
                <w:lang w:val="kk-KZ"/>
              </w:rPr>
            </w:pPr>
            <w:r w:rsidRPr="00BE3E7B">
              <w:rPr>
                <w:rFonts w:cs="Times New Roman"/>
                <w:sz w:val="22"/>
                <w:lang w:val="kk-KZ"/>
              </w:rPr>
              <w:t>3) банктік операцияларды ҚР заңнамасына және Шартқа сәйкес жүзеге асыру;</w:t>
            </w:r>
          </w:p>
        </w:tc>
        <w:tc>
          <w:tcPr>
            <w:tcW w:w="284" w:type="dxa"/>
          </w:tcPr>
          <w:p w14:paraId="2FB112B7" w14:textId="36836036" w:rsidR="00C52E6D" w:rsidRPr="00BE3E7B" w:rsidRDefault="00C52E6D" w:rsidP="00D63390">
            <w:pPr>
              <w:jc w:val="both"/>
              <w:rPr>
                <w:rFonts w:cs="Times New Roman"/>
                <w:b/>
                <w:sz w:val="22"/>
                <w:lang w:val="kk-KZ"/>
              </w:rPr>
            </w:pPr>
          </w:p>
        </w:tc>
        <w:tc>
          <w:tcPr>
            <w:tcW w:w="4530" w:type="dxa"/>
          </w:tcPr>
          <w:p w14:paraId="0B944E17" w14:textId="0CA1A12E" w:rsidR="00C52E6D" w:rsidRPr="00BE3E7B" w:rsidRDefault="00C52E6D" w:rsidP="00D63390">
            <w:pPr>
              <w:jc w:val="both"/>
              <w:rPr>
                <w:rFonts w:cs="Times New Roman"/>
                <w:sz w:val="22"/>
                <w:lang w:val="kk-KZ"/>
              </w:rPr>
            </w:pPr>
            <w:r w:rsidRPr="00BE3E7B">
              <w:rPr>
                <w:rFonts w:cs="Times New Roman"/>
                <w:sz w:val="22"/>
                <w:lang w:val="kk-KZ"/>
              </w:rPr>
              <w:t>3)</w:t>
            </w:r>
            <w:r w:rsidRPr="00BE3E7B">
              <w:rPr>
                <w:rFonts w:cs="Times New Roman"/>
                <w:b/>
                <w:sz w:val="22"/>
                <w:lang w:val="kk-KZ"/>
              </w:rPr>
              <w:t xml:space="preserve"> </w:t>
            </w:r>
            <w:r w:rsidRPr="00BE3E7B">
              <w:rPr>
                <w:rFonts w:cs="Times New Roman"/>
                <w:sz w:val="22"/>
                <w:lang w:val="kk-KZ"/>
              </w:rPr>
              <w:t>осуществлять банковские операции в соответствии с законодательством РК и Договором;</w:t>
            </w:r>
          </w:p>
        </w:tc>
      </w:tr>
      <w:tr w:rsidR="00C52E6D" w:rsidRPr="00C52E6D" w14:paraId="11ACEFA3" w14:textId="77777777" w:rsidTr="00BE3E7B">
        <w:tc>
          <w:tcPr>
            <w:tcW w:w="4531" w:type="dxa"/>
          </w:tcPr>
          <w:p w14:paraId="35235723" w14:textId="5CD4B33C" w:rsidR="00C52E6D" w:rsidRPr="00BE3E7B" w:rsidRDefault="000F079D" w:rsidP="000F079D">
            <w:pPr>
              <w:jc w:val="both"/>
              <w:rPr>
                <w:rFonts w:cs="Times New Roman"/>
                <w:sz w:val="22"/>
                <w:lang w:val="kk-KZ"/>
              </w:rPr>
            </w:pPr>
            <w:r w:rsidRPr="00BE3E7B">
              <w:rPr>
                <w:rFonts w:cs="Times New Roman"/>
                <w:sz w:val="22"/>
                <w:lang w:val="kk-KZ"/>
              </w:rPr>
              <w:t>4) клиенттің нұсқауларын Қазақстан Республикасының заңнамасында белгіленген тәртіппен және мерзімде орындау.</w:t>
            </w:r>
          </w:p>
        </w:tc>
        <w:tc>
          <w:tcPr>
            <w:tcW w:w="284" w:type="dxa"/>
          </w:tcPr>
          <w:p w14:paraId="0C3EF92C" w14:textId="76D71A92" w:rsidR="00C52E6D" w:rsidRPr="00BE3E7B" w:rsidRDefault="00C52E6D" w:rsidP="00D63390">
            <w:pPr>
              <w:jc w:val="both"/>
              <w:rPr>
                <w:rFonts w:cs="Times New Roman"/>
                <w:b/>
                <w:sz w:val="22"/>
                <w:lang w:val="kk-KZ"/>
              </w:rPr>
            </w:pPr>
          </w:p>
        </w:tc>
        <w:tc>
          <w:tcPr>
            <w:tcW w:w="4530" w:type="dxa"/>
          </w:tcPr>
          <w:p w14:paraId="1E753632" w14:textId="282BA4A1" w:rsidR="00C52E6D" w:rsidRPr="00BE3E7B" w:rsidRDefault="00C52E6D" w:rsidP="00D63390">
            <w:pPr>
              <w:jc w:val="both"/>
              <w:rPr>
                <w:rFonts w:cs="Times New Roman"/>
                <w:sz w:val="22"/>
                <w:lang w:val="kk-KZ"/>
              </w:rPr>
            </w:pPr>
            <w:r w:rsidRPr="00BE3E7B">
              <w:rPr>
                <w:rFonts w:cs="Times New Roman"/>
                <w:sz w:val="22"/>
                <w:lang w:val="kk-KZ"/>
              </w:rPr>
              <w:t>4)</w:t>
            </w:r>
            <w:r w:rsidRPr="00BE3E7B">
              <w:rPr>
                <w:rFonts w:cs="Times New Roman"/>
                <w:b/>
                <w:sz w:val="22"/>
                <w:lang w:val="kk-KZ"/>
              </w:rPr>
              <w:t xml:space="preserve"> </w:t>
            </w:r>
            <w:r w:rsidRPr="00BE3E7B">
              <w:rPr>
                <w:rFonts w:cs="Times New Roman"/>
                <w:sz w:val="22"/>
                <w:lang w:val="kk-KZ"/>
              </w:rPr>
              <w:t>исполнять указания Клиента в порядке и сроки, уст</w:t>
            </w:r>
            <w:r w:rsidR="000F079D" w:rsidRPr="00BE3E7B">
              <w:rPr>
                <w:rFonts w:cs="Times New Roman"/>
                <w:sz w:val="22"/>
                <w:lang w:val="kk-KZ"/>
              </w:rPr>
              <w:t>ановленные законодательством РК.</w:t>
            </w:r>
          </w:p>
        </w:tc>
      </w:tr>
      <w:tr w:rsidR="00C52E6D" w:rsidRPr="00C52E6D" w14:paraId="5A9E47F4" w14:textId="77777777" w:rsidTr="00BE3E7B">
        <w:tc>
          <w:tcPr>
            <w:tcW w:w="4531" w:type="dxa"/>
          </w:tcPr>
          <w:p w14:paraId="5A9810BD" w14:textId="32B1B679" w:rsidR="00C52E6D" w:rsidRPr="00BE3E7B" w:rsidRDefault="000F079D" w:rsidP="00D63390">
            <w:pPr>
              <w:pStyle w:val="a6"/>
              <w:ind w:left="0"/>
              <w:jc w:val="both"/>
              <w:rPr>
                <w:rFonts w:cs="Times New Roman"/>
                <w:sz w:val="22"/>
                <w:lang w:val="kk-KZ"/>
              </w:rPr>
            </w:pPr>
            <w:r w:rsidRPr="00BE3E7B">
              <w:rPr>
                <w:rFonts w:cs="Times New Roman"/>
                <w:sz w:val="22"/>
                <w:lang w:val="kk-KZ"/>
              </w:rPr>
              <w:t xml:space="preserve">12.Клиенттің құқықтары: </w:t>
            </w:r>
          </w:p>
        </w:tc>
        <w:tc>
          <w:tcPr>
            <w:tcW w:w="284" w:type="dxa"/>
          </w:tcPr>
          <w:p w14:paraId="32B127B6" w14:textId="27D2BC8C" w:rsidR="00C52E6D" w:rsidRPr="00BE3E7B" w:rsidRDefault="00C52E6D" w:rsidP="00D63390">
            <w:pPr>
              <w:pStyle w:val="a6"/>
              <w:ind w:left="0"/>
              <w:jc w:val="both"/>
              <w:rPr>
                <w:rFonts w:cs="Times New Roman"/>
                <w:b/>
                <w:sz w:val="22"/>
                <w:lang w:val="kk-KZ"/>
              </w:rPr>
            </w:pPr>
          </w:p>
        </w:tc>
        <w:tc>
          <w:tcPr>
            <w:tcW w:w="4530" w:type="dxa"/>
          </w:tcPr>
          <w:p w14:paraId="32720107" w14:textId="66E9CED8" w:rsidR="00C52E6D" w:rsidRPr="00BE3E7B" w:rsidRDefault="00C52E6D" w:rsidP="00D63390">
            <w:pPr>
              <w:pStyle w:val="a6"/>
              <w:ind w:left="0"/>
              <w:jc w:val="both"/>
              <w:rPr>
                <w:rFonts w:cs="Times New Roman"/>
                <w:sz w:val="22"/>
                <w:lang w:val="kk-KZ"/>
              </w:rPr>
            </w:pPr>
            <w:r w:rsidRPr="00BE3E7B">
              <w:rPr>
                <w:rFonts w:cs="Times New Roman"/>
                <w:sz w:val="22"/>
                <w:lang w:val="kk-KZ"/>
              </w:rPr>
              <w:t>12.</w:t>
            </w:r>
            <w:r w:rsidRPr="00BE3E7B">
              <w:rPr>
                <w:rFonts w:cs="Times New Roman"/>
                <w:b/>
                <w:sz w:val="22"/>
                <w:lang w:val="kk-KZ"/>
              </w:rPr>
              <w:t xml:space="preserve"> </w:t>
            </w:r>
            <w:r w:rsidRPr="00BE3E7B">
              <w:rPr>
                <w:rFonts w:cs="Times New Roman"/>
                <w:sz w:val="22"/>
                <w:lang w:val="kk-KZ"/>
              </w:rPr>
              <w:t>Клиент вправе:</w:t>
            </w:r>
          </w:p>
        </w:tc>
      </w:tr>
      <w:tr w:rsidR="00C52E6D" w:rsidRPr="00C52E6D" w14:paraId="4ABC0A26" w14:textId="77777777" w:rsidTr="00BE3E7B">
        <w:tc>
          <w:tcPr>
            <w:tcW w:w="4531" w:type="dxa"/>
          </w:tcPr>
          <w:p w14:paraId="6B6145B4" w14:textId="26FBF6E5" w:rsidR="00C52E6D" w:rsidRPr="00BE3E7B" w:rsidRDefault="000F079D" w:rsidP="00DD6938">
            <w:pPr>
              <w:jc w:val="both"/>
              <w:rPr>
                <w:rFonts w:cs="Times New Roman"/>
                <w:sz w:val="22"/>
                <w:lang w:val="kk-KZ"/>
              </w:rPr>
            </w:pPr>
            <w:r w:rsidRPr="00BE3E7B">
              <w:rPr>
                <w:rFonts w:cs="Times New Roman"/>
                <w:sz w:val="22"/>
                <w:lang w:val="kk-KZ"/>
              </w:rPr>
              <w:lastRenderedPageBreak/>
              <w:t xml:space="preserve">1) </w:t>
            </w:r>
            <w:r w:rsidR="00DD6938" w:rsidRPr="00BE3E7B">
              <w:rPr>
                <w:rFonts w:cs="Times New Roman"/>
                <w:sz w:val="22"/>
                <w:lang w:val="kk-KZ"/>
              </w:rPr>
              <w:t xml:space="preserve">www.bcc.kz </w:t>
            </w:r>
            <w:r w:rsidRPr="00BE3E7B">
              <w:rPr>
                <w:rFonts w:cs="Times New Roman"/>
                <w:sz w:val="22"/>
                <w:lang w:val="kk-KZ"/>
              </w:rPr>
              <w:t xml:space="preserve">мекенжай бойынша Банктің веб-сайтында орналастырылған </w:t>
            </w:r>
            <w:r w:rsidR="00DD6938" w:rsidRPr="00BE3E7B">
              <w:rPr>
                <w:rFonts w:cs="Times New Roman"/>
                <w:sz w:val="22"/>
                <w:lang w:val="kk-KZ"/>
              </w:rPr>
              <w:t>Ережелердің</w:t>
            </w:r>
            <w:r w:rsidRPr="00BE3E7B">
              <w:rPr>
                <w:rFonts w:cs="Times New Roman"/>
                <w:sz w:val="22"/>
                <w:lang w:val="kk-KZ"/>
              </w:rPr>
              <w:t xml:space="preserve">, Шарттың, Тарифтердің және тізбенің </w:t>
            </w:r>
            <w:r w:rsidR="00DD6938" w:rsidRPr="00BE3E7B">
              <w:rPr>
                <w:rFonts w:cs="Times New Roman"/>
                <w:sz w:val="22"/>
                <w:lang w:val="kk-KZ"/>
              </w:rPr>
              <w:t>талаптарымен алдын ала танысу</w:t>
            </w:r>
            <w:r w:rsidRPr="00BE3E7B">
              <w:rPr>
                <w:rFonts w:cs="Times New Roman"/>
                <w:sz w:val="22"/>
                <w:lang w:val="kk-KZ"/>
              </w:rPr>
              <w:t>;</w:t>
            </w:r>
          </w:p>
        </w:tc>
        <w:tc>
          <w:tcPr>
            <w:tcW w:w="284" w:type="dxa"/>
          </w:tcPr>
          <w:p w14:paraId="199854D7" w14:textId="16C70040" w:rsidR="00C52E6D" w:rsidRPr="00BE3E7B" w:rsidRDefault="00C52E6D" w:rsidP="00D63390">
            <w:pPr>
              <w:jc w:val="both"/>
              <w:rPr>
                <w:rFonts w:cs="Times New Roman"/>
                <w:b/>
                <w:sz w:val="22"/>
                <w:lang w:val="kk-KZ"/>
              </w:rPr>
            </w:pPr>
          </w:p>
        </w:tc>
        <w:tc>
          <w:tcPr>
            <w:tcW w:w="4530" w:type="dxa"/>
          </w:tcPr>
          <w:p w14:paraId="053B3063" w14:textId="514D3287" w:rsidR="00C52E6D" w:rsidRPr="00BE3E7B" w:rsidRDefault="00C52E6D" w:rsidP="00D63390">
            <w:pPr>
              <w:jc w:val="both"/>
              <w:rPr>
                <w:rFonts w:cs="Times New Roman"/>
                <w:sz w:val="22"/>
                <w:lang w:val="kk-KZ"/>
              </w:rPr>
            </w:pPr>
            <w:r w:rsidRPr="00BE3E7B">
              <w:rPr>
                <w:rFonts w:cs="Times New Roman"/>
                <w:sz w:val="22"/>
                <w:lang w:val="kk-KZ"/>
              </w:rPr>
              <w:t>1)</w:t>
            </w:r>
            <w:r w:rsidRPr="00BE3E7B">
              <w:rPr>
                <w:rFonts w:cs="Times New Roman"/>
                <w:b/>
                <w:sz w:val="22"/>
                <w:lang w:val="kk-KZ"/>
              </w:rPr>
              <w:t xml:space="preserve"> </w:t>
            </w:r>
            <w:r w:rsidRPr="00BE3E7B">
              <w:rPr>
                <w:rFonts w:cs="Times New Roman"/>
                <w:sz w:val="22"/>
                <w:lang w:val="kk-KZ"/>
              </w:rPr>
              <w:t xml:space="preserve">предварительно ознакомится с условиями Правил, Договора, Тарифов и Перечня, размещёнными на веб-сайте Банка по адресу: </w:t>
            </w:r>
            <w:hyperlink r:id="rId13" w:history="1">
              <w:r w:rsidRPr="00BE3E7B">
                <w:rPr>
                  <w:rStyle w:val="a7"/>
                  <w:rFonts w:cs="Times New Roman"/>
                  <w:color w:val="auto"/>
                  <w:sz w:val="22"/>
                  <w:lang w:val="kk-KZ"/>
                </w:rPr>
                <w:t>www.bcc.kz</w:t>
              </w:r>
            </w:hyperlink>
            <w:r w:rsidRPr="00BE3E7B">
              <w:rPr>
                <w:rFonts w:cs="Times New Roman"/>
                <w:sz w:val="22"/>
                <w:lang w:val="kk-KZ"/>
              </w:rPr>
              <w:t>;</w:t>
            </w:r>
          </w:p>
        </w:tc>
      </w:tr>
      <w:tr w:rsidR="00C52E6D" w:rsidRPr="00C52E6D" w14:paraId="2A391137" w14:textId="77777777" w:rsidTr="00BE3E7B">
        <w:tc>
          <w:tcPr>
            <w:tcW w:w="4531" w:type="dxa"/>
          </w:tcPr>
          <w:p w14:paraId="7FBBD44F" w14:textId="1F1E561F" w:rsidR="00C52E6D" w:rsidRPr="00BE3E7B" w:rsidRDefault="00DD6938" w:rsidP="00DD6938">
            <w:pPr>
              <w:jc w:val="both"/>
              <w:rPr>
                <w:rFonts w:cs="Times New Roman"/>
                <w:sz w:val="22"/>
                <w:lang w:val="kk-KZ"/>
              </w:rPr>
            </w:pPr>
            <w:r w:rsidRPr="00BE3E7B">
              <w:rPr>
                <w:rFonts w:cs="Times New Roman"/>
                <w:sz w:val="22"/>
                <w:lang w:val="kk-KZ"/>
              </w:rPr>
              <w:t>2) Қазақстан Республикасының заңнамасында және Шартта белгіленген тәртіппен және талаптармен өз атынан үшінші тұлғаларға банк операцияларын жасауға сенім білдіру;</w:t>
            </w:r>
          </w:p>
        </w:tc>
        <w:tc>
          <w:tcPr>
            <w:tcW w:w="284" w:type="dxa"/>
          </w:tcPr>
          <w:p w14:paraId="5FFFF848" w14:textId="0DBBFBE9" w:rsidR="00C52E6D" w:rsidRPr="00BE3E7B" w:rsidRDefault="00C52E6D" w:rsidP="00D63390">
            <w:pPr>
              <w:jc w:val="both"/>
              <w:rPr>
                <w:rFonts w:cs="Times New Roman"/>
                <w:b/>
                <w:sz w:val="22"/>
                <w:lang w:val="kk-KZ"/>
              </w:rPr>
            </w:pPr>
          </w:p>
        </w:tc>
        <w:tc>
          <w:tcPr>
            <w:tcW w:w="4530" w:type="dxa"/>
          </w:tcPr>
          <w:p w14:paraId="2ADE38E2" w14:textId="03FB6FE3" w:rsidR="00C52E6D" w:rsidRPr="00BE3E7B" w:rsidRDefault="00C52E6D" w:rsidP="00D63390">
            <w:pPr>
              <w:jc w:val="both"/>
              <w:rPr>
                <w:rFonts w:cs="Times New Roman"/>
                <w:sz w:val="22"/>
                <w:lang w:val="kk-KZ"/>
              </w:rPr>
            </w:pPr>
            <w:r w:rsidRPr="00BE3E7B">
              <w:rPr>
                <w:rFonts w:cs="Times New Roman"/>
                <w:sz w:val="22"/>
                <w:lang w:val="kk-KZ"/>
              </w:rPr>
              <w:t>2)</w:t>
            </w:r>
            <w:r w:rsidRPr="00BE3E7B">
              <w:rPr>
                <w:rFonts w:cs="Times New Roman"/>
                <w:b/>
                <w:sz w:val="22"/>
                <w:lang w:val="kk-KZ"/>
              </w:rPr>
              <w:t xml:space="preserve"> </w:t>
            </w:r>
            <w:r w:rsidRPr="00BE3E7B">
              <w:rPr>
                <w:rFonts w:cs="Times New Roman"/>
                <w:sz w:val="22"/>
                <w:lang w:val="kk-KZ"/>
              </w:rPr>
              <w:t>доверять совершение банковский операций от своего имени третьим лицам, в порядке и на условиях, установленным законодательством РК и Договором;</w:t>
            </w:r>
          </w:p>
        </w:tc>
      </w:tr>
      <w:tr w:rsidR="00C52E6D" w:rsidRPr="00C52E6D" w14:paraId="09E3063E" w14:textId="77777777" w:rsidTr="00BE3E7B">
        <w:tc>
          <w:tcPr>
            <w:tcW w:w="4531" w:type="dxa"/>
          </w:tcPr>
          <w:p w14:paraId="464132DE" w14:textId="12EA622A" w:rsidR="00C52E6D" w:rsidRPr="00BE3E7B" w:rsidRDefault="00DD6938" w:rsidP="00DD6938">
            <w:pPr>
              <w:jc w:val="both"/>
              <w:rPr>
                <w:rFonts w:cs="Times New Roman"/>
                <w:sz w:val="22"/>
                <w:lang w:val="kk-KZ"/>
              </w:rPr>
            </w:pPr>
            <w:r w:rsidRPr="00BE3E7B">
              <w:rPr>
                <w:rFonts w:cs="Times New Roman"/>
                <w:sz w:val="22"/>
                <w:lang w:val="kk-KZ"/>
              </w:rPr>
              <w:t>3) банк операцияларын ҚР заңнамасына және Шартқа сәйкес жасау;</w:t>
            </w:r>
          </w:p>
        </w:tc>
        <w:tc>
          <w:tcPr>
            <w:tcW w:w="284" w:type="dxa"/>
          </w:tcPr>
          <w:p w14:paraId="5A431252" w14:textId="63CCE384" w:rsidR="00C52E6D" w:rsidRPr="00BE3E7B" w:rsidRDefault="00C52E6D" w:rsidP="00D63390">
            <w:pPr>
              <w:jc w:val="both"/>
              <w:rPr>
                <w:rFonts w:cs="Times New Roman"/>
                <w:b/>
                <w:sz w:val="22"/>
                <w:lang w:val="kk-KZ"/>
              </w:rPr>
            </w:pPr>
          </w:p>
        </w:tc>
        <w:tc>
          <w:tcPr>
            <w:tcW w:w="4530" w:type="dxa"/>
          </w:tcPr>
          <w:p w14:paraId="6A564006" w14:textId="79E4D16C" w:rsidR="00C52E6D" w:rsidRPr="00BE3E7B" w:rsidRDefault="00C52E6D" w:rsidP="00D63390">
            <w:pPr>
              <w:jc w:val="both"/>
              <w:rPr>
                <w:rFonts w:cs="Times New Roman"/>
                <w:sz w:val="22"/>
                <w:lang w:val="kk-KZ"/>
              </w:rPr>
            </w:pPr>
            <w:r w:rsidRPr="00BE3E7B">
              <w:rPr>
                <w:rFonts w:cs="Times New Roman"/>
                <w:sz w:val="22"/>
                <w:lang w:val="kk-KZ"/>
              </w:rPr>
              <w:t>3) совершать банковские операции в соответствии с законодательством РК и Договором;</w:t>
            </w:r>
          </w:p>
        </w:tc>
      </w:tr>
      <w:tr w:rsidR="00C52E6D" w:rsidRPr="00C52E6D" w14:paraId="0DA296BA" w14:textId="77777777" w:rsidTr="00BE3E7B">
        <w:tc>
          <w:tcPr>
            <w:tcW w:w="4531" w:type="dxa"/>
          </w:tcPr>
          <w:p w14:paraId="6C6BD535" w14:textId="76DF6ECA" w:rsidR="00C52E6D" w:rsidRPr="00BE3E7B" w:rsidRDefault="00DD6938" w:rsidP="00D63390">
            <w:pPr>
              <w:pStyle w:val="a6"/>
              <w:ind w:left="0"/>
              <w:jc w:val="both"/>
              <w:rPr>
                <w:rFonts w:cs="Times New Roman"/>
                <w:sz w:val="22"/>
                <w:lang w:val="kk-KZ"/>
              </w:rPr>
            </w:pPr>
            <w:r w:rsidRPr="00BE3E7B">
              <w:rPr>
                <w:rFonts w:cs="Times New Roman"/>
                <w:sz w:val="22"/>
                <w:lang w:val="kk-KZ"/>
              </w:rPr>
              <w:t>13.Клиенттің міндеттері:</w:t>
            </w:r>
          </w:p>
        </w:tc>
        <w:tc>
          <w:tcPr>
            <w:tcW w:w="284" w:type="dxa"/>
          </w:tcPr>
          <w:p w14:paraId="00F2B993" w14:textId="4E494869" w:rsidR="00C52E6D" w:rsidRPr="00BE3E7B" w:rsidRDefault="00C52E6D" w:rsidP="00D63390">
            <w:pPr>
              <w:pStyle w:val="a6"/>
              <w:ind w:left="0"/>
              <w:jc w:val="both"/>
              <w:rPr>
                <w:rFonts w:cs="Times New Roman"/>
                <w:b/>
                <w:sz w:val="22"/>
                <w:lang w:val="kk-KZ"/>
              </w:rPr>
            </w:pPr>
          </w:p>
        </w:tc>
        <w:tc>
          <w:tcPr>
            <w:tcW w:w="4530" w:type="dxa"/>
          </w:tcPr>
          <w:p w14:paraId="657326C1" w14:textId="5A22B7D1" w:rsidR="00C52E6D" w:rsidRPr="00BE3E7B" w:rsidRDefault="00C52E6D" w:rsidP="00D63390">
            <w:pPr>
              <w:pStyle w:val="a6"/>
              <w:ind w:left="0"/>
              <w:jc w:val="both"/>
              <w:rPr>
                <w:rFonts w:cs="Times New Roman"/>
                <w:sz w:val="22"/>
                <w:lang w:val="kk-KZ"/>
              </w:rPr>
            </w:pPr>
            <w:r w:rsidRPr="00BE3E7B">
              <w:rPr>
                <w:rFonts w:cs="Times New Roman"/>
                <w:sz w:val="22"/>
                <w:lang w:val="kk-KZ"/>
              </w:rPr>
              <w:t>13.</w:t>
            </w:r>
            <w:r w:rsidRPr="00BE3E7B">
              <w:rPr>
                <w:rFonts w:cs="Times New Roman"/>
                <w:b/>
                <w:sz w:val="22"/>
                <w:lang w:val="kk-KZ"/>
              </w:rPr>
              <w:t xml:space="preserve"> </w:t>
            </w:r>
            <w:r w:rsidRPr="00BE3E7B">
              <w:rPr>
                <w:rFonts w:cs="Times New Roman"/>
                <w:sz w:val="22"/>
                <w:lang w:val="kk-KZ"/>
              </w:rPr>
              <w:t xml:space="preserve">Клиент обязуется: </w:t>
            </w:r>
          </w:p>
        </w:tc>
      </w:tr>
      <w:tr w:rsidR="00C52E6D" w:rsidRPr="00C52E6D" w14:paraId="28EF2969" w14:textId="77777777" w:rsidTr="00BE3E7B">
        <w:tc>
          <w:tcPr>
            <w:tcW w:w="4531" w:type="dxa"/>
          </w:tcPr>
          <w:p w14:paraId="35F7FDD7" w14:textId="5B4139E7" w:rsidR="00C52E6D" w:rsidRPr="00BE3E7B" w:rsidRDefault="00DD6938" w:rsidP="00DD6938">
            <w:pPr>
              <w:jc w:val="both"/>
              <w:rPr>
                <w:rFonts w:cs="Times New Roman"/>
                <w:sz w:val="22"/>
                <w:lang w:val="kk-KZ"/>
              </w:rPr>
            </w:pPr>
            <w:r w:rsidRPr="00BE3E7B">
              <w:rPr>
                <w:rFonts w:cs="Times New Roman"/>
                <w:sz w:val="22"/>
                <w:lang w:val="kk-KZ"/>
              </w:rPr>
              <w:t xml:space="preserve">1) Банкке Клиентті (оның өкілін) сәйкестендіру, бенефициарлық меншік иесін анықтау, сондай-ақ салықтық резиденттігі, қызмет түрі және КЖТҚҚ аясында жасалатын операцияларды қаржыландыру көзі туралы мәліметтерді ұсыну үшін қажетті немесе жеткілікті мәліметтер мен құжаттарды беру; </w:t>
            </w:r>
          </w:p>
        </w:tc>
        <w:tc>
          <w:tcPr>
            <w:tcW w:w="284" w:type="dxa"/>
          </w:tcPr>
          <w:p w14:paraId="18BE0353" w14:textId="7FDF5620" w:rsidR="00C52E6D" w:rsidRPr="00BE3E7B" w:rsidRDefault="00C52E6D" w:rsidP="00D63390">
            <w:pPr>
              <w:jc w:val="both"/>
              <w:rPr>
                <w:rFonts w:cs="Times New Roman"/>
                <w:b/>
                <w:sz w:val="22"/>
                <w:lang w:val="kk-KZ"/>
              </w:rPr>
            </w:pPr>
          </w:p>
        </w:tc>
        <w:tc>
          <w:tcPr>
            <w:tcW w:w="4530" w:type="dxa"/>
          </w:tcPr>
          <w:p w14:paraId="317D2487" w14:textId="7AC5FE69" w:rsidR="00C52E6D" w:rsidRPr="00BE3E7B" w:rsidRDefault="00C52E6D" w:rsidP="00D63390">
            <w:pPr>
              <w:jc w:val="both"/>
              <w:rPr>
                <w:rFonts w:cs="Times New Roman"/>
                <w:sz w:val="22"/>
                <w:lang w:val="kk-KZ"/>
              </w:rPr>
            </w:pPr>
            <w:r w:rsidRPr="00BE3E7B">
              <w:rPr>
                <w:rFonts w:cs="Times New Roman"/>
                <w:sz w:val="22"/>
                <w:lang w:val="kk-KZ"/>
              </w:rPr>
              <w:t>1) предоставить Банку сведения и документы, необходимые или достаточные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C52E6D" w:rsidRPr="00C52E6D" w14:paraId="7955658D" w14:textId="77777777" w:rsidTr="00BE3E7B">
        <w:tc>
          <w:tcPr>
            <w:tcW w:w="4531" w:type="dxa"/>
          </w:tcPr>
          <w:p w14:paraId="620279B1" w14:textId="11951D93" w:rsidR="00C52E6D" w:rsidRPr="00BE3E7B" w:rsidRDefault="00DD6938" w:rsidP="00DD6938">
            <w:pPr>
              <w:jc w:val="both"/>
              <w:rPr>
                <w:rFonts w:cs="Times New Roman"/>
                <w:sz w:val="22"/>
                <w:lang w:val="kk-KZ"/>
              </w:rPr>
            </w:pPr>
            <w:r w:rsidRPr="00BE3E7B">
              <w:rPr>
                <w:rFonts w:cs="Times New Roman"/>
                <w:sz w:val="22"/>
                <w:lang w:val="kk-KZ"/>
              </w:rPr>
              <w:t xml:space="preserve">2) Банк операцияларын Қазақстан Республикасының заңнамасына және Шартқа сәйкес жүзеге асыру. </w:t>
            </w:r>
          </w:p>
        </w:tc>
        <w:tc>
          <w:tcPr>
            <w:tcW w:w="284" w:type="dxa"/>
          </w:tcPr>
          <w:p w14:paraId="2375266B" w14:textId="05D1F075" w:rsidR="00C52E6D" w:rsidRPr="00BE3E7B" w:rsidRDefault="00C52E6D" w:rsidP="00D63390">
            <w:pPr>
              <w:jc w:val="both"/>
              <w:rPr>
                <w:rFonts w:cs="Times New Roman"/>
                <w:b/>
                <w:sz w:val="22"/>
                <w:lang w:val="kk-KZ"/>
              </w:rPr>
            </w:pPr>
          </w:p>
        </w:tc>
        <w:tc>
          <w:tcPr>
            <w:tcW w:w="4530" w:type="dxa"/>
          </w:tcPr>
          <w:p w14:paraId="7A1456DD" w14:textId="4C924BDC" w:rsidR="00C52E6D" w:rsidRPr="00BE3E7B" w:rsidRDefault="00C52E6D" w:rsidP="00D63390">
            <w:pPr>
              <w:jc w:val="both"/>
              <w:rPr>
                <w:rFonts w:cs="Times New Roman"/>
                <w:sz w:val="22"/>
                <w:lang w:val="kk-KZ"/>
              </w:rPr>
            </w:pPr>
            <w:r w:rsidRPr="00BE3E7B">
              <w:rPr>
                <w:rFonts w:cs="Times New Roman"/>
                <w:sz w:val="22"/>
                <w:lang w:val="kk-KZ"/>
              </w:rPr>
              <w:t>2)</w:t>
            </w:r>
            <w:r w:rsidRPr="00BE3E7B">
              <w:rPr>
                <w:rFonts w:cs="Times New Roman"/>
                <w:b/>
                <w:sz w:val="22"/>
                <w:lang w:val="kk-KZ"/>
              </w:rPr>
              <w:t xml:space="preserve"> </w:t>
            </w:r>
            <w:r w:rsidRPr="00BE3E7B">
              <w:rPr>
                <w:rFonts w:cs="Times New Roman"/>
                <w:sz w:val="22"/>
                <w:lang w:val="kk-KZ"/>
              </w:rPr>
              <w:t>осуществлять банковские операции в соответствии с законодательством РК и Договором.</w:t>
            </w:r>
          </w:p>
        </w:tc>
      </w:tr>
      <w:tr w:rsidR="00C52E6D" w:rsidRPr="00C52E6D" w14:paraId="1DA7514A" w14:textId="77777777" w:rsidTr="00BE3E7B">
        <w:tc>
          <w:tcPr>
            <w:tcW w:w="4531" w:type="dxa"/>
          </w:tcPr>
          <w:p w14:paraId="5F9A6824" w14:textId="7827599F" w:rsidR="00C52E6D" w:rsidRPr="00BE3E7B" w:rsidRDefault="00DD6938" w:rsidP="00D63390">
            <w:pPr>
              <w:pStyle w:val="a6"/>
              <w:ind w:left="0"/>
              <w:jc w:val="center"/>
              <w:rPr>
                <w:rFonts w:cs="Times New Roman"/>
                <w:b/>
                <w:sz w:val="22"/>
                <w:lang w:val="kk-KZ"/>
              </w:rPr>
            </w:pPr>
            <w:r w:rsidRPr="00BE3E7B">
              <w:rPr>
                <w:rFonts w:cs="Times New Roman"/>
                <w:b/>
                <w:sz w:val="22"/>
                <w:lang w:val="kk-KZ"/>
              </w:rPr>
              <w:t xml:space="preserve">6-тарау. Тараптардың жауапкершілігі </w:t>
            </w:r>
          </w:p>
        </w:tc>
        <w:tc>
          <w:tcPr>
            <w:tcW w:w="284" w:type="dxa"/>
          </w:tcPr>
          <w:p w14:paraId="6A189489" w14:textId="4403C49C" w:rsidR="00C52E6D" w:rsidRPr="00BE3E7B" w:rsidRDefault="00C52E6D" w:rsidP="00D63390">
            <w:pPr>
              <w:pStyle w:val="a6"/>
              <w:ind w:left="0"/>
              <w:jc w:val="center"/>
              <w:rPr>
                <w:rFonts w:cs="Times New Roman"/>
                <w:b/>
                <w:sz w:val="22"/>
                <w:lang w:val="kk-KZ"/>
              </w:rPr>
            </w:pPr>
          </w:p>
        </w:tc>
        <w:tc>
          <w:tcPr>
            <w:tcW w:w="4530" w:type="dxa"/>
          </w:tcPr>
          <w:p w14:paraId="0B357A73" w14:textId="2A6E7203" w:rsidR="00C52E6D" w:rsidRPr="00BE3E7B" w:rsidRDefault="00C52E6D" w:rsidP="00D63390">
            <w:pPr>
              <w:pStyle w:val="a6"/>
              <w:ind w:left="0"/>
              <w:jc w:val="center"/>
              <w:rPr>
                <w:rFonts w:cs="Times New Roman"/>
                <w:b/>
                <w:sz w:val="22"/>
                <w:lang w:val="kk-KZ"/>
              </w:rPr>
            </w:pPr>
            <w:r w:rsidRPr="00BE3E7B">
              <w:rPr>
                <w:rFonts w:cs="Times New Roman"/>
                <w:b/>
                <w:sz w:val="22"/>
                <w:lang w:val="kk-KZ"/>
              </w:rPr>
              <w:t>Глава 6. Ответственность сторон</w:t>
            </w:r>
          </w:p>
        </w:tc>
      </w:tr>
      <w:tr w:rsidR="00C52E6D" w:rsidRPr="00C52E6D" w14:paraId="0C35C4BC" w14:textId="77777777" w:rsidTr="00BE3E7B">
        <w:tc>
          <w:tcPr>
            <w:tcW w:w="4531" w:type="dxa"/>
          </w:tcPr>
          <w:p w14:paraId="7657BA48" w14:textId="76A1E265" w:rsidR="00C52E6D" w:rsidRPr="00BE3E7B" w:rsidRDefault="00DD6938" w:rsidP="00F66164">
            <w:pPr>
              <w:contextualSpacing/>
              <w:jc w:val="both"/>
              <w:rPr>
                <w:rFonts w:cs="Times New Roman"/>
                <w:sz w:val="22"/>
                <w:lang w:val="kk-KZ"/>
              </w:rPr>
            </w:pPr>
            <w:r w:rsidRPr="00BE3E7B">
              <w:rPr>
                <w:rFonts w:cs="Times New Roman"/>
                <w:sz w:val="22"/>
                <w:lang w:val="kk-KZ"/>
              </w:rPr>
              <w:t>14. Шартқа сәйкес мәмілелер жасауға байланысты Тараптар бір-біріне беретін ақпаратты Тараптар конфиденциалды ақпарат деп таниды. Мұндай ақпаратты ҚР заңнамасының талаптарына сәйкес беру жағдайларын қоспағанда, мұндай ақпарат толық немесе ішінара жария етуілмеуі тиіс. Сондай-ақ Тараптар</w:t>
            </w:r>
            <w:r w:rsidR="00F66164" w:rsidRPr="00BE3E7B">
              <w:rPr>
                <w:rFonts w:cs="Times New Roman"/>
                <w:sz w:val="22"/>
                <w:lang w:val="kk-KZ"/>
              </w:rPr>
              <w:t>дың</w:t>
            </w:r>
            <w:r w:rsidRPr="00BE3E7B">
              <w:rPr>
                <w:rFonts w:cs="Times New Roman"/>
                <w:sz w:val="22"/>
                <w:lang w:val="kk-KZ"/>
              </w:rPr>
              <w:t xml:space="preserve"> екінші Тараптың жазбаша келісімі болған жағдайда конфиденциалды ақпаратты жария етуге құқығы бар. </w:t>
            </w:r>
          </w:p>
        </w:tc>
        <w:tc>
          <w:tcPr>
            <w:tcW w:w="284" w:type="dxa"/>
          </w:tcPr>
          <w:p w14:paraId="727942A1" w14:textId="7C2A1AEC" w:rsidR="00C52E6D" w:rsidRPr="00BE3E7B" w:rsidRDefault="00C52E6D" w:rsidP="00D63390">
            <w:pPr>
              <w:contextualSpacing/>
              <w:jc w:val="both"/>
              <w:rPr>
                <w:rFonts w:cs="Times New Roman"/>
                <w:b/>
                <w:sz w:val="22"/>
                <w:lang w:val="kk-KZ"/>
              </w:rPr>
            </w:pPr>
          </w:p>
        </w:tc>
        <w:tc>
          <w:tcPr>
            <w:tcW w:w="4530" w:type="dxa"/>
          </w:tcPr>
          <w:p w14:paraId="2BCA5543" w14:textId="3BE8F12E" w:rsidR="00C52E6D" w:rsidRPr="00BE3E7B" w:rsidRDefault="00C52E6D" w:rsidP="00D63390">
            <w:pPr>
              <w:contextualSpacing/>
              <w:jc w:val="both"/>
              <w:rPr>
                <w:rFonts w:cs="Times New Roman"/>
                <w:b/>
                <w:sz w:val="22"/>
                <w:lang w:val="kk-KZ"/>
              </w:rPr>
            </w:pPr>
            <w:r w:rsidRPr="00BE3E7B">
              <w:rPr>
                <w:rFonts w:cs="Times New Roman"/>
                <w:sz w:val="22"/>
                <w:lang w:val="kk-KZ"/>
              </w:rPr>
              <w:t>14.</w:t>
            </w:r>
            <w:r w:rsidRPr="00BE3E7B">
              <w:rPr>
                <w:rFonts w:cs="Times New Roman"/>
                <w:b/>
                <w:sz w:val="22"/>
                <w:lang w:val="kk-KZ"/>
              </w:rPr>
              <w:t xml:space="preserve"> </w:t>
            </w:r>
            <w:r w:rsidRPr="00BE3E7B">
              <w:rPr>
                <w:rFonts w:cs="Times New Roman"/>
                <w:sz w:val="22"/>
                <w:lang w:val="kk-KZ"/>
              </w:rPr>
              <w:t>Информация, передаваемая сторонами друг другу в связи с совершением сделок в соответствии с Договором, признаётся сторонами конфиденциальной. Такая информация не подлежит разглашению полностью или частично, за исключением случаев предоставления такой информации в соответствии с требованиями законодательства РК. Стороны также вправе раскрывать конфиденциальную информацию при условии наличия письменного согласия другой Стороны.</w:t>
            </w:r>
          </w:p>
        </w:tc>
      </w:tr>
      <w:tr w:rsidR="00C52E6D" w:rsidRPr="00C52E6D" w14:paraId="0C4AD8A7" w14:textId="77777777" w:rsidTr="00BE3E7B">
        <w:tc>
          <w:tcPr>
            <w:tcW w:w="4531" w:type="dxa"/>
          </w:tcPr>
          <w:p w14:paraId="6BE335B9" w14:textId="3BA72E96" w:rsidR="00C52E6D" w:rsidRPr="00BE3E7B" w:rsidRDefault="00F66164" w:rsidP="00D63390">
            <w:pPr>
              <w:pStyle w:val="a6"/>
              <w:ind w:left="0"/>
              <w:jc w:val="both"/>
              <w:rPr>
                <w:rFonts w:cs="Times New Roman"/>
                <w:sz w:val="22"/>
                <w:lang w:val="kk-KZ"/>
              </w:rPr>
            </w:pPr>
            <w:r w:rsidRPr="00BE3E7B">
              <w:rPr>
                <w:rFonts w:cs="Times New Roman"/>
                <w:sz w:val="22"/>
                <w:lang w:val="kk-KZ"/>
              </w:rPr>
              <w:t>15. Шарттың 6-тарауының ережелері жалпыға қолжетімді ақпаратқа және ҚР заңнамасына сәйкес коммерциялық құпия болып табылмайтын ақпаратқа қолданылмайды.</w:t>
            </w:r>
          </w:p>
        </w:tc>
        <w:tc>
          <w:tcPr>
            <w:tcW w:w="284" w:type="dxa"/>
          </w:tcPr>
          <w:p w14:paraId="204FBEAB" w14:textId="1E924163" w:rsidR="00C52E6D" w:rsidRPr="00BE3E7B" w:rsidRDefault="00C52E6D" w:rsidP="00D63390">
            <w:pPr>
              <w:pStyle w:val="a6"/>
              <w:ind w:left="0"/>
              <w:jc w:val="both"/>
              <w:rPr>
                <w:rFonts w:cs="Times New Roman"/>
                <w:b/>
                <w:sz w:val="22"/>
                <w:lang w:val="kk-KZ"/>
              </w:rPr>
            </w:pPr>
          </w:p>
        </w:tc>
        <w:tc>
          <w:tcPr>
            <w:tcW w:w="4530" w:type="dxa"/>
          </w:tcPr>
          <w:p w14:paraId="05C9082A" w14:textId="30FE2149" w:rsidR="00C52E6D" w:rsidRPr="00BE3E7B" w:rsidRDefault="00C52E6D" w:rsidP="00D63390">
            <w:pPr>
              <w:pStyle w:val="a6"/>
              <w:ind w:left="0"/>
              <w:jc w:val="both"/>
              <w:rPr>
                <w:rFonts w:cs="Times New Roman"/>
                <w:sz w:val="22"/>
                <w:lang w:val="kk-KZ"/>
              </w:rPr>
            </w:pPr>
            <w:r w:rsidRPr="00BE3E7B">
              <w:rPr>
                <w:rFonts w:cs="Times New Roman"/>
                <w:sz w:val="22"/>
                <w:lang w:val="kk-KZ"/>
              </w:rPr>
              <w:t>15. Положения главы 6 Договора не распространяются на общедоступную информацию и информацию, которая в соответствии с законодательством РК не может составлять коммерческую тайну.</w:t>
            </w:r>
          </w:p>
        </w:tc>
      </w:tr>
      <w:tr w:rsidR="00C52E6D" w:rsidRPr="00C52E6D" w14:paraId="1F8ABF0A" w14:textId="77777777" w:rsidTr="00BE3E7B">
        <w:tc>
          <w:tcPr>
            <w:tcW w:w="4531" w:type="dxa"/>
          </w:tcPr>
          <w:p w14:paraId="01FA8A72" w14:textId="24C4F5EB" w:rsidR="00C52E6D" w:rsidRPr="00BE3E7B" w:rsidRDefault="00F66164" w:rsidP="00F66164">
            <w:pPr>
              <w:pStyle w:val="a6"/>
              <w:ind w:left="0"/>
              <w:jc w:val="both"/>
              <w:rPr>
                <w:rFonts w:cs="Times New Roman"/>
                <w:sz w:val="22"/>
                <w:lang w:val="kk-KZ"/>
              </w:rPr>
            </w:pPr>
            <w:r w:rsidRPr="00BE3E7B">
              <w:rPr>
                <w:rFonts w:cs="Times New Roman"/>
                <w:sz w:val="22"/>
                <w:lang w:val="kk-KZ"/>
              </w:rPr>
              <w:t>16. Тарап шарт бойынша міндеттемелерді ішінара немесе толық орындамағаны үшін, егер осылай орындамау Тарап болжай да, алдын ала да алмайтын төтенше сипаттағы оқиғалар нәтижесінде шарт жасалғаннан кейін туындаған дүлей күштіжағдайлардың салдары болып табылса, жауапкершіліктен босатылады. Төтенше сипаттағы мұндай оқиғаларға: өрт, су тасқыны және табиғаттың өзге де құбылыстары, әскери іс-қимылдар, жаппай тәртіпсіздіктер, террористік актілер, сондай-ақ ақпараттық жүйелердегі іркілістер (техникалық ақаулар), электр энергиясын өшіру, халықаралық санкцияларды қабылдау және басқалар жатады.</w:t>
            </w:r>
          </w:p>
        </w:tc>
        <w:tc>
          <w:tcPr>
            <w:tcW w:w="284" w:type="dxa"/>
          </w:tcPr>
          <w:p w14:paraId="2C6304CB" w14:textId="0690F458" w:rsidR="00C52E6D" w:rsidRPr="00BE3E7B" w:rsidRDefault="00C52E6D" w:rsidP="00D63390">
            <w:pPr>
              <w:pStyle w:val="a6"/>
              <w:ind w:left="0"/>
              <w:jc w:val="both"/>
              <w:rPr>
                <w:rFonts w:cs="Times New Roman"/>
                <w:b/>
                <w:sz w:val="22"/>
                <w:lang w:val="kk-KZ"/>
              </w:rPr>
            </w:pPr>
          </w:p>
        </w:tc>
        <w:tc>
          <w:tcPr>
            <w:tcW w:w="4530" w:type="dxa"/>
          </w:tcPr>
          <w:p w14:paraId="2E662449" w14:textId="2E527519" w:rsidR="00C52E6D" w:rsidRPr="00BE3E7B" w:rsidRDefault="00C52E6D" w:rsidP="00D63390">
            <w:pPr>
              <w:pStyle w:val="a6"/>
              <w:ind w:left="0"/>
              <w:jc w:val="both"/>
              <w:rPr>
                <w:rFonts w:cs="Times New Roman"/>
                <w:sz w:val="22"/>
                <w:lang w:val="kk-KZ"/>
              </w:rPr>
            </w:pPr>
            <w:r w:rsidRPr="00BE3E7B">
              <w:rPr>
                <w:rFonts w:cs="Times New Roman"/>
                <w:sz w:val="22"/>
                <w:lang w:val="kk-KZ"/>
              </w:rPr>
              <w:t xml:space="preserve">16. Сторона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К таким событиям чрезвычайного характера относятся: пожар, наводнение и иные явления природы, военные действия, массовые беспорядки, террористические акты, а также сбои (технические неполадки) в информационных системах, отключение </w:t>
            </w:r>
            <w:r w:rsidRPr="00BE3E7B">
              <w:rPr>
                <w:rFonts w:cs="Times New Roman"/>
                <w:sz w:val="22"/>
                <w:lang w:val="kk-KZ"/>
              </w:rPr>
              <w:lastRenderedPageBreak/>
              <w:t>электроэнергии, принятия международных санкций и другие.</w:t>
            </w:r>
          </w:p>
        </w:tc>
      </w:tr>
      <w:tr w:rsidR="00C52E6D" w:rsidRPr="00C52E6D" w14:paraId="070B3392" w14:textId="77777777" w:rsidTr="00BE3E7B">
        <w:tc>
          <w:tcPr>
            <w:tcW w:w="4531" w:type="dxa"/>
          </w:tcPr>
          <w:p w14:paraId="6E2F83CF" w14:textId="0943409D" w:rsidR="00C52E6D" w:rsidRPr="00BE3E7B" w:rsidRDefault="00F66164" w:rsidP="00D63390">
            <w:pPr>
              <w:pStyle w:val="a6"/>
              <w:spacing w:line="259" w:lineRule="auto"/>
              <w:ind w:left="0"/>
              <w:jc w:val="center"/>
              <w:rPr>
                <w:rFonts w:cs="Times New Roman"/>
                <w:b/>
                <w:sz w:val="22"/>
                <w:lang w:val="kk-KZ"/>
              </w:rPr>
            </w:pPr>
            <w:r w:rsidRPr="00BE3E7B">
              <w:rPr>
                <w:rFonts w:cs="Times New Roman"/>
                <w:b/>
                <w:sz w:val="22"/>
                <w:lang w:val="kk-KZ"/>
              </w:rPr>
              <w:lastRenderedPageBreak/>
              <w:t xml:space="preserve">7-тарау. Қорытынды қағида </w:t>
            </w:r>
          </w:p>
        </w:tc>
        <w:tc>
          <w:tcPr>
            <w:tcW w:w="284" w:type="dxa"/>
          </w:tcPr>
          <w:p w14:paraId="43000E2F" w14:textId="18C58FEF" w:rsidR="00C52E6D" w:rsidRPr="00BE3E7B" w:rsidRDefault="00C52E6D" w:rsidP="00D63390">
            <w:pPr>
              <w:pStyle w:val="a6"/>
              <w:spacing w:line="259" w:lineRule="auto"/>
              <w:ind w:left="0"/>
              <w:jc w:val="center"/>
              <w:rPr>
                <w:rFonts w:cs="Times New Roman"/>
                <w:b/>
                <w:sz w:val="22"/>
                <w:lang w:val="kk-KZ"/>
              </w:rPr>
            </w:pPr>
          </w:p>
        </w:tc>
        <w:tc>
          <w:tcPr>
            <w:tcW w:w="4530" w:type="dxa"/>
          </w:tcPr>
          <w:p w14:paraId="24D47EA5" w14:textId="6BD0C41A" w:rsidR="00C52E6D" w:rsidRPr="00BE3E7B" w:rsidRDefault="00C52E6D" w:rsidP="00D63390">
            <w:pPr>
              <w:pStyle w:val="a6"/>
              <w:spacing w:line="259" w:lineRule="auto"/>
              <w:ind w:left="0"/>
              <w:jc w:val="center"/>
              <w:rPr>
                <w:rFonts w:cs="Times New Roman"/>
                <w:b/>
                <w:sz w:val="22"/>
                <w:lang w:val="kk-KZ"/>
              </w:rPr>
            </w:pPr>
            <w:r w:rsidRPr="00BE3E7B">
              <w:rPr>
                <w:rFonts w:cs="Times New Roman"/>
                <w:b/>
                <w:sz w:val="22"/>
                <w:lang w:val="kk-KZ"/>
              </w:rPr>
              <w:t>Глава 7. Заключительные положения</w:t>
            </w:r>
          </w:p>
        </w:tc>
      </w:tr>
      <w:tr w:rsidR="00C52E6D" w:rsidRPr="00C52E6D" w14:paraId="1A4B04F2" w14:textId="77777777" w:rsidTr="00BE3E7B">
        <w:tc>
          <w:tcPr>
            <w:tcW w:w="4531" w:type="dxa"/>
          </w:tcPr>
          <w:p w14:paraId="37679813" w14:textId="34197A3E" w:rsidR="00C52E6D" w:rsidRPr="00BE3E7B" w:rsidRDefault="00F66164" w:rsidP="00F66164">
            <w:pPr>
              <w:jc w:val="both"/>
              <w:rPr>
                <w:rFonts w:cs="Times New Roman"/>
                <w:sz w:val="22"/>
                <w:lang w:val="kk-KZ"/>
              </w:rPr>
            </w:pPr>
            <w:r w:rsidRPr="00BE3E7B">
              <w:rPr>
                <w:rFonts w:cs="Times New Roman"/>
                <w:sz w:val="22"/>
                <w:lang w:val="kk-KZ"/>
              </w:rPr>
              <w:t xml:space="preserve">17. Егер Қазақстан Республикасының заңнамасында және (немесе) Шартта өзгеше көзделмесе, Шарт Тараптар ол бойынша өз міндеттемелерін толық орындағанға дейін мерзімсіз уақытқа қолданыста болады. </w:t>
            </w:r>
          </w:p>
        </w:tc>
        <w:tc>
          <w:tcPr>
            <w:tcW w:w="284" w:type="dxa"/>
          </w:tcPr>
          <w:p w14:paraId="05F8B1FE" w14:textId="2990E9D7" w:rsidR="00C52E6D" w:rsidRPr="00BE3E7B" w:rsidRDefault="00C52E6D" w:rsidP="00D63390">
            <w:pPr>
              <w:jc w:val="both"/>
              <w:rPr>
                <w:rFonts w:cs="Times New Roman"/>
                <w:b/>
                <w:sz w:val="22"/>
                <w:lang w:val="kk-KZ"/>
              </w:rPr>
            </w:pPr>
          </w:p>
        </w:tc>
        <w:tc>
          <w:tcPr>
            <w:tcW w:w="4530" w:type="dxa"/>
          </w:tcPr>
          <w:p w14:paraId="255A7519" w14:textId="08FA50C1" w:rsidR="00C52E6D" w:rsidRPr="00BE3E7B" w:rsidRDefault="00C52E6D" w:rsidP="00D63390">
            <w:pPr>
              <w:jc w:val="both"/>
              <w:rPr>
                <w:rFonts w:cs="Times New Roman"/>
                <w:sz w:val="22"/>
                <w:lang w:val="kk-KZ"/>
              </w:rPr>
            </w:pPr>
            <w:r w:rsidRPr="00BE3E7B">
              <w:rPr>
                <w:rFonts w:cs="Times New Roman"/>
                <w:sz w:val="22"/>
                <w:lang w:val="kk-KZ"/>
              </w:rPr>
              <w:t>17. Договор действует бессрочно до полного исполнения Сторонами своих обязательств по нему, если иное не предусмотрено законодательством РК и (или) Договором.</w:t>
            </w:r>
          </w:p>
        </w:tc>
      </w:tr>
      <w:tr w:rsidR="00C52E6D" w:rsidRPr="00C52E6D" w14:paraId="42FF51C9" w14:textId="77777777" w:rsidTr="00BE3E7B">
        <w:tc>
          <w:tcPr>
            <w:tcW w:w="4531" w:type="dxa"/>
          </w:tcPr>
          <w:p w14:paraId="278F6FEE" w14:textId="70C9681D" w:rsidR="00C52E6D" w:rsidRPr="00BE3E7B" w:rsidRDefault="00F66164" w:rsidP="00D63390">
            <w:pPr>
              <w:pStyle w:val="a6"/>
              <w:ind w:left="0"/>
              <w:jc w:val="both"/>
              <w:rPr>
                <w:rFonts w:cs="Times New Roman"/>
                <w:sz w:val="22"/>
                <w:lang w:val="kk-KZ"/>
              </w:rPr>
            </w:pPr>
            <w:r w:rsidRPr="00BE3E7B">
              <w:rPr>
                <w:rFonts w:cs="Times New Roman"/>
                <w:sz w:val="22"/>
                <w:lang w:val="kk-KZ"/>
              </w:rPr>
              <w:t xml:space="preserve">18. Шарт: </w:t>
            </w:r>
          </w:p>
        </w:tc>
        <w:tc>
          <w:tcPr>
            <w:tcW w:w="284" w:type="dxa"/>
          </w:tcPr>
          <w:p w14:paraId="5D2F21EF" w14:textId="1C41E8DF" w:rsidR="00C52E6D" w:rsidRPr="00BE3E7B" w:rsidRDefault="00C52E6D" w:rsidP="00D63390">
            <w:pPr>
              <w:pStyle w:val="a6"/>
              <w:ind w:left="0"/>
              <w:jc w:val="both"/>
              <w:rPr>
                <w:rFonts w:cs="Times New Roman"/>
                <w:b/>
                <w:sz w:val="22"/>
                <w:lang w:val="kk-KZ"/>
              </w:rPr>
            </w:pPr>
          </w:p>
        </w:tc>
        <w:tc>
          <w:tcPr>
            <w:tcW w:w="4530" w:type="dxa"/>
          </w:tcPr>
          <w:p w14:paraId="4B09689E" w14:textId="30D10164" w:rsidR="00C52E6D" w:rsidRPr="00BE3E7B" w:rsidRDefault="00C52E6D" w:rsidP="00D63390">
            <w:pPr>
              <w:pStyle w:val="a6"/>
              <w:ind w:left="0"/>
              <w:jc w:val="both"/>
              <w:rPr>
                <w:rFonts w:cs="Times New Roman"/>
                <w:sz w:val="22"/>
                <w:lang w:val="kk-KZ"/>
              </w:rPr>
            </w:pPr>
            <w:r w:rsidRPr="00BE3E7B">
              <w:rPr>
                <w:rFonts w:cs="Times New Roman"/>
                <w:sz w:val="22"/>
                <w:lang w:val="kk-KZ"/>
              </w:rPr>
              <w:t>18. Договор может быть расторгнут:</w:t>
            </w:r>
          </w:p>
        </w:tc>
      </w:tr>
      <w:tr w:rsidR="00C52E6D" w:rsidRPr="00C52E6D" w14:paraId="62A6DD0D" w14:textId="77777777" w:rsidTr="00BE3E7B">
        <w:tc>
          <w:tcPr>
            <w:tcW w:w="4531" w:type="dxa"/>
          </w:tcPr>
          <w:p w14:paraId="73016C3D" w14:textId="17348D1B" w:rsidR="00C52E6D" w:rsidRPr="00BE3E7B" w:rsidRDefault="00F66164" w:rsidP="00F66164">
            <w:pPr>
              <w:pStyle w:val="a6"/>
              <w:ind w:left="0"/>
              <w:jc w:val="both"/>
              <w:rPr>
                <w:rFonts w:cs="Times New Roman"/>
                <w:sz w:val="22"/>
                <w:lang w:val="kk-KZ"/>
              </w:rPr>
            </w:pPr>
            <w:r w:rsidRPr="00BE3E7B">
              <w:rPr>
                <w:rFonts w:cs="Times New Roman"/>
                <w:sz w:val="22"/>
                <w:lang w:val="kk-KZ"/>
              </w:rPr>
              <w:t>1) Қазақстан Республикасының заңнамасында және (немесе) Шартта өзгеше көзделмесе, Клиенттің Шартқа қосылу туралы өтінішінің негізінде;</w:t>
            </w:r>
          </w:p>
        </w:tc>
        <w:tc>
          <w:tcPr>
            <w:tcW w:w="284" w:type="dxa"/>
          </w:tcPr>
          <w:p w14:paraId="497C55C8" w14:textId="44C5CAC9" w:rsidR="00C52E6D" w:rsidRPr="00BE3E7B" w:rsidRDefault="00C52E6D" w:rsidP="00D63390">
            <w:pPr>
              <w:pStyle w:val="a6"/>
              <w:ind w:left="0"/>
              <w:jc w:val="both"/>
              <w:rPr>
                <w:rFonts w:cs="Times New Roman"/>
                <w:b/>
                <w:sz w:val="22"/>
                <w:lang w:val="kk-KZ"/>
              </w:rPr>
            </w:pPr>
          </w:p>
        </w:tc>
        <w:tc>
          <w:tcPr>
            <w:tcW w:w="4530" w:type="dxa"/>
          </w:tcPr>
          <w:p w14:paraId="57F1646F" w14:textId="7435A809" w:rsidR="00C52E6D" w:rsidRPr="00BE3E7B" w:rsidRDefault="00C52E6D" w:rsidP="00D63390">
            <w:pPr>
              <w:pStyle w:val="a6"/>
              <w:ind w:left="0"/>
              <w:jc w:val="both"/>
              <w:rPr>
                <w:rFonts w:cs="Times New Roman"/>
                <w:sz w:val="22"/>
                <w:lang w:val="kk-KZ"/>
              </w:rPr>
            </w:pPr>
            <w:r w:rsidRPr="00BE3E7B">
              <w:rPr>
                <w:rFonts w:cs="Times New Roman"/>
                <w:sz w:val="22"/>
                <w:lang w:val="kk-KZ"/>
              </w:rPr>
              <w:t>1) на основании Заявления о присоединении к Договору Клиента, если иное не предусмотрено законодательством РК и (или) Договором;</w:t>
            </w:r>
          </w:p>
        </w:tc>
      </w:tr>
      <w:tr w:rsidR="00C52E6D" w:rsidRPr="00C52E6D" w14:paraId="2B22250C" w14:textId="77777777" w:rsidTr="00BE3E7B">
        <w:tc>
          <w:tcPr>
            <w:tcW w:w="4531" w:type="dxa"/>
          </w:tcPr>
          <w:p w14:paraId="27ED4665" w14:textId="4A44B0D1" w:rsidR="00C52E6D" w:rsidRPr="00BE3E7B" w:rsidRDefault="00F66164" w:rsidP="00F66164">
            <w:pPr>
              <w:jc w:val="both"/>
              <w:rPr>
                <w:rFonts w:cs="Times New Roman"/>
                <w:sz w:val="22"/>
                <w:lang w:val="kk-KZ"/>
              </w:rPr>
            </w:pPr>
            <w:r w:rsidRPr="00BE3E7B">
              <w:rPr>
                <w:rFonts w:cs="Times New Roman"/>
                <w:sz w:val="22"/>
                <w:lang w:val="kk-KZ"/>
              </w:rPr>
              <w:t xml:space="preserve">2) Шарттың қолданыс мерзімі тоқтатылған немесе Қазақстан Республикасының заңнамасында көзделген тәртіппен оны орындаудан бас тартылған жағдайларда, Банк Шартты өз бетінше бұзуы мүмкін. </w:t>
            </w:r>
          </w:p>
        </w:tc>
        <w:tc>
          <w:tcPr>
            <w:tcW w:w="284" w:type="dxa"/>
          </w:tcPr>
          <w:p w14:paraId="3FD4C2CE" w14:textId="18A25D98" w:rsidR="00C52E6D" w:rsidRPr="00BE3E7B" w:rsidRDefault="00C52E6D" w:rsidP="00D63390">
            <w:pPr>
              <w:jc w:val="both"/>
              <w:rPr>
                <w:rFonts w:cs="Times New Roman"/>
                <w:b/>
                <w:sz w:val="22"/>
                <w:lang w:val="kk-KZ"/>
              </w:rPr>
            </w:pPr>
          </w:p>
        </w:tc>
        <w:tc>
          <w:tcPr>
            <w:tcW w:w="4530" w:type="dxa"/>
          </w:tcPr>
          <w:p w14:paraId="367B16B0" w14:textId="41F3C4E1" w:rsidR="00C52E6D" w:rsidRPr="00BE3E7B" w:rsidRDefault="00C52E6D" w:rsidP="00D63390">
            <w:pPr>
              <w:jc w:val="both"/>
              <w:rPr>
                <w:rFonts w:cs="Times New Roman"/>
                <w:sz w:val="22"/>
                <w:lang w:val="kk-KZ"/>
              </w:rPr>
            </w:pPr>
            <w:r w:rsidRPr="00BE3E7B">
              <w:rPr>
                <w:rFonts w:cs="Times New Roman"/>
                <w:sz w:val="22"/>
                <w:lang w:val="kk-KZ"/>
              </w:rPr>
              <w:t>2) самостоятельно Банком в случаях прекращения действия либо отказа от исполнения Договора в порядке, предусмотренном законодательством РК.</w:t>
            </w:r>
          </w:p>
        </w:tc>
      </w:tr>
      <w:tr w:rsidR="00C52E6D" w:rsidRPr="00C52E6D" w14:paraId="4695DA74" w14:textId="77777777" w:rsidTr="00BE3E7B">
        <w:tc>
          <w:tcPr>
            <w:tcW w:w="4531" w:type="dxa"/>
          </w:tcPr>
          <w:p w14:paraId="57CE01B2" w14:textId="27C34A62" w:rsidR="00C52E6D" w:rsidRPr="00BE3E7B" w:rsidRDefault="00F66164" w:rsidP="00C074B0">
            <w:pPr>
              <w:pStyle w:val="a6"/>
              <w:ind w:left="0"/>
              <w:jc w:val="both"/>
              <w:rPr>
                <w:rFonts w:cs="Times New Roman"/>
                <w:sz w:val="22"/>
                <w:lang w:val="kk-KZ"/>
              </w:rPr>
            </w:pPr>
            <w:r w:rsidRPr="00BE3E7B">
              <w:rPr>
                <w:rFonts w:cs="Times New Roman"/>
                <w:sz w:val="22"/>
                <w:lang w:val="kk-KZ"/>
              </w:rPr>
              <w:t>19. Шартқа байланысты және оған байланысты туындайтын даулы мәселелер және (немесе) келіспеушіліктер Тараптардың бірі екінші Тараптан жазбаша нысанда шағымын алған кезден бастап 30 (отыз) күнтізбелік күн ішінде келіссөздер арқылы шешілу</w:t>
            </w:r>
            <w:r w:rsidR="00C074B0" w:rsidRPr="00BE3E7B">
              <w:rPr>
                <w:rFonts w:cs="Times New Roman"/>
                <w:sz w:val="22"/>
                <w:lang w:val="kk-KZ"/>
              </w:rPr>
              <w:t>і</w:t>
            </w:r>
            <w:r w:rsidRPr="00BE3E7B">
              <w:rPr>
                <w:rFonts w:cs="Times New Roman"/>
                <w:sz w:val="22"/>
                <w:lang w:val="kk-KZ"/>
              </w:rPr>
              <w:t xml:space="preserve"> тиіс.</w:t>
            </w:r>
          </w:p>
        </w:tc>
        <w:tc>
          <w:tcPr>
            <w:tcW w:w="284" w:type="dxa"/>
          </w:tcPr>
          <w:p w14:paraId="6700A41F" w14:textId="54B250AE" w:rsidR="00C52E6D" w:rsidRPr="00BE3E7B" w:rsidRDefault="00C52E6D" w:rsidP="00D63390">
            <w:pPr>
              <w:pStyle w:val="a6"/>
              <w:ind w:left="0"/>
              <w:jc w:val="both"/>
              <w:rPr>
                <w:rFonts w:cs="Times New Roman"/>
                <w:b/>
                <w:sz w:val="22"/>
                <w:lang w:val="kk-KZ"/>
              </w:rPr>
            </w:pPr>
          </w:p>
        </w:tc>
        <w:tc>
          <w:tcPr>
            <w:tcW w:w="4530" w:type="dxa"/>
          </w:tcPr>
          <w:p w14:paraId="57F3FF4C" w14:textId="60423539" w:rsidR="00C52E6D" w:rsidRPr="00BE3E7B" w:rsidRDefault="00C52E6D" w:rsidP="00D63390">
            <w:pPr>
              <w:pStyle w:val="a6"/>
              <w:ind w:left="0"/>
              <w:jc w:val="both"/>
              <w:rPr>
                <w:rFonts w:cs="Times New Roman"/>
                <w:sz w:val="22"/>
                <w:lang w:val="kk-KZ"/>
              </w:rPr>
            </w:pPr>
            <w:r w:rsidRPr="00BE3E7B">
              <w:rPr>
                <w:rFonts w:cs="Times New Roman"/>
                <w:sz w:val="22"/>
                <w:lang w:val="kk-KZ"/>
              </w:rPr>
              <w:t>19. Споры и (или) разногласия, возникающие в связи и по поводу Договора, подлежат разрешению путём переговоров в течение 30 (тридцати) календарных дней с момента получения одной из Сторон претензии от другой Стороны в письменной форме.</w:t>
            </w:r>
          </w:p>
        </w:tc>
      </w:tr>
      <w:tr w:rsidR="00C52E6D" w:rsidRPr="00C52E6D" w14:paraId="270296EA" w14:textId="77777777" w:rsidTr="00BE3E7B">
        <w:tc>
          <w:tcPr>
            <w:tcW w:w="4531" w:type="dxa"/>
          </w:tcPr>
          <w:p w14:paraId="1D237A4E" w14:textId="6FDC813F" w:rsidR="00C52E6D" w:rsidRPr="00BE3E7B" w:rsidRDefault="00C074B0" w:rsidP="00C074B0">
            <w:pPr>
              <w:pStyle w:val="a6"/>
              <w:ind w:left="0"/>
              <w:jc w:val="both"/>
              <w:rPr>
                <w:rFonts w:cs="Times New Roman"/>
                <w:sz w:val="22"/>
                <w:lang w:val="kk-KZ"/>
              </w:rPr>
            </w:pPr>
            <w:r w:rsidRPr="00BE3E7B">
              <w:rPr>
                <w:rFonts w:cs="Times New Roman"/>
                <w:sz w:val="22"/>
                <w:lang w:val="kk-KZ"/>
              </w:rPr>
              <w:t>20. Егер даулы мәселелер мен келіспеушіліктер келіссөз арқылы шешілмейтін болса, олар ҚР заңнамасына сәйкес соттың түпкілікті шешуіне беріледі.</w:t>
            </w:r>
          </w:p>
        </w:tc>
        <w:tc>
          <w:tcPr>
            <w:tcW w:w="284" w:type="dxa"/>
          </w:tcPr>
          <w:p w14:paraId="3FC907E0" w14:textId="1523E561" w:rsidR="00C52E6D" w:rsidRPr="00BE3E7B" w:rsidRDefault="00C52E6D" w:rsidP="00D63390">
            <w:pPr>
              <w:pStyle w:val="a6"/>
              <w:ind w:left="0"/>
              <w:jc w:val="both"/>
              <w:rPr>
                <w:rFonts w:cs="Times New Roman"/>
                <w:b/>
                <w:sz w:val="22"/>
                <w:lang w:val="kk-KZ"/>
              </w:rPr>
            </w:pPr>
          </w:p>
        </w:tc>
        <w:tc>
          <w:tcPr>
            <w:tcW w:w="4530" w:type="dxa"/>
          </w:tcPr>
          <w:p w14:paraId="7DEA77CB" w14:textId="1EA51FFE" w:rsidR="00C52E6D" w:rsidRPr="00BE3E7B" w:rsidRDefault="00C52E6D" w:rsidP="00D63390">
            <w:pPr>
              <w:pStyle w:val="a6"/>
              <w:ind w:left="0"/>
              <w:jc w:val="both"/>
              <w:rPr>
                <w:rFonts w:cs="Times New Roman"/>
                <w:b/>
                <w:sz w:val="22"/>
                <w:lang w:val="kk-KZ"/>
              </w:rPr>
            </w:pPr>
            <w:r w:rsidRPr="00BE3E7B">
              <w:rPr>
                <w:rFonts w:cs="Times New Roman"/>
                <w:sz w:val="22"/>
                <w:lang w:val="kk-KZ"/>
              </w:rPr>
              <w:t>20.</w:t>
            </w:r>
            <w:r w:rsidRPr="00BE3E7B">
              <w:rPr>
                <w:rFonts w:cs="Times New Roman"/>
                <w:b/>
                <w:sz w:val="22"/>
                <w:lang w:val="kk-KZ"/>
              </w:rPr>
              <w:t xml:space="preserve"> </w:t>
            </w:r>
            <w:r w:rsidRPr="00BE3E7B">
              <w:rPr>
                <w:rFonts w:cs="Times New Roman"/>
                <w:sz w:val="22"/>
                <w:lang w:val="kk-KZ"/>
              </w:rPr>
              <w:t>Если споры и разногласия не могут быть решены путём переговоров, они подлежат окончательному разрешению судом в соответствии с законодательством РК.</w:t>
            </w:r>
          </w:p>
        </w:tc>
      </w:tr>
      <w:tr w:rsidR="00C52E6D" w:rsidRPr="00C52E6D" w14:paraId="0B9E63F0" w14:textId="77777777" w:rsidTr="00BE3E7B">
        <w:tc>
          <w:tcPr>
            <w:tcW w:w="4531" w:type="dxa"/>
          </w:tcPr>
          <w:p w14:paraId="2B644A31" w14:textId="60A800CA" w:rsidR="00C52E6D" w:rsidRPr="00BE3E7B" w:rsidRDefault="00C074B0" w:rsidP="00D63390">
            <w:pPr>
              <w:jc w:val="both"/>
              <w:rPr>
                <w:rFonts w:cs="Times New Roman"/>
                <w:sz w:val="22"/>
                <w:lang w:val="kk-KZ"/>
              </w:rPr>
            </w:pPr>
            <w:r w:rsidRPr="00BE3E7B">
              <w:rPr>
                <w:rFonts w:cs="Times New Roman"/>
                <w:sz w:val="22"/>
                <w:lang w:val="kk-KZ"/>
              </w:rPr>
              <w:t>21. Тараптар Шартта көзделмеген жағдайларда ҚР заңнамасын басшылыққа алады.</w:t>
            </w:r>
          </w:p>
        </w:tc>
        <w:tc>
          <w:tcPr>
            <w:tcW w:w="284" w:type="dxa"/>
          </w:tcPr>
          <w:p w14:paraId="1406CDFD" w14:textId="7517C16C" w:rsidR="00C52E6D" w:rsidRPr="00BE3E7B" w:rsidRDefault="00C52E6D" w:rsidP="00D63390">
            <w:pPr>
              <w:jc w:val="both"/>
              <w:rPr>
                <w:rFonts w:cs="Times New Roman"/>
                <w:b/>
                <w:sz w:val="22"/>
                <w:lang w:val="kk-KZ"/>
              </w:rPr>
            </w:pPr>
          </w:p>
        </w:tc>
        <w:tc>
          <w:tcPr>
            <w:tcW w:w="4530" w:type="dxa"/>
          </w:tcPr>
          <w:p w14:paraId="296465B4" w14:textId="1E3FE37C" w:rsidR="00C52E6D" w:rsidRPr="00BE3E7B" w:rsidRDefault="00C52E6D" w:rsidP="00D63390">
            <w:pPr>
              <w:jc w:val="both"/>
              <w:rPr>
                <w:rFonts w:cs="Times New Roman"/>
                <w:sz w:val="22"/>
                <w:lang w:val="kk-KZ"/>
              </w:rPr>
            </w:pPr>
            <w:r w:rsidRPr="00BE3E7B">
              <w:rPr>
                <w:rFonts w:cs="Times New Roman"/>
                <w:sz w:val="22"/>
                <w:lang w:val="kk-KZ"/>
              </w:rPr>
              <w:t>21. Стороны руководствуются законодательством РК в случаях, не предусмотренных Договором.</w:t>
            </w:r>
          </w:p>
        </w:tc>
      </w:tr>
      <w:tr w:rsidR="00C52E6D" w:rsidRPr="00C52E6D" w14:paraId="2362A753" w14:textId="77777777" w:rsidTr="00BE3E7B">
        <w:tc>
          <w:tcPr>
            <w:tcW w:w="4531" w:type="dxa"/>
          </w:tcPr>
          <w:p w14:paraId="3F55B7F6" w14:textId="0007BA2F" w:rsidR="00C52E6D" w:rsidRPr="00BE3E7B" w:rsidRDefault="00C074B0" w:rsidP="00C074B0">
            <w:pPr>
              <w:jc w:val="both"/>
              <w:rPr>
                <w:rFonts w:cs="Times New Roman"/>
                <w:sz w:val="22"/>
                <w:lang w:val="kk-KZ"/>
              </w:rPr>
            </w:pPr>
            <w:r w:rsidRPr="00BE3E7B">
              <w:rPr>
                <w:rFonts w:cs="Times New Roman"/>
                <w:sz w:val="22"/>
                <w:lang w:val="kk-KZ"/>
              </w:rPr>
              <w:t>22. Шарттың қосымшалары жазбаша нысанда жасалған, оған Тараптардың уәкілетті өкілдері қол қойған және мөрлерімен (бар болса) бекіткен жағдайда жарамды болады.</w:t>
            </w:r>
          </w:p>
        </w:tc>
        <w:tc>
          <w:tcPr>
            <w:tcW w:w="284" w:type="dxa"/>
          </w:tcPr>
          <w:p w14:paraId="3096AFFC" w14:textId="417EFA50" w:rsidR="00C52E6D" w:rsidRPr="00BE3E7B" w:rsidRDefault="00C52E6D" w:rsidP="00D63390">
            <w:pPr>
              <w:jc w:val="both"/>
              <w:rPr>
                <w:rFonts w:cs="Times New Roman"/>
                <w:b/>
                <w:sz w:val="22"/>
                <w:lang w:val="kk-KZ"/>
              </w:rPr>
            </w:pPr>
          </w:p>
        </w:tc>
        <w:tc>
          <w:tcPr>
            <w:tcW w:w="4530" w:type="dxa"/>
          </w:tcPr>
          <w:p w14:paraId="566CB4D8" w14:textId="64191064" w:rsidR="00C52E6D" w:rsidRPr="00BE3E7B" w:rsidRDefault="00C52E6D" w:rsidP="00D63390">
            <w:pPr>
              <w:jc w:val="both"/>
              <w:rPr>
                <w:rFonts w:cs="Times New Roman"/>
                <w:sz w:val="22"/>
                <w:lang w:val="kk-KZ"/>
              </w:rPr>
            </w:pPr>
            <w:r w:rsidRPr="00BE3E7B">
              <w:rPr>
                <w:rFonts w:cs="Times New Roman"/>
                <w:sz w:val="22"/>
                <w:lang w:val="kk-KZ"/>
              </w:rPr>
              <w:t>22. Приложения к Договору действительны, если составлены в письменной форме, подписаны уполномоченными на это представителями Сторон и скреплены печатями (при наличии).</w:t>
            </w:r>
          </w:p>
        </w:tc>
      </w:tr>
      <w:tr w:rsidR="00C52E6D" w:rsidRPr="00C52E6D" w14:paraId="680767D4" w14:textId="77777777" w:rsidTr="00BE3E7B">
        <w:tc>
          <w:tcPr>
            <w:tcW w:w="4531" w:type="dxa"/>
          </w:tcPr>
          <w:p w14:paraId="6A6AD944" w14:textId="346273ED" w:rsidR="00C52E6D" w:rsidRPr="00BE3E7B" w:rsidRDefault="00C074B0" w:rsidP="00D63390">
            <w:pPr>
              <w:jc w:val="both"/>
              <w:rPr>
                <w:rFonts w:cs="Times New Roman"/>
                <w:sz w:val="22"/>
                <w:lang w:val="kk-KZ"/>
              </w:rPr>
            </w:pPr>
            <w:r w:rsidRPr="00BE3E7B">
              <w:rPr>
                <w:rFonts w:cs="Times New Roman"/>
                <w:sz w:val="22"/>
                <w:lang w:val="kk-KZ"/>
              </w:rPr>
              <w:t xml:space="preserve">23. Банктің деректемелері: </w:t>
            </w:r>
          </w:p>
        </w:tc>
        <w:tc>
          <w:tcPr>
            <w:tcW w:w="284" w:type="dxa"/>
          </w:tcPr>
          <w:p w14:paraId="73E7F34F" w14:textId="567F3D98" w:rsidR="00C52E6D" w:rsidRPr="00BE3E7B" w:rsidRDefault="00C52E6D" w:rsidP="00D63390">
            <w:pPr>
              <w:jc w:val="both"/>
              <w:rPr>
                <w:rFonts w:cs="Times New Roman"/>
                <w:b/>
                <w:sz w:val="22"/>
                <w:lang w:val="kk-KZ"/>
              </w:rPr>
            </w:pPr>
          </w:p>
        </w:tc>
        <w:tc>
          <w:tcPr>
            <w:tcW w:w="4530" w:type="dxa"/>
          </w:tcPr>
          <w:p w14:paraId="1AB9E15D" w14:textId="1FEA205B" w:rsidR="00C52E6D" w:rsidRPr="00BE3E7B" w:rsidRDefault="00C52E6D" w:rsidP="00D63390">
            <w:pPr>
              <w:jc w:val="both"/>
              <w:rPr>
                <w:rFonts w:cs="Times New Roman"/>
                <w:sz w:val="22"/>
                <w:lang w:val="kk-KZ"/>
              </w:rPr>
            </w:pPr>
            <w:r w:rsidRPr="00BE3E7B">
              <w:rPr>
                <w:rFonts w:cs="Times New Roman"/>
                <w:sz w:val="22"/>
                <w:lang w:val="kk-KZ"/>
              </w:rPr>
              <w:t>23. Реквизиты Банка:</w:t>
            </w:r>
          </w:p>
        </w:tc>
      </w:tr>
      <w:tr w:rsidR="00C074B0" w:rsidRPr="00C52E6D" w14:paraId="18755F70" w14:textId="77777777" w:rsidTr="00BE3E7B">
        <w:tc>
          <w:tcPr>
            <w:tcW w:w="4531" w:type="dxa"/>
          </w:tcPr>
          <w:p w14:paraId="38E13D75" w14:textId="3B81A952" w:rsidR="00C074B0" w:rsidRPr="00BE3E7B" w:rsidRDefault="00C074B0" w:rsidP="00C074B0">
            <w:pPr>
              <w:jc w:val="both"/>
              <w:rPr>
                <w:rFonts w:cs="Times New Roman"/>
                <w:sz w:val="22"/>
                <w:lang w:val="kk-KZ"/>
              </w:rPr>
            </w:pPr>
            <w:r w:rsidRPr="00BE3E7B">
              <w:rPr>
                <w:rFonts w:cs="Times New Roman"/>
                <w:sz w:val="22"/>
                <w:lang w:val="kk-KZ"/>
              </w:rPr>
              <w:t>A25D5G0, Қазақстан Республикасы, Алматы қаласы, Медеу ауданы, әл-Фарабидаңғылы, 38;</w:t>
            </w:r>
          </w:p>
        </w:tc>
        <w:tc>
          <w:tcPr>
            <w:tcW w:w="284" w:type="dxa"/>
          </w:tcPr>
          <w:p w14:paraId="2F5B7A38" w14:textId="201DF8DF" w:rsidR="00C074B0" w:rsidRPr="00BE3E7B" w:rsidRDefault="00C074B0" w:rsidP="00C074B0">
            <w:pPr>
              <w:jc w:val="both"/>
              <w:rPr>
                <w:rFonts w:cs="Times New Roman"/>
                <w:sz w:val="22"/>
                <w:lang w:val="kk-KZ"/>
              </w:rPr>
            </w:pPr>
          </w:p>
        </w:tc>
        <w:tc>
          <w:tcPr>
            <w:tcW w:w="4530" w:type="dxa"/>
          </w:tcPr>
          <w:p w14:paraId="7F270EF2" w14:textId="246E1D01" w:rsidR="00C074B0" w:rsidRPr="00BE3E7B" w:rsidRDefault="00C074B0" w:rsidP="00C074B0">
            <w:pPr>
              <w:jc w:val="both"/>
              <w:rPr>
                <w:rFonts w:cs="Times New Roman"/>
                <w:b/>
                <w:sz w:val="22"/>
                <w:lang w:val="kk-KZ"/>
              </w:rPr>
            </w:pPr>
            <w:r w:rsidRPr="00BE3E7B">
              <w:rPr>
                <w:rFonts w:cs="Times New Roman"/>
                <w:sz w:val="22"/>
                <w:lang w:val="kk-KZ"/>
              </w:rPr>
              <w:t>A25D5G0, Республика Казахстан г. Алматы, Медеуский район, проспект Аль-Фараби, 38;</w:t>
            </w:r>
          </w:p>
        </w:tc>
      </w:tr>
      <w:tr w:rsidR="00C074B0" w:rsidRPr="00C52E6D" w14:paraId="156F9269" w14:textId="77777777" w:rsidTr="00BE3E7B">
        <w:tc>
          <w:tcPr>
            <w:tcW w:w="4531" w:type="dxa"/>
          </w:tcPr>
          <w:p w14:paraId="6BBA15D9" w14:textId="37AC7E6E" w:rsidR="00C074B0" w:rsidRPr="00BE3E7B" w:rsidRDefault="00C074B0" w:rsidP="00C074B0">
            <w:pPr>
              <w:jc w:val="both"/>
              <w:rPr>
                <w:rFonts w:cs="Times New Roman"/>
                <w:sz w:val="22"/>
                <w:lang w:val="kk-KZ"/>
              </w:rPr>
            </w:pPr>
            <w:r w:rsidRPr="00BE3E7B">
              <w:rPr>
                <w:rFonts w:cs="Times New Roman"/>
                <w:sz w:val="22"/>
                <w:lang w:val="kk-KZ"/>
              </w:rPr>
              <w:t>БСН 980640000093</w:t>
            </w:r>
          </w:p>
        </w:tc>
        <w:tc>
          <w:tcPr>
            <w:tcW w:w="284" w:type="dxa"/>
          </w:tcPr>
          <w:p w14:paraId="53C7F092" w14:textId="33FF7F0E" w:rsidR="00C074B0" w:rsidRPr="00BE3E7B" w:rsidRDefault="00C074B0" w:rsidP="00C074B0">
            <w:pPr>
              <w:jc w:val="both"/>
              <w:rPr>
                <w:rFonts w:cs="Times New Roman"/>
                <w:sz w:val="22"/>
                <w:lang w:val="kk-KZ"/>
              </w:rPr>
            </w:pPr>
          </w:p>
        </w:tc>
        <w:tc>
          <w:tcPr>
            <w:tcW w:w="4530" w:type="dxa"/>
          </w:tcPr>
          <w:p w14:paraId="69DB1989" w14:textId="636C7B6D" w:rsidR="00C074B0" w:rsidRPr="00BE3E7B" w:rsidRDefault="00C074B0" w:rsidP="00C074B0">
            <w:pPr>
              <w:jc w:val="both"/>
              <w:rPr>
                <w:rFonts w:cs="Times New Roman"/>
                <w:b/>
                <w:sz w:val="22"/>
                <w:lang w:val="kk-KZ"/>
              </w:rPr>
            </w:pPr>
            <w:r w:rsidRPr="00BE3E7B">
              <w:rPr>
                <w:rFonts w:cs="Times New Roman"/>
                <w:sz w:val="22"/>
                <w:lang w:val="kk-KZ"/>
              </w:rPr>
              <w:t>БИН 980640000093</w:t>
            </w:r>
          </w:p>
        </w:tc>
      </w:tr>
      <w:tr w:rsidR="00C074B0" w:rsidRPr="00C52E6D" w14:paraId="4F594ECB" w14:textId="77777777" w:rsidTr="00BE3E7B">
        <w:tc>
          <w:tcPr>
            <w:tcW w:w="4531" w:type="dxa"/>
          </w:tcPr>
          <w:p w14:paraId="5BAC5324" w14:textId="02ACE9A4" w:rsidR="00C074B0" w:rsidRPr="00BE3E7B" w:rsidRDefault="00C074B0" w:rsidP="00C074B0">
            <w:pPr>
              <w:jc w:val="both"/>
              <w:rPr>
                <w:rFonts w:cs="Times New Roman"/>
                <w:sz w:val="22"/>
                <w:lang w:val="kk-KZ"/>
              </w:rPr>
            </w:pPr>
            <w:r w:rsidRPr="00BE3E7B">
              <w:rPr>
                <w:rFonts w:cs="Times New Roman"/>
                <w:sz w:val="22"/>
                <w:lang w:val="kk-KZ"/>
              </w:rPr>
              <w:t xml:space="preserve">ҚР ҰБ-ғы ЖСК KZ65125KZT1001300224 </w:t>
            </w:r>
          </w:p>
        </w:tc>
        <w:tc>
          <w:tcPr>
            <w:tcW w:w="284" w:type="dxa"/>
          </w:tcPr>
          <w:p w14:paraId="111AFC5B" w14:textId="5CE516E6" w:rsidR="00C074B0" w:rsidRPr="00BE3E7B" w:rsidRDefault="00C074B0" w:rsidP="00C074B0">
            <w:pPr>
              <w:jc w:val="both"/>
              <w:rPr>
                <w:rFonts w:cs="Times New Roman"/>
                <w:sz w:val="22"/>
                <w:lang w:val="kk-KZ"/>
              </w:rPr>
            </w:pPr>
          </w:p>
        </w:tc>
        <w:tc>
          <w:tcPr>
            <w:tcW w:w="4530" w:type="dxa"/>
          </w:tcPr>
          <w:p w14:paraId="7450805C" w14:textId="3864E110" w:rsidR="00C074B0" w:rsidRPr="00BE3E7B" w:rsidRDefault="00C074B0" w:rsidP="00C074B0">
            <w:pPr>
              <w:jc w:val="both"/>
              <w:rPr>
                <w:rFonts w:cs="Times New Roman"/>
                <w:b/>
                <w:sz w:val="22"/>
                <w:lang w:val="kk-KZ"/>
              </w:rPr>
            </w:pPr>
            <w:r w:rsidRPr="00BE3E7B">
              <w:rPr>
                <w:rFonts w:cs="Times New Roman"/>
                <w:sz w:val="22"/>
                <w:lang w:val="kk-KZ"/>
              </w:rPr>
              <w:t>ИИК KZ65125KZT1001300224 в НБ РК</w:t>
            </w:r>
          </w:p>
        </w:tc>
      </w:tr>
      <w:tr w:rsidR="00C074B0" w:rsidRPr="00C52E6D" w14:paraId="55A505F4" w14:textId="77777777" w:rsidTr="00BE3E7B">
        <w:tc>
          <w:tcPr>
            <w:tcW w:w="4531" w:type="dxa"/>
          </w:tcPr>
          <w:p w14:paraId="45D822B5" w14:textId="187E6BAD" w:rsidR="00C074B0" w:rsidRPr="00BE3E7B" w:rsidRDefault="00C074B0" w:rsidP="00C074B0">
            <w:pPr>
              <w:jc w:val="both"/>
              <w:rPr>
                <w:rFonts w:cs="Times New Roman"/>
                <w:sz w:val="22"/>
                <w:lang w:val="kk-KZ"/>
              </w:rPr>
            </w:pPr>
            <w:r w:rsidRPr="00BE3E7B">
              <w:rPr>
                <w:rFonts w:cs="Times New Roman"/>
                <w:sz w:val="22"/>
                <w:lang w:val="kk-KZ"/>
              </w:rPr>
              <w:t>БСК KCJBKZKX</w:t>
            </w:r>
          </w:p>
        </w:tc>
        <w:tc>
          <w:tcPr>
            <w:tcW w:w="284" w:type="dxa"/>
          </w:tcPr>
          <w:p w14:paraId="3B0B8F6F" w14:textId="7CFE60E5" w:rsidR="00C074B0" w:rsidRPr="00BE3E7B" w:rsidRDefault="00C074B0" w:rsidP="00C074B0">
            <w:pPr>
              <w:jc w:val="both"/>
              <w:rPr>
                <w:rFonts w:cs="Times New Roman"/>
                <w:sz w:val="22"/>
                <w:lang w:val="kk-KZ"/>
              </w:rPr>
            </w:pPr>
          </w:p>
        </w:tc>
        <w:tc>
          <w:tcPr>
            <w:tcW w:w="4530" w:type="dxa"/>
          </w:tcPr>
          <w:p w14:paraId="3030A7E0" w14:textId="534FE4DB" w:rsidR="00C074B0" w:rsidRPr="00BE3E7B" w:rsidRDefault="00C074B0" w:rsidP="00C074B0">
            <w:pPr>
              <w:jc w:val="both"/>
              <w:rPr>
                <w:rFonts w:cs="Times New Roman"/>
                <w:b/>
                <w:sz w:val="22"/>
                <w:lang w:val="kk-KZ"/>
              </w:rPr>
            </w:pPr>
            <w:r w:rsidRPr="00BE3E7B">
              <w:rPr>
                <w:rFonts w:cs="Times New Roman"/>
                <w:sz w:val="22"/>
                <w:lang w:val="kk-KZ"/>
              </w:rPr>
              <w:t>БИК KCJBKZKX</w:t>
            </w:r>
          </w:p>
        </w:tc>
      </w:tr>
      <w:tr w:rsidR="00C074B0" w:rsidRPr="00C52E6D" w14:paraId="2232D6C9" w14:textId="77777777" w:rsidTr="00BE3E7B">
        <w:tc>
          <w:tcPr>
            <w:tcW w:w="4531" w:type="dxa"/>
          </w:tcPr>
          <w:p w14:paraId="2E7FB37A" w14:textId="1BEC4757" w:rsidR="00C074B0" w:rsidRPr="00BE3E7B" w:rsidRDefault="00C074B0" w:rsidP="00C074B0">
            <w:pPr>
              <w:jc w:val="both"/>
              <w:rPr>
                <w:rFonts w:cs="Times New Roman"/>
                <w:sz w:val="22"/>
                <w:lang w:val="kk-KZ"/>
              </w:rPr>
            </w:pPr>
            <w:r w:rsidRPr="00BE3E7B">
              <w:rPr>
                <w:rFonts w:cs="Times New Roman"/>
                <w:sz w:val="22"/>
                <w:lang w:val="kk-KZ"/>
              </w:rPr>
              <w:t xml:space="preserve">Веб-сайт </w:t>
            </w:r>
            <w:hyperlink r:id="rId14" w:history="1">
              <w:r w:rsidRPr="00BE3E7B">
                <w:rPr>
                  <w:rStyle w:val="a7"/>
                  <w:rFonts w:cs="Times New Roman"/>
                  <w:color w:val="auto"/>
                  <w:sz w:val="22"/>
                  <w:lang w:val="kk-KZ"/>
                </w:rPr>
                <w:t>www.bcc.kz</w:t>
              </w:r>
            </w:hyperlink>
            <w:r w:rsidRPr="00BE3E7B">
              <w:rPr>
                <w:rFonts w:cs="Times New Roman"/>
                <w:sz w:val="22"/>
                <w:lang w:val="kk-KZ"/>
              </w:rPr>
              <w:t xml:space="preserve"> </w:t>
            </w:r>
          </w:p>
        </w:tc>
        <w:tc>
          <w:tcPr>
            <w:tcW w:w="284" w:type="dxa"/>
          </w:tcPr>
          <w:p w14:paraId="68E0668F" w14:textId="0FB85ACA" w:rsidR="00C074B0" w:rsidRPr="00BE3E7B" w:rsidRDefault="00C074B0" w:rsidP="00C074B0">
            <w:pPr>
              <w:jc w:val="both"/>
              <w:rPr>
                <w:rFonts w:cs="Times New Roman"/>
                <w:sz w:val="22"/>
                <w:lang w:val="kk-KZ"/>
              </w:rPr>
            </w:pPr>
          </w:p>
        </w:tc>
        <w:tc>
          <w:tcPr>
            <w:tcW w:w="4530" w:type="dxa"/>
          </w:tcPr>
          <w:p w14:paraId="36E249B8" w14:textId="458A620D" w:rsidR="00C074B0" w:rsidRPr="00BE3E7B" w:rsidRDefault="00C074B0" w:rsidP="00C074B0">
            <w:pPr>
              <w:jc w:val="both"/>
              <w:rPr>
                <w:rFonts w:cs="Times New Roman"/>
                <w:sz w:val="22"/>
                <w:lang w:val="kk-KZ"/>
              </w:rPr>
            </w:pPr>
            <w:r w:rsidRPr="00BE3E7B">
              <w:rPr>
                <w:rFonts w:cs="Times New Roman"/>
                <w:sz w:val="22"/>
                <w:lang w:val="kk-KZ"/>
              </w:rPr>
              <w:t xml:space="preserve">Веб-сайт </w:t>
            </w:r>
            <w:hyperlink r:id="rId15" w:history="1">
              <w:r w:rsidRPr="00BE3E7B">
                <w:rPr>
                  <w:rStyle w:val="a7"/>
                  <w:rFonts w:cs="Times New Roman"/>
                  <w:color w:val="auto"/>
                  <w:sz w:val="22"/>
                  <w:lang w:val="kk-KZ"/>
                </w:rPr>
                <w:t>www.bcc.kz</w:t>
              </w:r>
            </w:hyperlink>
            <w:r w:rsidRPr="00BE3E7B">
              <w:rPr>
                <w:rFonts w:cs="Times New Roman"/>
                <w:sz w:val="22"/>
                <w:lang w:val="kk-KZ"/>
              </w:rPr>
              <w:t xml:space="preserve"> </w:t>
            </w:r>
          </w:p>
        </w:tc>
      </w:tr>
      <w:tr w:rsidR="00C074B0" w:rsidRPr="000C3B6C" w14:paraId="64150387" w14:textId="77777777" w:rsidTr="00BE3E7B">
        <w:tc>
          <w:tcPr>
            <w:tcW w:w="4531" w:type="dxa"/>
          </w:tcPr>
          <w:p w14:paraId="68FBB108" w14:textId="5279A022" w:rsidR="00C074B0" w:rsidRPr="00BE3E7B" w:rsidRDefault="00C074B0" w:rsidP="00C074B0">
            <w:pPr>
              <w:jc w:val="both"/>
              <w:rPr>
                <w:rFonts w:cs="Times New Roman"/>
                <w:sz w:val="22"/>
                <w:lang w:val="kk-KZ"/>
              </w:rPr>
            </w:pPr>
            <w:r w:rsidRPr="00BE3E7B">
              <w:rPr>
                <w:rFonts w:cs="Times New Roman"/>
                <w:sz w:val="22"/>
                <w:lang w:val="kk-KZ"/>
              </w:rPr>
              <w:t xml:space="preserve">E-mail </w:t>
            </w:r>
            <w:hyperlink r:id="rId16" w:history="1">
              <w:r w:rsidRPr="00BE3E7B">
                <w:rPr>
                  <w:rStyle w:val="a7"/>
                  <w:rFonts w:cs="Times New Roman"/>
                  <w:color w:val="auto"/>
                  <w:sz w:val="22"/>
                  <w:lang w:val="kk-KZ"/>
                </w:rPr>
                <w:t>info@bcc.kz</w:t>
              </w:r>
            </w:hyperlink>
            <w:r w:rsidRPr="00BE3E7B">
              <w:rPr>
                <w:rFonts w:cs="Times New Roman"/>
                <w:sz w:val="22"/>
                <w:lang w:val="kk-KZ"/>
              </w:rPr>
              <w:t xml:space="preserve"> </w:t>
            </w:r>
          </w:p>
        </w:tc>
        <w:tc>
          <w:tcPr>
            <w:tcW w:w="284" w:type="dxa"/>
          </w:tcPr>
          <w:p w14:paraId="2F2D63F0" w14:textId="74151CB8" w:rsidR="00C074B0" w:rsidRPr="00BE3E7B" w:rsidRDefault="00C074B0" w:rsidP="00C074B0">
            <w:pPr>
              <w:jc w:val="both"/>
              <w:rPr>
                <w:rFonts w:cs="Times New Roman"/>
                <w:sz w:val="22"/>
                <w:lang w:val="kk-KZ"/>
              </w:rPr>
            </w:pPr>
          </w:p>
        </w:tc>
        <w:tc>
          <w:tcPr>
            <w:tcW w:w="4530" w:type="dxa"/>
          </w:tcPr>
          <w:p w14:paraId="1366A6AD" w14:textId="03CB73FD" w:rsidR="00C074B0" w:rsidRPr="00BE3E7B" w:rsidRDefault="00C074B0" w:rsidP="00C074B0">
            <w:pPr>
              <w:jc w:val="both"/>
              <w:rPr>
                <w:rFonts w:cs="Times New Roman"/>
                <w:sz w:val="22"/>
                <w:lang w:val="kk-KZ"/>
              </w:rPr>
            </w:pPr>
            <w:r w:rsidRPr="00BE3E7B">
              <w:rPr>
                <w:rFonts w:cs="Times New Roman"/>
                <w:sz w:val="22"/>
                <w:lang w:val="kk-KZ"/>
              </w:rPr>
              <w:t xml:space="preserve">E-mail </w:t>
            </w:r>
            <w:hyperlink r:id="rId17" w:history="1">
              <w:r w:rsidRPr="00BE3E7B">
                <w:rPr>
                  <w:rStyle w:val="a7"/>
                  <w:rFonts w:cs="Times New Roman"/>
                  <w:color w:val="auto"/>
                  <w:sz w:val="22"/>
                  <w:lang w:val="kk-KZ"/>
                </w:rPr>
                <w:t>info@bcc.kz</w:t>
              </w:r>
            </w:hyperlink>
            <w:r w:rsidRPr="00BE3E7B">
              <w:rPr>
                <w:rFonts w:cs="Times New Roman"/>
                <w:sz w:val="22"/>
                <w:lang w:val="kk-KZ"/>
              </w:rPr>
              <w:t xml:space="preserve"> </w:t>
            </w:r>
          </w:p>
        </w:tc>
      </w:tr>
    </w:tbl>
    <w:p w14:paraId="0EFF3A69" w14:textId="77777777" w:rsidR="00F92C77" w:rsidRPr="00C52E6D" w:rsidRDefault="00F92C77" w:rsidP="00F92C77">
      <w:pPr>
        <w:jc w:val="both"/>
        <w:rPr>
          <w:b/>
          <w:lang w:val="en-US"/>
        </w:rPr>
      </w:pPr>
    </w:p>
    <w:p w14:paraId="70708703" w14:textId="77777777" w:rsidR="009D0CFE" w:rsidRPr="00C52E6D" w:rsidRDefault="009D0CFE" w:rsidP="00795C73">
      <w:pPr>
        <w:pStyle w:val="a6"/>
        <w:ind w:left="0"/>
        <w:jc w:val="both"/>
        <w:rPr>
          <w:rFonts w:cs="Times New Roman"/>
          <w:szCs w:val="24"/>
          <w:lang w:val="en-US"/>
        </w:rPr>
      </w:pPr>
    </w:p>
    <w:p w14:paraId="27F87920" w14:textId="77777777" w:rsidR="009D0CFE" w:rsidRPr="00C52E6D" w:rsidRDefault="009D0CFE" w:rsidP="00795C73">
      <w:pPr>
        <w:pStyle w:val="a6"/>
        <w:ind w:left="0"/>
        <w:jc w:val="both"/>
        <w:rPr>
          <w:rFonts w:cs="Times New Roman"/>
          <w:szCs w:val="24"/>
          <w:lang w:val="en-US"/>
        </w:rPr>
      </w:pPr>
    </w:p>
    <w:p w14:paraId="024B7DFF" w14:textId="77777777" w:rsidR="009D0CFE" w:rsidRPr="00C52E6D" w:rsidRDefault="009D0CFE" w:rsidP="00795C73">
      <w:pPr>
        <w:pStyle w:val="a6"/>
        <w:ind w:left="0"/>
        <w:jc w:val="both"/>
        <w:rPr>
          <w:rFonts w:cs="Times New Roman"/>
          <w:szCs w:val="24"/>
          <w:lang w:val="en-US"/>
        </w:rPr>
      </w:pPr>
    </w:p>
    <w:p w14:paraId="252D4A0C" w14:textId="77777777" w:rsidR="00FF2E2A" w:rsidRPr="00C52E6D" w:rsidRDefault="00FF2E2A" w:rsidP="00795C73">
      <w:pPr>
        <w:pStyle w:val="a6"/>
        <w:ind w:left="0"/>
        <w:jc w:val="both"/>
        <w:rPr>
          <w:rFonts w:cs="Times New Roman"/>
          <w:szCs w:val="24"/>
          <w:lang w:val="en-US"/>
        </w:rPr>
      </w:pPr>
    </w:p>
    <w:p w14:paraId="557E80DB" w14:textId="77777777" w:rsidR="000A6E60" w:rsidRPr="00C52E6D" w:rsidRDefault="000A6E60" w:rsidP="00795C73">
      <w:pPr>
        <w:pStyle w:val="a6"/>
        <w:ind w:left="0"/>
        <w:jc w:val="both"/>
        <w:rPr>
          <w:rFonts w:cs="Times New Roman"/>
          <w:szCs w:val="24"/>
          <w:lang w:val="en-US"/>
        </w:rPr>
      </w:pPr>
    </w:p>
    <w:p w14:paraId="712241E0" w14:textId="77777777" w:rsidR="000A6E60" w:rsidRPr="00C52E6D" w:rsidRDefault="000A6E60" w:rsidP="00795C73">
      <w:pPr>
        <w:pStyle w:val="a6"/>
        <w:ind w:left="0"/>
        <w:jc w:val="both"/>
        <w:rPr>
          <w:rFonts w:cs="Times New Roman"/>
          <w:szCs w:val="24"/>
          <w:lang w:val="en-US"/>
        </w:rPr>
      </w:pPr>
    </w:p>
    <w:p w14:paraId="4A4612EE" w14:textId="77777777" w:rsidR="000A6E60" w:rsidRPr="00C52E6D" w:rsidRDefault="000A6E60" w:rsidP="00795C73">
      <w:pPr>
        <w:pStyle w:val="a6"/>
        <w:ind w:left="0"/>
        <w:jc w:val="both"/>
        <w:rPr>
          <w:rFonts w:cs="Times New Roman"/>
          <w:szCs w:val="24"/>
          <w:lang w:val="en-US"/>
        </w:rPr>
      </w:pPr>
    </w:p>
    <w:p w14:paraId="7D51054E" w14:textId="77777777" w:rsidR="000A6E60" w:rsidRPr="00C52E6D" w:rsidRDefault="000A6E60" w:rsidP="00795C73">
      <w:pPr>
        <w:pStyle w:val="a6"/>
        <w:ind w:left="0"/>
        <w:jc w:val="both"/>
        <w:rPr>
          <w:rFonts w:cs="Times New Roman"/>
          <w:szCs w:val="24"/>
          <w:lang w:val="en-US"/>
        </w:rPr>
      </w:pPr>
    </w:p>
    <w:p w14:paraId="2845812A" w14:textId="77777777" w:rsidR="006210B0" w:rsidRPr="00C52E6D" w:rsidRDefault="006210B0" w:rsidP="00795C73">
      <w:pPr>
        <w:pStyle w:val="a6"/>
        <w:ind w:left="0"/>
        <w:jc w:val="both"/>
        <w:rPr>
          <w:rFonts w:cs="Times New Roman"/>
          <w:szCs w:val="24"/>
          <w:lang w:val="en-US"/>
        </w:rPr>
      </w:pPr>
    </w:p>
    <w:p w14:paraId="65FAE6C9" w14:textId="77777777" w:rsidR="00F35C3D" w:rsidRPr="00C52E6D" w:rsidRDefault="00F35C3D" w:rsidP="00795C73">
      <w:pPr>
        <w:pStyle w:val="a6"/>
        <w:ind w:left="0"/>
        <w:jc w:val="both"/>
        <w:rPr>
          <w:rFonts w:cs="Times New Roman"/>
          <w:szCs w:val="24"/>
          <w:lang w:val="en-US"/>
        </w:rPr>
      </w:pPr>
    </w:p>
    <w:p w14:paraId="0D78FD9B" w14:textId="77777777" w:rsidR="000A6E60" w:rsidRPr="00C52E6D" w:rsidRDefault="000A6E60" w:rsidP="00795C73">
      <w:pPr>
        <w:pStyle w:val="a6"/>
        <w:ind w:left="0"/>
        <w:jc w:val="both"/>
        <w:rPr>
          <w:rFonts w:cs="Times New Roman"/>
          <w:szCs w:val="24"/>
          <w:lang w:val="en-US"/>
        </w:rPr>
      </w:pPr>
    </w:p>
    <w:p w14:paraId="542BD2EF" w14:textId="77777777" w:rsidR="00DD6938" w:rsidRPr="000C3B6C" w:rsidRDefault="00DD6938" w:rsidP="00C63742">
      <w:pPr>
        <w:pStyle w:val="a6"/>
        <w:ind w:left="0" w:firstLine="6521"/>
        <w:jc w:val="both"/>
        <w:rPr>
          <w:rFonts w:cs="Times New Roman"/>
          <w:b/>
          <w:sz w:val="20"/>
          <w:szCs w:val="24"/>
          <w:lang w:val="en-US"/>
        </w:rPr>
      </w:pPr>
    </w:p>
    <w:p w14:paraId="3047F663" w14:textId="77777777" w:rsidR="00DD6938" w:rsidRPr="000C3B6C" w:rsidRDefault="00DD6938" w:rsidP="00C63742">
      <w:pPr>
        <w:pStyle w:val="a6"/>
        <w:ind w:left="0" w:firstLine="6521"/>
        <w:jc w:val="both"/>
        <w:rPr>
          <w:rFonts w:cs="Times New Roman"/>
          <w:b/>
          <w:sz w:val="20"/>
          <w:szCs w:val="24"/>
          <w:lang w:val="en-US"/>
        </w:rPr>
      </w:pPr>
    </w:p>
    <w:p w14:paraId="53C40C74" w14:textId="77777777" w:rsidR="00DD6938" w:rsidRPr="000C3B6C" w:rsidRDefault="00DD6938" w:rsidP="00C63742">
      <w:pPr>
        <w:pStyle w:val="a6"/>
        <w:ind w:left="0" w:firstLine="6521"/>
        <w:jc w:val="both"/>
        <w:rPr>
          <w:rFonts w:cs="Times New Roman"/>
          <w:b/>
          <w:sz w:val="20"/>
          <w:szCs w:val="24"/>
          <w:lang w:val="en-US"/>
        </w:rPr>
      </w:pPr>
    </w:p>
    <w:p w14:paraId="231EABD6" w14:textId="77777777" w:rsidR="00DD6938" w:rsidRPr="000C3B6C" w:rsidRDefault="00DD6938" w:rsidP="00C63742">
      <w:pPr>
        <w:pStyle w:val="a6"/>
        <w:ind w:left="0" w:firstLine="6521"/>
        <w:jc w:val="both"/>
        <w:rPr>
          <w:rFonts w:cs="Times New Roman"/>
          <w:b/>
          <w:sz w:val="20"/>
          <w:szCs w:val="24"/>
          <w:lang w:val="en-US"/>
        </w:rPr>
      </w:pPr>
    </w:p>
    <w:p w14:paraId="6AB30795" w14:textId="77777777" w:rsidR="00DD6938" w:rsidRPr="000C3B6C" w:rsidRDefault="00DD6938" w:rsidP="00C63742">
      <w:pPr>
        <w:pStyle w:val="a6"/>
        <w:ind w:left="0" w:firstLine="6521"/>
        <w:jc w:val="both"/>
        <w:rPr>
          <w:rFonts w:cs="Times New Roman"/>
          <w:b/>
          <w:sz w:val="20"/>
          <w:szCs w:val="24"/>
          <w:lang w:val="en-US"/>
        </w:rPr>
      </w:pPr>
    </w:p>
    <w:p w14:paraId="7136CCF9" w14:textId="77777777" w:rsidR="00DD6938" w:rsidRPr="000C3B6C" w:rsidRDefault="00DD6938" w:rsidP="00C63742">
      <w:pPr>
        <w:pStyle w:val="a6"/>
        <w:ind w:left="0" w:firstLine="6521"/>
        <w:jc w:val="both"/>
        <w:rPr>
          <w:rFonts w:cs="Times New Roman"/>
          <w:b/>
          <w:sz w:val="20"/>
          <w:szCs w:val="24"/>
          <w:lang w:val="en-US"/>
        </w:rPr>
      </w:pPr>
    </w:p>
    <w:p w14:paraId="5E62513C" w14:textId="77777777" w:rsidR="00DD6938" w:rsidRPr="000C3B6C" w:rsidRDefault="00DD6938" w:rsidP="00C63742">
      <w:pPr>
        <w:pStyle w:val="a6"/>
        <w:ind w:left="0" w:firstLine="6521"/>
        <w:jc w:val="both"/>
        <w:rPr>
          <w:rFonts w:cs="Times New Roman"/>
          <w:b/>
          <w:sz w:val="20"/>
          <w:szCs w:val="24"/>
          <w:lang w:val="en-US"/>
        </w:rPr>
      </w:pPr>
    </w:p>
    <w:p w14:paraId="7CD35079" w14:textId="77777777" w:rsidR="00DD6938" w:rsidRPr="000C3B6C" w:rsidRDefault="00DD6938" w:rsidP="00C63742">
      <w:pPr>
        <w:pStyle w:val="a6"/>
        <w:ind w:left="0" w:firstLine="6521"/>
        <w:jc w:val="both"/>
        <w:rPr>
          <w:rFonts w:cs="Times New Roman"/>
          <w:b/>
          <w:sz w:val="20"/>
          <w:szCs w:val="24"/>
          <w:lang w:val="en-US"/>
        </w:rPr>
      </w:pPr>
    </w:p>
    <w:p w14:paraId="51C31E74" w14:textId="77777777" w:rsidR="00DD6938" w:rsidRPr="000C3B6C" w:rsidRDefault="00DD6938" w:rsidP="00C63742">
      <w:pPr>
        <w:pStyle w:val="a6"/>
        <w:ind w:left="0" w:firstLine="6521"/>
        <w:jc w:val="both"/>
        <w:rPr>
          <w:rFonts w:cs="Times New Roman"/>
          <w:b/>
          <w:sz w:val="20"/>
          <w:szCs w:val="24"/>
          <w:lang w:val="en-US"/>
        </w:rPr>
      </w:pPr>
    </w:p>
    <w:p w14:paraId="45742294" w14:textId="77777777" w:rsidR="00DD6938" w:rsidRPr="000C3B6C" w:rsidRDefault="00DD6938" w:rsidP="00C63742">
      <w:pPr>
        <w:pStyle w:val="a6"/>
        <w:ind w:left="0" w:firstLine="6521"/>
        <w:jc w:val="both"/>
        <w:rPr>
          <w:rFonts w:cs="Times New Roman"/>
          <w:b/>
          <w:sz w:val="20"/>
          <w:szCs w:val="24"/>
          <w:lang w:val="en-US"/>
        </w:rPr>
      </w:pPr>
    </w:p>
    <w:p w14:paraId="135F6AD3" w14:textId="77777777" w:rsidR="00DD6938" w:rsidRPr="000C3B6C" w:rsidRDefault="00DD6938" w:rsidP="00C63742">
      <w:pPr>
        <w:pStyle w:val="a6"/>
        <w:ind w:left="0" w:firstLine="6521"/>
        <w:jc w:val="both"/>
        <w:rPr>
          <w:rFonts w:cs="Times New Roman"/>
          <w:b/>
          <w:sz w:val="20"/>
          <w:szCs w:val="24"/>
          <w:lang w:val="en-US"/>
        </w:rPr>
      </w:pPr>
    </w:p>
    <w:p w14:paraId="4E91D913" w14:textId="77777777" w:rsidR="00DD6938" w:rsidRPr="000C3B6C" w:rsidRDefault="00DD6938" w:rsidP="00C63742">
      <w:pPr>
        <w:pStyle w:val="a6"/>
        <w:ind w:left="0" w:firstLine="6521"/>
        <w:jc w:val="both"/>
        <w:rPr>
          <w:rFonts w:cs="Times New Roman"/>
          <w:b/>
          <w:sz w:val="20"/>
          <w:szCs w:val="24"/>
          <w:lang w:val="en-US"/>
        </w:rPr>
      </w:pPr>
    </w:p>
    <w:p w14:paraId="4C417F20" w14:textId="77777777" w:rsidR="00DD6938" w:rsidRPr="000C3B6C" w:rsidRDefault="00DD6938" w:rsidP="00C63742">
      <w:pPr>
        <w:pStyle w:val="a6"/>
        <w:ind w:left="0" w:firstLine="6521"/>
        <w:jc w:val="both"/>
        <w:rPr>
          <w:rFonts w:cs="Times New Roman"/>
          <w:b/>
          <w:sz w:val="20"/>
          <w:szCs w:val="24"/>
          <w:lang w:val="en-US"/>
        </w:rPr>
      </w:pPr>
    </w:p>
    <w:p w14:paraId="07B6C492" w14:textId="77777777" w:rsidR="00DD6938" w:rsidRPr="000C3B6C" w:rsidRDefault="00DD6938" w:rsidP="00C63742">
      <w:pPr>
        <w:pStyle w:val="a6"/>
        <w:ind w:left="0" w:firstLine="6521"/>
        <w:jc w:val="both"/>
        <w:rPr>
          <w:rFonts w:cs="Times New Roman"/>
          <w:b/>
          <w:sz w:val="20"/>
          <w:szCs w:val="24"/>
          <w:lang w:val="en-US"/>
        </w:rPr>
      </w:pPr>
    </w:p>
    <w:p w14:paraId="69E779E9" w14:textId="62E6DB19" w:rsidR="00C63742" w:rsidRPr="000C3B6C" w:rsidRDefault="00C63742" w:rsidP="00C63742">
      <w:pPr>
        <w:pStyle w:val="a6"/>
        <w:ind w:left="0" w:firstLine="6521"/>
        <w:jc w:val="both"/>
        <w:rPr>
          <w:rFonts w:cs="Times New Roman"/>
          <w:b/>
          <w:sz w:val="20"/>
          <w:szCs w:val="24"/>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247"/>
      </w:tblGrid>
      <w:tr w:rsidR="00C074B0" w:rsidRPr="00BE3E7B" w14:paraId="0F21E662" w14:textId="77777777" w:rsidTr="00BE3E7B">
        <w:tc>
          <w:tcPr>
            <w:tcW w:w="4531" w:type="dxa"/>
          </w:tcPr>
          <w:p w14:paraId="7F766541" w14:textId="77777777" w:rsidR="00C074B0" w:rsidRPr="00BE3E7B" w:rsidRDefault="00C074B0" w:rsidP="00C63742">
            <w:pPr>
              <w:pStyle w:val="a6"/>
              <w:ind w:left="0"/>
              <w:jc w:val="both"/>
              <w:rPr>
                <w:rFonts w:cs="Times New Roman"/>
                <w:b/>
                <w:sz w:val="22"/>
                <w:lang w:val="kk-KZ"/>
              </w:rPr>
            </w:pPr>
            <w:r w:rsidRPr="00BE3E7B">
              <w:rPr>
                <w:rFonts w:cs="Times New Roman"/>
                <w:b/>
                <w:sz w:val="22"/>
                <w:lang w:val="kk-KZ"/>
              </w:rPr>
              <w:t xml:space="preserve">Шетел валютасын сатып алу және (немесе) сату шартына (Қосылу шарты) жасалған </w:t>
            </w:r>
          </w:p>
          <w:p w14:paraId="12D9CDD6" w14:textId="7C176406" w:rsidR="00C074B0" w:rsidRPr="00BE3E7B" w:rsidRDefault="00C074B0" w:rsidP="00C63742">
            <w:pPr>
              <w:pStyle w:val="a6"/>
              <w:ind w:left="0"/>
              <w:jc w:val="both"/>
              <w:rPr>
                <w:rFonts w:cs="Times New Roman"/>
                <w:b/>
                <w:sz w:val="22"/>
                <w:lang w:val="kk-KZ"/>
              </w:rPr>
            </w:pPr>
            <w:r w:rsidRPr="00BE3E7B">
              <w:rPr>
                <w:rFonts w:cs="Times New Roman"/>
                <w:b/>
                <w:sz w:val="22"/>
                <w:lang w:val="kk-KZ"/>
              </w:rPr>
              <w:t>1-қосымша</w:t>
            </w:r>
          </w:p>
        </w:tc>
        <w:tc>
          <w:tcPr>
            <w:tcW w:w="567" w:type="dxa"/>
          </w:tcPr>
          <w:p w14:paraId="48BA46C2" w14:textId="77777777" w:rsidR="00C074B0" w:rsidRPr="00BE3E7B" w:rsidRDefault="00C074B0" w:rsidP="00C63742">
            <w:pPr>
              <w:pStyle w:val="a6"/>
              <w:ind w:left="0"/>
              <w:jc w:val="both"/>
              <w:rPr>
                <w:rFonts w:cs="Times New Roman"/>
                <w:b/>
                <w:sz w:val="22"/>
                <w:lang w:val="kk-KZ"/>
              </w:rPr>
            </w:pPr>
          </w:p>
        </w:tc>
        <w:tc>
          <w:tcPr>
            <w:tcW w:w="4247" w:type="dxa"/>
          </w:tcPr>
          <w:p w14:paraId="4D703BB4" w14:textId="6A9F5820" w:rsidR="00C074B0" w:rsidRPr="00BE3E7B" w:rsidRDefault="00C074B0" w:rsidP="00C074B0">
            <w:pPr>
              <w:pStyle w:val="a6"/>
              <w:ind w:left="0"/>
              <w:jc w:val="right"/>
              <w:rPr>
                <w:rFonts w:cs="Times New Roman"/>
                <w:b/>
                <w:sz w:val="22"/>
                <w:lang w:val="kk-KZ"/>
              </w:rPr>
            </w:pPr>
            <w:r w:rsidRPr="00BE3E7B">
              <w:rPr>
                <w:rFonts w:cs="Times New Roman"/>
                <w:b/>
                <w:sz w:val="22"/>
                <w:lang w:val="kk-KZ"/>
              </w:rPr>
              <w:t>Приложение 1</w:t>
            </w:r>
          </w:p>
          <w:p w14:paraId="65AF3843" w14:textId="77777777" w:rsidR="00C074B0" w:rsidRPr="00BE3E7B" w:rsidRDefault="00C074B0" w:rsidP="00C074B0">
            <w:pPr>
              <w:jc w:val="right"/>
              <w:rPr>
                <w:rFonts w:cs="Times New Roman"/>
                <w:b/>
                <w:sz w:val="22"/>
                <w:lang w:val="kk-KZ"/>
              </w:rPr>
            </w:pPr>
            <w:r w:rsidRPr="00BE3E7B">
              <w:rPr>
                <w:rFonts w:cs="Times New Roman"/>
                <w:b/>
                <w:sz w:val="22"/>
                <w:lang w:val="kk-KZ"/>
              </w:rPr>
              <w:t xml:space="preserve">к Договору купли и (или) </w:t>
            </w:r>
          </w:p>
          <w:p w14:paraId="0E0E544F" w14:textId="77777777" w:rsidR="00C074B0" w:rsidRPr="00BE3E7B" w:rsidRDefault="00C074B0" w:rsidP="00C074B0">
            <w:pPr>
              <w:jc w:val="right"/>
              <w:rPr>
                <w:rFonts w:cs="Times New Roman"/>
                <w:b/>
                <w:sz w:val="22"/>
                <w:lang w:val="kk-KZ"/>
              </w:rPr>
            </w:pPr>
            <w:r w:rsidRPr="00BE3E7B">
              <w:rPr>
                <w:rFonts w:cs="Times New Roman"/>
                <w:b/>
                <w:sz w:val="22"/>
                <w:lang w:val="kk-KZ"/>
              </w:rPr>
              <w:t>продажи иностранной валюты</w:t>
            </w:r>
          </w:p>
          <w:p w14:paraId="2D396D46" w14:textId="56C518BD" w:rsidR="00C074B0" w:rsidRPr="00BE3E7B" w:rsidRDefault="00C074B0" w:rsidP="00C074B0">
            <w:pPr>
              <w:pStyle w:val="a6"/>
              <w:ind w:left="0"/>
              <w:jc w:val="right"/>
              <w:rPr>
                <w:rFonts w:cs="Times New Roman"/>
                <w:b/>
                <w:sz w:val="22"/>
                <w:lang w:val="kk-KZ"/>
              </w:rPr>
            </w:pPr>
            <w:r w:rsidRPr="00BE3E7B">
              <w:rPr>
                <w:rFonts w:cs="Times New Roman"/>
                <w:b/>
                <w:sz w:val="22"/>
                <w:lang w:val="kk-KZ"/>
              </w:rPr>
              <w:t>(договор присоединения)</w:t>
            </w:r>
          </w:p>
        </w:tc>
      </w:tr>
    </w:tbl>
    <w:p w14:paraId="44F59906" w14:textId="77777777" w:rsidR="00C074B0" w:rsidRPr="00BE3E7B" w:rsidRDefault="00C074B0" w:rsidP="00C63742">
      <w:pPr>
        <w:pStyle w:val="a6"/>
        <w:ind w:left="0" w:firstLine="6521"/>
        <w:jc w:val="both"/>
        <w:rPr>
          <w:rFonts w:cs="Times New Roman"/>
          <w:b/>
          <w:sz w:val="22"/>
          <w:lang w:val="kk-KZ"/>
        </w:rPr>
      </w:pPr>
    </w:p>
    <w:p w14:paraId="703CDD85" w14:textId="77777777" w:rsidR="00C63742" w:rsidRPr="00BE3E7B" w:rsidRDefault="00C63742" w:rsidP="00C63742">
      <w:pPr>
        <w:pStyle w:val="a6"/>
        <w:ind w:left="0"/>
        <w:jc w:val="both"/>
        <w:rPr>
          <w:rFonts w:cs="Times New Roman"/>
          <w:sz w:val="22"/>
          <w:lang w:val="kk-KZ"/>
        </w:rPr>
      </w:pPr>
    </w:p>
    <w:tbl>
      <w:tblPr>
        <w:tblStyle w:val="a8"/>
        <w:tblW w:w="0" w:type="auto"/>
        <w:tblLook w:val="04A0" w:firstRow="1" w:lastRow="0" w:firstColumn="1" w:lastColumn="0" w:noHBand="0" w:noVBand="1"/>
      </w:tblPr>
      <w:tblGrid>
        <w:gridCol w:w="3256"/>
        <w:gridCol w:w="6089"/>
      </w:tblGrid>
      <w:tr w:rsidR="00C63742" w:rsidRPr="00BE3E7B" w14:paraId="5BDF4C6C" w14:textId="77777777" w:rsidTr="00402AE1">
        <w:tc>
          <w:tcPr>
            <w:tcW w:w="9345" w:type="dxa"/>
            <w:gridSpan w:val="2"/>
          </w:tcPr>
          <w:p w14:paraId="46D4DA3F" w14:textId="77777777" w:rsidR="00C074B0" w:rsidRPr="00BE3E7B" w:rsidRDefault="00C074B0" w:rsidP="00C63742">
            <w:pPr>
              <w:pStyle w:val="a6"/>
              <w:ind w:left="0"/>
              <w:jc w:val="center"/>
              <w:rPr>
                <w:rFonts w:cs="Times New Roman"/>
                <w:b/>
                <w:sz w:val="22"/>
                <w:lang w:val="kk-KZ"/>
              </w:rPr>
            </w:pPr>
            <w:r w:rsidRPr="00BE3E7B">
              <w:rPr>
                <w:rFonts w:cs="Times New Roman"/>
                <w:b/>
                <w:sz w:val="22"/>
                <w:lang w:val="kk-KZ"/>
              </w:rPr>
              <w:t xml:space="preserve">Шетел валютасын сатып алу және (немесе) сату шартына (Қосылу шарты) </w:t>
            </w:r>
          </w:p>
          <w:p w14:paraId="6A0B3D83" w14:textId="0616AEB1" w:rsidR="00C63742" w:rsidRPr="00BE3E7B" w:rsidRDefault="00C074B0" w:rsidP="00C63742">
            <w:pPr>
              <w:pStyle w:val="a6"/>
              <w:ind w:left="0"/>
              <w:jc w:val="center"/>
              <w:rPr>
                <w:rFonts w:cs="Times New Roman"/>
                <w:b/>
                <w:sz w:val="22"/>
                <w:lang w:val="kk-KZ"/>
              </w:rPr>
            </w:pPr>
            <w:r w:rsidRPr="00BE3E7B">
              <w:rPr>
                <w:rFonts w:cs="Times New Roman"/>
                <w:b/>
                <w:sz w:val="22"/>
                <w:lang w:val="kk-KZ"/>
              </w:rPr>
              <w:t>ҚОСЫЛУ ТУРАЛЫ ӨТІНІШ/</w:t>
            </w:r>
            <w:r w:rsidR="00C63742" w:rsidRPr="00BE3E7B">
              <w:rPr>
                <w:rFonts w:cs="Times New Roman"/>
                <w:b/>
                <w:sz w:val="22"/>
                <w:lang w:val="kk-KZ"/>
              </w:rPr>
              <w:t>ЗАЯВЛЕНИЕ О ПРИСО</w:t>
            </w:r>
            <w:r w:rsidR="00386BD2" w:rsidRPr="00BE3E7B">
              <w:rPr>
                <w:rFonts w:cs="Times New Roman"/>
                <w:b/>
                <w:sz w:val="22"/>
                <w:lang w:val="kk-KZ"/>
              </w:rPr>
              <w:t>Е</w:t>
            </w:r>
            <w:r w:rsidR="00C63742" w:rsidRPr="00BE3E7B">
              <w:rPr>
                <w:rFonts w:cs="Times New Roman"/>
                <w:b/>
                <w:sz w:val="22"/>
                <w:lang w:val="kk-KZ"/>
              </w:rPr>
              <w:t>ДИНЕНИИ</w:t>
            </w:r>
          </w:p>
          <w:p w14:paraId="4C43B0B7" w14:textId="77777777" w:rsidR="00C63742" w:rsidRPr="00BE3E7B" w:rsidRDefault="00C63742" w:rsidP="00C63742">
            <w:pPr>
              <w:pStyle w:val="a6"/>
              <w:jc w:val="center"/>
              <w:rPr>
                <w:rFonts w:cs="Times New Roman"/>
                <w:b/>
                <w:sz w:val="22"/>
                <w:lang w:val="kk-KZ"/>
              </w:rPr>
            </w:pPr>
            <w:r w:rsidRPr="00BE3E7B">
              <w:rPr>
                <w:rFonts w:cs="Times New Roman"/>
                <w:b/>
                <w:sz w:val="22"/>
                <w:lang w:val="kk-KZ"/>
              </w:rPr>
              <w:t>к Договору купли и (или) продажи иностранной валюты (договор присоединения)</w:t>
            </w:r>
          </w:p>
        </w:tc>
      </w:tr>
      <w:tr w:rsidR="00C63742" w:rsidRPr="00BE3E7B" w14:paraId="7782C300" w14:textId="77777777" w:rsidTr="00402AE1">
        <w:tc>
          <w:tcPr>
            <w:tcW w:w="9345" w:type="dxa"/>
            <w:gridSpan w:val="2"/>
          </w:tcPr>
          <w:p w14:paraId="2083B350" w14:textId="31EA0798" w:rsidR="00C63742" w:rsidRPr="00BE3E7B" w:rsidRDefault="00C63742" w:rsidP="00C63742">
            <w:pPr>
              <w:pStyle w:val="a6"/>
              <w:ind w:left="0"/>
              <w:jc w:val="both"/>
              <w:rPr>
                <w:rFonts w:cs="Times New Roman"/>
                <w:b/>
                <w:sz w:val="22"/>
                <w:lang w:val="kk-KZ"/>
              </w:rPr>
            </w:pPr>
            <w:r w:rsidRPr="00BE3E7B">
              <w:rPr>
                <w:rFonts w:cs="Times New Roman"/>
                <w:b/>
                <w:sz w:val="22"/>
                <w:lang w:val="kk-KZ"/>
              </w:rPr>
              <w:t xml:space="preserve">1. </w:t>
            </w:r>
            <w:r w:rsidR="00C074B0" w:rsidRPr="00BE3E7B">
              <w:rPr>
                <w:rFonts w:cs="Times New Roman"/>
                <w:b/>
                <w:sz w:val="22"/>
                <w:lang w:val="kk-KZ"/>
              </w:rPr>
              <w:t>ЖАЛПЫ МӘЛІМЕТТЕР /</w:t>
            </w:r>
            <w:r w:rsidRPr="00BE3E7B">
              <w:rPr>
                <w:rFonts w:cs="Times New Roman"/>
                <w:b/>
                <w:sz w:val="22"/>
                <w:lang w:val="kk-KZ"/>
              </w:rPr>
              <w:t>ОБЩИЕ СВЕДЕНИЯ</w:t>
            </w:r>
          </w:p>
        </w:tc>
      </w:tr>
      <w:tr w:rsidR="00C63742" w:rsidRPr="00BE3E7B" w14:paraId="3702D393" w14:textId="77777777" w:rsidTr="00402AE1">
        <w:tc>
          <w:tcPr>
            <w:tcW w:w="9345" w:type="dxa"/>
            <w:gridSpan w:val="2"/>
          </w:tcPr>
          <w:p w14:paraId="6E7FC704" w14:textId="77777777" w:rsidR="00C63742" w:rsidRPr="00BE3E7B" w:rsidRDefault="00C63742" w:rsidP="00C63742">
            <w:pPr>
              <w:pStyle w:val="a6"/>
              <w:ind w:left="0"/>
              <w:jc w:val="both"/>
              <w:rPr>
                <w:rFonts w:cs="Times New Roman"/>
                <w:b/>
                <w:sz w:val="22"/>
                <w:lang w:val="kk-KZ"/>
              </w:rPr>
            </w:pPr>
            <w:r w:rsidRPr="00BE3E7B">
              <w:rPr>
                <w:rFonts w:cs="Times New Roman"/>
                <w:b/>
                <w:sz w:val="22"/>
                <w:lang w:val="kk-KZ"/>
              </w:rPr>
              <w:t>Клиент</w:t>
            </w:r>
          </w:p>
        </w:tc>
      </w:tr>
      <w:tr w:rsidR="00C63742" w:rsidRPr="00BE3E7B" w14:paraId="00A5EE8C" w14:textId="77777777" w:rsidTr="00402AE1">
        <w:tc>
          <w:tcPr>
            <w:tcW w:w="3256" w:type="dxa"/>
          </w:tcPr>
          <w:p w14:paraId="027B7045" w14:textId="4AA00CFB" w:rsidR="00C63742" w:rsidRPr="00BE3E7B" w:rsidRDefault="004D1CA9" w:rsidP="00C63742">
            <w:pPr>
              <w:pStyle w:val="a6"/>
              <w:ind w:left="0"/>
              <w:jc w:val="both"/>
              <w:rPr>
                <w:rFonts w:cs="Times New Roman"/>
                <w:sz w:val="22"/>
                <w:lang w:val="kk-KZ"/>
              </w:rPr>
            </w:pPr>
            <w:r w:rsidRPr="00BE3E7B">
              <w:rPr>
                <w:rFonts w:cs="Times New Roman"/>
                <w:sz w:val="22"/>
                <w:lang w:val="kk-KZ"/>
              </w:rPr>
              <w:t>Атауы/</w:t>
            </w:r>
            <w:r w:rsidR="00C63742" w:rsidRPr="00BE3E7B">
              <w:rPr>
                <w:rFonts w:cs="Times New Roman"/>
                <w:sz w:val="22"/>
                <w:lang w:val="kk-KZ"/>
              </w:rPr>
              <w:t>Наименование:</w:t>
            </w:r>
          </w:p>
        </w:tc>
        <w:tc>
          <w:tcPr>
            <w:tcW w:w="6089" w:type="dxa"/>
          </w:tcPr>
          <w:p w14:paraId="548EAD94" w14:textId="77777777" w:rsidR="00C63742" w:rsidRPr="00BE3E7B" w:rsidRDefault="00C63742" w:rsidP="00C63742">
            <w:pPr>
              <w:pStyle w:val="a6"/>
              <w:ind w:left="0"/>
              <w:jc w:val="both"/>
              <w:rPr>
                <w:rFonts w:cs="Times New Roman"/>
                <w:sz w:val="22"/>
                <w:lang w:val="kk-KZ"/>
              </w:rPr>
            </w:pPr>
          </w:p>
        </w:tc>
      </w:tr>
      <w:tr w:rsidR="00C63742" w:rsidRPr="00BE3E7B" w14:paraId="78880450" w14:textId="77777777" w:rsidTr="00402AE1">
        <w:tc>
          <w:tcPr>
            <w:tcW w:w="3256" w:type="dxa"/>
          </w:tcPr>
          <w:p w14:paraId="78BD2AED" w14:textId="791ECED3" w:rsidR="00C63742" w:rsidRPr="00BE3E7B" w:rsidRDefault="004D1CA9" w:rsidP="002043EE">
            <w:pPr>
              <w:pStyle w:val="a6"/>
              <w:ind w:left="0"/>
              <w:jc w:val="both"/>
              <w:rPr>
                <w:rFonts w:cs="Times New Roman"/>
                <w:sz w:val="22"/>
                <w:lang w:val="kk-KZ"/>
              </w:rPr>
            </w:pPr>
            <w:r w:rsidRPr="00BE3E7B">
              <w:rPr>
                <w:rFonts w:cs="Times New Roman"/>
                <w:sz w:val="22"/>
                <w:lang w:val="kk-KZ"/>
              </w:rPr>
              <w:t>БСН/</w:t>
            </w:r>
            <w:r w:rsidR="00C63742" w:rsidRPr="00BE3E7B">
              <w:rPr>
                <w:rFonts w:cs="Times New Roman"/>
                <w:sz w:val="22"/>
                <w:lang w:val="kk-KZ"/>
              </w:rPr>
              <w:t>БИН:</w:t>
            </w:r>
          </w:p>
        </w:tc>
        <w:tc>
          <w:tcPr>
            <w:tcW w:w="6089" w:type="dxa"/>
          </w:tcPr>
          <w:p w14:paraId="0C24BD8A" w14:textId="77777777" w:rsidR="00C63742" w:rsidRPr="00BE3E7B" w:rsidRDefault="00C63742" w:rsidP="00C63742">
            <w:pPr>
              <w:pStyle w:val="a6"/>
              <w:ind w:left="0"/>
              <w:jc w:val="both"/>
              <w:rPr>
                <w:rFonts w:cs="Times New Roman"/>
                <w:sz w:val="22"/>
                <w:lang w:val="kk-KZ"/>
              </w:rPr>
            </w:pPr>
          </w:p>
        </w:tc>
      </w:tr>
      <w:tr w:rsidR="00C63742" w:rsidRPr="00BE3E7B" w14:paraId="72AEBF5A" w14:textId="77777777" w:rsidTr="00402AE1">
        <w:tc>
          <w:tcPr>
            <w:tcW w:w="3256" w:type="dxa"/>
          </w:tcPr>
          <w:p w14:paraId="14584E17" w14:textId="77777777" w:rsidR="004D1CA9" w:rsidRPr="00BE3E7B" w:rsidRDefault="004D1CA9" w:rsidP="00C63742">
            <w:pPr>
              <w:pStyle w:val="a6"/>
              <w:ind w:left="0"/>
              <w:jc w:val="both"/>
              <w:rPr>
                <w:rFonts w:cs="Times New Roman"/>
                <w:sz w:val="22"/>
                <w:lang w:val="kk-KZ"/>
              </w:rPr>
            </w:pPr>
            <w:r w:rsidRPr="00BE3E7B">
              <w:rPr>
                <w:rFonts w:cs="Times New Roman"/>
                <w:sz w:val="22"/>
                <w:lang w:val="kk-KZ"/>
              </w:rPr>
              <w:t>Заңды/нақты мекенжайы/</w:t>
            </w:r>
          </w:p>
          <w:p w14:paraId="151A5F36" w14:textId="1AB88E91" w:rsidR="00C63742" w:rsidRPr="00BE3E7B" w:rsidRDefault="00C63742" w:rsidP="00C63742">
            <w:pPr>
              <w:pStyle w:val="a6"/>
              <w:ind w:left="0"/>
              <w:jc w:val="both"/>
              <w:rPr>
                <w:rFonts w:cs="Times New Roman"/>
                <w:sz w:val="22"/>
                <w:lang w:val="kk-KZ"/>
              </w:rPr>
            </w:pPr>
            <w:r w:rsidRPr="00BE3E7B">
              <w:rPr>
                <w:rFonts w:cs="Times New Roman"/>
                <w:sz w:val="22"/>
                <w:lang w:val="kk-KZ"/>
              </w:rPr>
              <w:t>Юридический / фактический адрес:</w:t>
            </w:r>
          </w:p>
        </w:tc>
        <w:tc>
          <w:tcPr>
            <w:tcW w:w="6089" w:type="dxa"/>
          </w:tcPr>
          <w:p w14:paraId="2FC34EB2" w14:textId="77777777" w:rsidR="00C63742" w:rsidRPr="00BE3E7B" w:rsidRDefault="00C63742" w:rsidP="00C63742">
            <w:pPr>
              <w:pStyle w:val="a6"/>
              <w:ind w:left="0"/>
              <w:jc w:val="both"/>
              <w:rPr>
                <w:rFonts w:cs="Times New Roman"/>
                <w:sz w:val="22"/>
                <w:lang w:val="kk-KZ"/>
              </w:rPr>
            </w:pPr>
          </w:p>
        </w:tc>
      </w:tr>
      <w:tr w:rsidR="00C63742" w:rsidRPr="00BE3E7B" w14:paraId="773C531C" w14:textId="77777777" w:rsidTr="00402AE1">
        <w:tc>
          <w:tcPr>
            <w:tcW w:w="3256" w:type="dxa"/>
          </w:tcPr>
          <w:p w14:paraId="34EFE4D8" w14:textId="77777777" w:rsidR="00C63742" w:rsidRPr="00BE3E7B" w:rsidRDefault="00C63742" w:rsidP="00C63742">
            <w:pPr>
              <w:pStyle w:val="a6"/>
              <w:ind w:left="0"/>
              <w:jc w:val="both"/>
              <w:rPr>
                <w:rFonts w:cs="Times New Roman"/>
                <w:sz w:val="22"/>
                <w:lang w:val="kk-KZ"/>
              </w:rPr>
            </w:pPr>
            <w:r w:rsidRPr="00BE3E7B">
              <w:rPr>
                <w:rFonts w:cs="Times New Roman"/>
                <w:sz w:val="22"/>
                <w:lang w:val="kk-KZ"/>
              </w:rPr>
              <w:t>Телефон / e-mail:</w:t>
            </w:r>
          </w:p>
        </w:tc>
        <w:tc>
          <w:tcPr>
            <w:tcW w:w="6089" w:type="dxa"/>
          </w:tcPr>
          <w:p w14:paraId="722B03C3" w14:textId="77777777" w:rsidR="00C63742" w:rsidRPr="00BE3E7B" w:rsidRDefault="00C63742" w:rsidP="00C63742">
            <w:pPr>
              <w:pStyle w:val="a6"/>
              <w:ind w:left="0"/>
              <w:jc w:val="both"/>
              <w:rPr>
                <w:rFonts w:cs="Times New Roman"/>
                <w:sz w:val="22"/>
                <w:lang w:val="kk-KZ"/>
              </w:rPr>
            </w:pPr>
          </w:p>
        </w:tc>
      </w:tr>
      <w:tr w:rsidR="00C63742" w:rsidRPr="00BE3E7B" w14:paraId="13C37A1B" w14:textId="77777777" w:rsidTr="00402AE1">
        <w:tc>
          <w:tcPr>
            <w:tcW w:w="9345" w:type="dxa"/>
            <w:gridSpan w:val="2"/>
          </w:tcPr>
          <w:p w14:paraId="604D625D" w14:textId="36B15FE9" w:rsidR="00C63742" w:rsidRPr="00BE3E7B" w:rsidRDefault="004D1CA9" w:rsidP="000E5DB0">
            <w:pPr>
              <w:pStyle w:val="a6"/>
              <w:ind w:left="0"/>
              <w:jc w:val="both"/>
              <w:rPr>
                <w:rFonts w:cs="Times New Roman"/>
                <w:b/>
                <w:sz w:val="22"/>
                <w:lang w:val="kk-KZ"/>
              </w:rPr>
            </w:pPr>
            <w:r w:rsidRPr="00BE3E7B">
              <w:rPr>
                <w:rFonts w:cs="Times New Roman"/>
                <w:b/>
                <w:sz w:val="22"/>
                <w:lang w:val="kk-KZ"/>
              </w:rPr>
              <w:t>Клиенттің басшысы/</w:t>
            </w:r>
            <w:r w:rsidR="00D42773" w:rsidRPr="00BE3E7B">
              <w:rPr>
                <w:rFonts w:cs="Times New Roman"/>
                <w:b/>
                <w:sz w:val="22"/>
                <w:lang w:val="kk-KZ"/>
              </w:rPr>
              <w:t xml:space="preserve">Руководитель </w:t>
            </w:r>
            <w:r w:rsidR="000E5DB0" w:rsidRPr="00BE3E7B">
              <w:rPr>
                <w:rFonts w:cs="Times New Roman"/>
                <w:b/>
                <w:sz w:val="22"/>
                <w:lang w:val="kk-KZ"/>
              </w:rPr>
              <w:t>К</w:t>
            </w:r>
            <w:r w:rsidR="00D42773" w:rsidRPr="00BE3E7B">
              <w:rPr>
                <w:rFonts w:cs="Times New Roman"/>
                <w:b/>
                <w:sz w:val="22"/>
                <w:lang w:val="kk-KZ"/>
              </w:rPr>
              <w:t>лиента</w:t>
            </w:r>
          </w:p>
        </w:tc>
      </w:tr>
      <w:tr w:rsidR="00C63742" w:rsidRPr="00BE3E7B" w14:paraId="59212A8E" w14:textId="77777777" w:rsidTr="00402AE1">
        <w:tc>
          <w:tcPr>
            <w:tcW w:w="3256" w:type="dxa"/>
          </w:tcPr>
          <w:p w14:paraId="4D301C00" w14:textId="4F857B7F" w:rsidR="00C63742" w:rsidRPr="00BE3E7B" w:rsidRDefault="004D1CA9" w:rsidP="00C63742">
            <w:pPr>
              <w:pStyle w:val="a6"/>
              <w:ind w:left="0"/>
              <w:jc w:val="both"/>
              <w:rPr>
                <w:rFonts w:cs="Times New Roman"/>
                <w:sz w:val="22"/>
                <w:lang w:val="kk-KZ"/>
              </w:rPr>
            </w:pPr>
            <w:r w:rsidRPr="00BE3E7B">
              <w:rPr>
                <w:rFonts w:cs="Times New Roman"/>
                <w:sz w:val="22"/>
                <w:lang w:val="kk-KZ"/>
              </w:rPr>
              <w:t>Аты-жөні/</w:t>
            </w:r>
            <w:r w:rsidR="00D42773" w:rsidRPr="00BE3E7B">
              <w:rPr>
                <w:rFonts w:cs="Times New Roman"/>
                <w:sz w:val="22"/>
                <w:lang w:val="kk-KZ"/>
              </w:rPr>
              <w:t>ФИО:</w:t>
            </w:r>
          </w:p>
        </w:tc>
        <w:tc>
          <w:tcPr>
            <w:tcW w:w="6089" w:type="dxa"/>
          </w:tcPr>
          <w:p w14:paraId="49AEFCB3" w14:textId="77777777" w:rsidR="00C63742" w:rsidRPr="00BE3E7B" w:rsidRDefault="00C63742" w:rsidP="00C63742">
            <w:pPr>
              <w:pStyle w:val="a6"/>
              <w:ind w:left="0"/>
              <w:jc w:val="both"/>
              <w:rPr>
                <w:rFonts w:cs="Times New Roman"/>
                <w:sz w:val="22"/>
                <w:lang w:val="kk-KZ"/>
              </w:rPr>
            </w:pPr>
          </w:p>
        </w:tc>
      </w:tr>
      <w:tr w:rsidR="00C63742" w:rsidRPr="00BE3E7B" w14:paraId="594AF135" w14:textId="77777777" w:rsidTr="00402AE1">
        <w:tc>
          <w:tcPr>
            <w:tcW w:w="3256" w:type="dxa"/>
          </w:tcPr>
          <w:p w14:paraId="686A6705" w14:textId="4EDF8942" w:rsidR="00C63742" w:rsidRPr="00BE3E7B" w:rsidRDefault="004D1CA9" w:rsidP="00C63742">
            <w:pPr>
              <w:pStyle w:val="a6"/>
              <w:ind w:left="0"/>
              <w:jc w:val="both"/>
              <w:rPr>
                <w:rFonts w:cs="Times New Roman"/>
                <w:sz w:val="22"/>
                <w:lang w:val="kk-KZ"/>
              </w:rPr>
            </w:pPr>
            <w:r w:rsidRPr="00BE3E7B">
              <w:rPr>
                <w:rFonts w:cs="Times New Roman"/>
                <w:sz w:val="22"/>
                <w:lang w:val="kk-KZ"/>
              </w:rPr>
              <w:t>ЖСН/</w:t>
            </w:r>
            <w:r w:rsidR="00D42773" w:rsidRPr="00BE3E7B">
              <w:rPr>
                <w:rFonts w:cs="Times New Roman"/>
                <w:sz w:val="22"/>
                <w:lang w:val="kk-KZ"/>
              </w:rPr>
              <w:t>ИИН:</w:t>
            </w:r>
          </w:p>
        </w:tc>
        <w:tc>
          <w:tcPr>
            <w:tcW w:w="6089" w:type="dxa"/>
          </w:tcPr>
          <w:p w14:paraId="54FF1810" w14:textId="77777777" w:rsidR="00C63742" w:rsidRPr="00BE3E7B" w:rsidRDefault="00C63742" w:rsidP="00C63742">
            <w:pPr>
              <w:pStyle w:val="a6"/>
              <w:ind w:left="0"/>
              <w:jc w:val="both"/>
              <w:rPr>
                <w:rFonts w:cs="Times New Roman"/>
                <w:sz w:val="22"/>
                <w:lang w:val="kk-KZ"/>
              </w:rPr>
            </w:pPr>
          </w:p>
        </w:tc>
      </w:tr>
      <w:tr w:rsidR="00C63742" w:rsidRPr="00BE3E7B" w14:paraId="7D20986C" w14:textId="77777777" w:rsidTr="00402AE1">
        <w:tc>
          <w:tcPr>
            <w:tcW w:w="3256" w:type="dxa"/>
          </w:tcPr>
          <w:p w14:paraId="2B145E77" w14:textId="253B19F0" w:rsidR="00C63742" w:rsidRPr="00BE3E7B" w:rsidRDefault="004D1CA9" w:rsidP="00C63742">
            <w:pPr>
              <w:pStyle w:val="a6"/>
              <w:ind w:left="0"/>
              <w:jc w:val="both"/>
              <w:rPr>
                <w:rFonts w:cs="Times New Roman"/>
                <w:sz w:val="22"/>
                <w:lang w:val="kk-KZ"/>
              </w:rPr>
            </w:pPr>
            <w:r w:rsidRPr="00BE3E7B">
              <w:rPr>
                <w:rFonts w:cs="Times New Roman"/>
                <w:sz w:val="22"/>
                <w:lang w:val="kk-KZ"/>
              </w:rPr>
              <w:t>Құжаты ж/к/</w:t>
            </w:r>
            <w:r w:rsidR="00D42773" w:rsidRPr="00BE3E7B">
              <w:rPr>
                <w:rFonts w:cs="Times New Roman"/>
                <w:sz w:val="22"/>
                <w:lang w:val="kk-KZ"/>
              </w:rPr>
              <w:t>Документ у/л:</w:t>
            </w:r>
          </w:p>
        </w:tc>
        <w:tc>
          <w:tcPr>
            <w:tcW w:w="6089" w:type="dxa"/>
          </w:tcPr>
          <w:p w14:paraId="4778B766" w14:textId="77777777" w:rsidR="00C63742" w:rsidRPr="00BE3E7B" w:rsidRDefault="00C63742" w:rsidP="00C63742">
            <w:pPr>
              <w:pStyle w:val="a6"/>
              <w:ind w:left="0"/>
              <w:jc w:val="both"/>
              <w:rPr>
                <w:rFonts w:cs="Times New Roman"/>
                <w:sz w:val="22"/>
                <w:lang w:val="kk-KZ"/>
              </w:rPr>
            </w:pPr>
          </w:p>
        </w:tc>
      </w:tr>
      <w:tr w:rsidR="00C63742" w:rsidRPr="00BE3E7B" w14:paraId="322A3A25" w14:textId="77777777" w:rsidTr="00402AE1">
        <w:tc>
          <w:tcPr>
            <w:tcW w:w="3256" w:type="dxa"/>
          </w:tcPr>
          <w:p w14:paraId="54BE2EAE" w14:textId="77777777" w:rsidR="004D1CA9" w:rsidRPr="00BE3E7B" w:rsidRDefault="004D1CA9" w:rsidP="00C63742">
            <w:pPr>
              <w:pStyle w:val="a6"/>
              <w:ind w:left="0"/>
              <w:jc w:val="both"/>
              <w:rPr>
                <w:rFonts w:cs="Times New Roman"/>
                <w:sz w:val="22"/>
                <w:lang w:val="kk-KZ"/>
              </w:rPr>
            </w:pPr>
            <w:r w:rsidRPr="00BE3E7B">
              <w:rPr>
                <w:rFonts w:cs="Times New Roman"/>
                <w:sz w:val="22"/>
                <w:lang w:val="kk-KZ"/>
              </w:rPr>
              <w:t>Өкілеттік негіздері:/</w:t>
            </w:r>
          </w:p>
          <w:p w14:paraId="6684554D" w14:textId="1F11A959" w:rsidR="00C63742" w:rsidRPr="00BE3E7B" w:rsidRDefault="00D42773" w:rsidP="00C63742">
            <w:pPr>
              <w:pStyle w:val="a6"/>
              <w:ind w:left="0"/>
              <w:jc w:val="both"/>
              <w:rPr>
                <w:rFonts w:cs="Times New Roman"/>
                <w:sz w:val="22"/>
                <w:lang w:val="kk-KZ"/>
              </w:rPr>
            </w:pPr>
            <w:r w:rsidRPr="00BE3E7B">
              <w:rPr>
                <w:rFonts w:cs="Times New Roman"/>
                <w:sz w:val="22"/>
                <w:lang w:val="kk-KZ"/>
              </w:rPr>
              <w:t>Основания полномочий:</w:t>
            </w:r>
          </w:p>
        </w:tc>
        <w:tc>
          <w:tcPr>
            <w:tcW w:w="6089" w:type="dxa"/>
          </w:tcPr>
          <w:p w14:paraId="7DC964BA" w14:textId="77777777" w:rsidR="00C63742" w:rsidRPr="00BE3E7B" w:rsidRDefault="00C63742" w:rsidP="00C63742">
            <w:pPr>
              <w:pStyle w:val="a6"/>
              <w:ind w:left="0"/>
              <w:jc w:val="both"/>
              <w:rPr>
                <w:rFonts w:cs="Times New Roman"/>
                <w:sz w:val="22"/>
                <w:lang w:val="kk-KZ"/>
              </w:rPr>
            </w:pPr>
          </w:p>
        </w:tc>
      </w:tr>
      <w:tr w:rsidR="00D42773" w:rsidRPr="00BE3E7B" w14:paraId="55FB8FB4" w14:textId="77777777" w:rsidTr="00402AE1">
        <w:tc>
          <w:tcPr>
            <w:tcW w:w="3256" w:type="dxa"/>
          </w:tcPr>
          <w:p w14:paraId="1905599D" w14:textId="77777777" w:rsidR="00D42773" w:rsidRPr="00BE3E7B" w:rsidRDefault="00D42773" w:rsidP="00C63742">
            <w:pPr>
              <w:pStyle w:val="a6"/>
              <w:ind w:left="0"/>
              <w:jc w:val="both"/>
              <w:rPr>
                <w:rFonts w:cs="Times New Roman"/>
                <w:sz w:val="22"/>
                <w:lang w:val="kk-KZ"/>
              </w:rPr>
            </w:pPr>
            <w:r w:rsidRPr="00BE3E7B">
              <w:rPr>
                <w:rFonts w:cs="Times New Roman"/>
                <w:sz w:val="22"/>
                <w:lang w:val="kk-KZ"/>
              </w:rPr>
              <w:t>Телефон / e-mail:</w:t>
            </w:r>
          </w:p>
        </w:tc>
        <w:tc>
          <w:tcPr>
            <w:tcW w:w="6089" w:type="dxa"/>
          </w:tcPr>
          <w:p w14:paraId="7D4B8A0A" w14:textId="77777777" w:rsidR="00D42773" w:rsidRPr="00BE3E7B" w:rsidRDefault="00D42773" w:rsidP="00C63742">
            <w:pPr>
              <w:pStyle w:val="a6"/>
              <w:ind w:left="0"/>
              <w:jc w:val="both"/>
              <w:rPr>
                <w:rFonts w:cs="Times New Roman"/>
                <w:sz w:val="22"/>
                <w:lang w:val="kk-KZ"/>
              </w:rPr>
            </w:pPr>
          </w:p>
        </w:tc>
      </w:tr>
      <w:tr w:rsidR="00D42773" w:rsidRPr="00BE3E7B" w14:paraId="4CFE623A" w14:textId="77777777" w:rsidTr="00402AE1">
        <w:tc>
          <w:tcPr>
            <w:tcW w:w="9345" w:type="dxa"/>
            <w:gridSpan w:val="2"/>
          </w:tcPr>
          <w:p w14:paraId="2EC4BFCA" w14:textId="4DA8E3E3" w:rsidR="00D42773" w:rsidRPr="00BE3E7B" w:rsidRDefault="004D1CA9" w:rsidP="00D42773">
            <w:pPr>
              <w:pStyle w:val="a6"/>
              <w:ind w:left="0"/>
              <w:jc w:val="both"/>
              <w:rPr>
                <w:rFonts w:cs="Times New Roman"/>
                <w:b/>
                <w:sz w:val="22"/>
                <w:lang w:val="kk-KZ"/>
              </w:rPr>
            </w:pPr>
            <w:r w:rsidRPr="00BE3E7B">
              <w:rPr>
                <w:rFonts w:cs="Times New Roman"/>
                <w:b/>
                <w:sz w:val="22"/>
                <w:lang w:val="kk-KZ"/>
              </w:rPr>
              <w:t>Айырбастау пункті/</w:t>
            </w:r>
            <w:r w:rsidR="00D42773" w:rsidRPr="00BE3E7B">
              <w:rPr>
                <w:rFonts w:cs="Times New Roman"/>
                <w:b/>
                <w:sz w:val="22"/>
                <w:lang w:val="kk-KZ"/>
              </w:rPr>
              <w:t>Обменный пункт</w:t>
            </w:r>
          </w:p>
        </w:tc>
      </w:tr>
      <w:tr w:rsidR="00D42773" w:rsidRPr="00BE3E7B" w14:paraId="2D938822" w14:textId="77777777" w:rsidTr="00402AE1">
        <w:tc>
          <w:tcPr>
            <w:tcW w:w="3256" w:type="dxa"/>
          </w:tcPr>
          <w:p w14:paraId="560B2D9A" w14:textId="7D96917C" w:rsidR="00D42773" w:rsidRPr="00BE3E7B" w:rsidRDefault="004D1CA9" w:rsidP="00C63742">
            <w:pPr>
              <w:pStyle w:val="a6"/>
              <w:ind w:left="0"/>
              <w:jc w:val="both"/>
              <w:rPr>
                <w:rFonts w:cs="Times New Roman"/>
                <w:sz w:val="22"/>
                <w:lang w:val="kk-KZ"/>
              </w:rPr>
            </w:pPr>
            <w:r w:rsidRPr="00BE3E7B">
              <w:rPr>
                <w:rFonts w:cs="Times New Roman"/>
                <w:sz w:val="22"/>
                <w:lang w:val="kk-KZ"/>
              </w:rPr>
              <w:t>Атауы/</w:t>
            </w:r>
            <w:r w:rsidR="00D42773" w:rsidRPr="00BE3E7B">
              <w:rPr>
                <w:rFonts w:cs="Times New Roman"/>
                <w:sz w:val="22"/>
                <w:lang w:val="kk-KZ"/>
              </w:rPr>
              <w:t>Наименование:</w:t>
            </w:r>
          </w:p>
        </w:tc>
        <w:tc>
          <w:tcPr>
            <w:tcW w:w="6089" w:type="dxa"/>
          </w:tcPr>
          <w:p w14:paraId="05E14152" w14:textId="77777777" w:rsidR="00D42773" w:rsidRPr="00BE3E7B" w:rsidRDefault="00D42773" w:rsidP="00C63742">
            <w:pPr>
              <w:pStyle w:val="a6"/>
              <w:ind w:left="0"/>
              <w:jc w:val="both"/>
              <w:rPr>
                <w:rFonts w:cs="Times New Roman"/>
                <w:sz w:val="22"/>
                <w:lang w:val="kk-KZ"/>
              </w:rPr>
            </w:pPr>
          </w:p>
        </w:tc>
      </w:tr>
      <w:tr w:rsidR="00D42773" w:rsidRPr="00BE3E7B" w14:paraId="427C8DDC" w14:textId="77777777" w:rsidTr="00402AE1">
        <w:tc>
          <w:tcPr>
            <w:tcW w:w="3256" w:type="dxa"/>
          </w:tcPr>
          <w:p w14:paraId="419B6174" w14:textId="77777777" w:rsidR="004D1CA9" w:rsidRPr="00BE3E7B" w:rsidRDefault="004D1CA9" w:rsidP="004D1CA9">
            <w:pPr>
              <w:pStyle w:val="a6"/>
              <w:ind w:left="0"/>
              <w:jc w:val="both"/>
              <w:rPr>
                <w:rFonts w:cs="Times New Roman"/>
                <w:sz w:val="22"/>
                <w:lang w:val="kk-KZ"/>
              </w:rPr>
            </w:pPr>
            <w:r w:rsidRPr="00BE3E7B">
              <w:rPr>
                <w:rFonts w:cs="Times New Roman"/>
                <w:sz w:val="22"/>
                <w:lang w:val="kk-KZ"/>
              </w:rPr>
              <w:t>Заңды/нақты мекенжайы/</w:t>
            </w:r>
          </w:p>
          <w:p w14:paraId="0FDA53AD" w14:textId="77777777" w:rsidR="00D42773" w:rsidRPr="00BE3E7B" w:rsidRDefault="00D42773" w:rsidP="00C63742">
            <w:pPr>
              <w:pStyle w:val="a6"/>
              <w:ind w:left="0"/>
              <w:jc w:val="both"/>
              <w:rPr>
                <w:rFonts w:cs="Times New Roman"/>
                <w:sz w:val="22"/>
                <w:lang w:val="kk-KZ"/>
              </w:rPr>
            </w:pPr>
            <w:r w:rsidRPr="00BE3E7B">
              <w:rPr>
                <w:rFonts w:cs="Times New Roman"/>
                <w:sz w:val="22"/>
                <w:lang w:val="kk-KZ"/>
              </w:rPr>
              <w:t>Юридический / фактический адрес:</w:t>
            </w:r>
          </w:p>
        </w:tc>
        <w:tc>
          <w:tcPr>
            <w:tcW w:w="6089" w:type="dxa"/>
          </w:tcPr>
          <w:p w14:paraId="45C8C6B9" w14:textId="77777777" w:rsidR="00D42773" w:rsidRPr="00BE3E7B" w:rsidRDefault="00D42773" w:rsidP="00C63742">
            <w:pPr>
              <w:pStyle w:val="a6"/>
              <w:ind w:left="0"/>
              <w:jc w:val="both"/>
              <w:rPr>
                <w:rFonts w:cs="Times New Roman"/>
                <w:sz w:val="22"/>
                <w:lang w:val="kk-KZ"/>
              </w:rPr>
            </w:pPr>
          </w:p>
        </w:tc>
      </w:tr>
      <w:tr w:rsidR="00D42773" w:rsidRPr="00BE3E7B" w14:paraId="084AB383" w14:textId="77777777" w:rsidTr="00402AE1">
        <w:tc>
          <w:tcPr>
            <w:tcW w:w="3256" w:type="dxa"/>
          </w:tcPr>
          <w:p w14:paraId="3F5B04EB" w14:textId="77777777" w:rsidR="00D42773" w:rsidRPr="00BE3E7B" w:rsidRDefault="00D42773" w:rsidP="00C63742">
            <w:pPr>
              <w:pStyle w:val="a6"/>
              <w:ind w:left="0"/>
              <w:jc w:val="both"/>
              <w:rPr>
                <w:rFonts w:cs="Times New Roman"/>
                <w:sz w:val="22"/>
                <w:lang w:val="kk-KZ"/>
              </w:rPr>
            </w:pPr>
            <w:r w:rsidRPr="00BE3E7B">
              <w:rPr>
                <w:rFonts w:cs="Times New Roman"/>
                <w:sz w:val="22"/>
                <w:lang w:val="kk-KZ"/>
              </w:rPr>
              <w:t>Телефон / e-mail:</w:t>
            </w:r>
          </w:p>
        </w:tc>
        <w:tc>
          <w:tcPr>
            <w:tcW w:w="6089" w:type="dxa"/>
          </w:tcPr>
          <w:p w14:paraId="21D8769A" w14:textId="77777777" w:rsidR="00D42773" w:rsidRPr="00BE3E7B" w:rsidRDefault="00D42773" w:rsidP="00C63742">
            <w:pPr>
              <w:pStyle w:val="a6"/>
              <w:ind w:left="0"/>
              <w:jc w:val="both"/>
              <w:rPr>
                <w:rFonts w:cs="Times New Roman"/>
                <w:sz w:val="22"/>
                <w:lang w:val="kk-KZ"/>
              </w:rPr>
            </w:pPr>
          </w:p>
        </w:tc>
      </w:tr>
      <w:tr w:rsidR="00D42773" w:rsidRPr="00BE3E7B" w14:paraId="77DAEE1D" w14:textId="77777777" w:rsidTr="00402AE1">
        <w:tc>
          <w:tcPr>
            <w:tcW w:w="9345" w:type="dxa"/>
            <w:gridSpan w:val="2"/>
          </w:tcPr>
          <w:p w14:paraId="34D55998" w14:textId="067FE0B0" w:rsidR="00D42773" w:rsidRPr="00BE3E7B" w:rsidRDefault="004D1CA9" w:rsidP="000A6E60">
            <w:pPr>
              <w:pStyle w:val="a6"/>
              <w:ind w:left="0"/>
              <w:jc w:val="both"/>
              <w:rPr>
                <w:rFonts w:cs="Times New Roman"/>
                <w:b/>
                <w:sz w:val="22"/>
                <w:lang w:val="kk-KZ"/>
              </w:rPr>
            </w:pPr>
            <w:r w:rsidRPr="00BE3E7B">
              <w:rPr>
                <w:rFonts w:cs="Times New Roman"/>
                <w:b/>
                <w:sz w:val="22"/>
                <w:lang w:val="kk-KZ"/>
              </w:rPr>
              <w:t>Клиенттің уәкілетті тұлғасы /</w:t>
            </w:r>
            <w:r w:rsidR="00D42773" w:rsidRPr="00BE3E7B">
              <w:rPr>
                <w:rFonts w:cs="Times New Roman"/>
                <w:b/>
                <w:sz w:val="22"/>
                <w:lang w:val="kk-KZ"/>
              </w:rPr>
              <w:t>Уполномоченное лицо</w:t>
            </w:r>
            <w:r w:rsidR="0038367A" w:rsidRPr="00BE3E7B">
              <w:rPr>
                <w:rFonts w:cs="Times New Roman"/>
                <w:b/>
                <w:sz w:val="22"/>
                <w:lang w:val="kk-KZ"/>
              </w:rPr>
              <w:t xml:space="preserve"> </w:t>
            </w:r>
            <w:r w:rsidR="000820E6" w:rsidRPr="00BE3E7B">
              <w:rPr>
                <w:rFonts w:cs="Times New Roman"/>
                <w:b/>
                <w:sz w:val="22"/>
                <w:lang w:val="kk-KZ"/>
              </w:rPr>
              <w:t xml:space="preserve">клиента </w:t>
            </w:r>
          </w:p>
        </w:tc>
      </w:tr>
      <w:tr w:rsidR="0038367A" w:rsidRPr="00BE3E7B" w14:paraId="62738C66" w14:textId="77777777" w:rsidTr="00402AE1">
        <w:tc>
          <w:tcPr>
            <w:tcW w:w="3256" w:type="dxa"/>
          </w:tcPr>
          <w:p w14:paraId="24EDBCD5" w14:textId="10682320" w:rsidR="0038367A" w:rsidRPr="00BE3E7B" w:rsidRDefault="004D1CA9" w:rsidP="0038367A">
            <w:pPr>
              <w:pStyle w:val="a6"/>
              <w:ind w:left="0"/>
              <w:jc w:val="both"/>
              <w:rPr>
                <w:rFonts w:cs="Times New Roman"/>
                <w:sz w:val="22"/>
                <w:lang w:val="kk-KZ"/>
              </w:rPr>
            </w:pPr>
            <w:r w:rsidRPr="00BE3E7B">
              <w:rPr>
                <w:rFonts w:cs="Times New Roman"/>
                <w:sz w:val="22"/>
                <w:lang w:val="kk-KZ"/>
              </w:rPr>
              <w:t>Аты-жөні/ФИО:</w:t>
            </w:r>
          </w:p>
        </w:tc>
        <w:tc>
          <w:tcPr>
            <w:tcW w:w="6089" w:type="dxa"/>
          </w:tcPr>
          <w:p w14:paraId="4F71F93E" w14:textId="77777777" w:rsidR="0038367A" w:rsidRPr="00BE3E7B" w:rsidRDefault="0038367A" w:rsidP="0038367A">
            <w:pPr>
              <w:pStyle w:val="a6"/>
              <w:ind w:left="0"/>
              <w:jc w:val="both"/>
              <w:rPr>
                <w:rFonts w:cs="Times New Roman"/>
                <w:sz w:val="22"/>
                <w:lang w:val="kk-KZ"/>
              </w:rPr>
            </w:pPr>
          </w:p>
        </w:tc>
      </w:tr>
      <w:tr w:rsidR="0038367A" w:rsidRPr="00BE3E7B" w14:paraId="1B54AF57" w14:textId="77777777" w:rsidTr="00402AE1">
        <w:tc>
          <w:tcPr>
            <w:tcW w:w="3256" w:type="dxa"/>
          </w:tcPr>
          <w:p w14:paraId="05DE0CD6" w14:textId="06183B80" w:rsidR="0038367A" w:rsidRPr="00BE3E7B" w:rsidRDefault="004D1CA9" w:rsidP="0038367A">
            <w:pPr>
              <w:pStyle w:val="a6"/>
              <w:ind w:left="0"/>
              <w:jc w:val="both"/>
              <w:rPr>
                <w:rFonts w:cs="Times New Roman"/>
                <w:sz w:val="22"/>
                <w:lang w:val="kk-KZ"/>
              </w:rPr>
            </w:pPr>
            <w:r w:rsidRPr="00BE3E7B">
              <w:rPr>
                <w:rFonts w:cs="Times New Roman"/>
                <w:sz w:val="22"/>
                <w:lang w:val="kk-KZ"/>
              </w:rPr>
              <w:t>ЖСН/</w:t>
            </w:r>
            <w:r w:rsidR="0038367A" w:rsidRPr="00BE3E7B">
              <w:rPr>
                <w:rFonts w:cs="Times New Roman"/>
                <w:sz w:val="22"/>
                <w:lang w:val="kk-KZ"/>
              </w:rPr>
              <w:t>ИИН:</w:t>
            </w:r>
          </w:p>
        </w:tc>
        <w:tc>
          <w:tcPr>
            <w:tcW w:w="6089" w:type="dxa"/>
          </w:tcPr>
          <w:p w14:paraId="329F10CF" w14:textId="77777777" w:rsidR="0038367A" w:rsidRPr="00BE3E7B" w:rsidRDefault="0038367A" w:rsidP="0038367A">
            <w:pPr>
              <w:pStyle w:val="a6"/>
              <w:ind w:left="0"/>
              <w:jc w:val="both"/>
              <w:rPr>
                <w:rFonts w:cs="Times New Roman"/>
                <w:sz w:val="22"/>
                <w:lang w:val="kk-KZ"/>
              </w:rPr>
            </w:pPr>
          </w:p>
        </w:tc>
      </w:tr>
      <w:tr w:rsidR="0038367A" w:rsidRPr="00BE3E7B" w14:paraId="5203B79B" w14:textId="77777777" w:rsidTr="00402AE1">
        <w:tc>
          <w:tcPr>
            <w:tcW w:w="3256" w:type="dxa"/>
          </w:tcPr>
          <w:p w14:paraId="1AD763CA" w14:textId="7559827D" w:rsidR="0038367A" w:rsidRPr="00BE3E7B" w:rsidRDefault="004D1CA9" w:rsidP="0038367A">
            <w:pPr>
              <w:pStyle w:val="a6"/>
              <w:ind w:left="0"/>
              <w:jc w:val="both"/>
              <w:rPr>
                <w:rFonts w:cs="Times New Roman"/>
                <w:sz w:val="22"/>
                <w:lang w:val="kk-KZ"/>
              </w:rPr>
            </w:pPr>
            <w:r w:rsidRPr="00BE3E7B">
              <w:rPr>
                <w:rFonts w:cs="Times New Roman"/>
                <w:sz w:val="22"/>
                <w:lang w:val="kk-KZ"/>
              </w:rPr>
              <w:t>Құжаты ж/к/Документ у/л:</w:t>
            </w:r>
          </w:p>
        </w:tc>
        <w:tc>
          <w:tcPr>
            <w:tcW w:w="6089" w:type="dxa"/>
          </w:tcPr>
          <w:p w14:paraId="541C054A" w14:textId="77777777" w:rsidR="0038367A" w:rsidRPr="00BE3E7B" w:rsidRDefault="0038367A" w:rsidP="0038367A">
            <w:pPr>
              <w:pStyle w:val="a6"/>
              <w:ind w:left="0"/>
              <w:jc w:val="both"/>
              <w:rPr>
                <w:rFonts w:cs="Times New Roman"/>
                <w:sz w:val="22"/>
                <w:lang w:val="kk-KZ"/>
              </w:rPr>
            </w:pPr>
          </w:p>
        </w:tc>
      </w:tr>
      <w:tr w:rsidR="0038367A" w:rsidRPr="00BE3E7B" w14:paraId="79D540FD" w14:textId="77777777" w:rsidTr="00402AE1">
        <w:tc>
          <w:tcPr>
            <w:tcW w:w="3256" w:type="dxa"/>
          </w:tcPr>
          <w:p w14:paraId="260D05BF" w14:textId="77777777" w:rsidR="004D1CA9" w:rsidRPr="00BE3E7B" w:rsidRDefault="004D1CA9" w:rsidP="004D1CA9">
            <w:pPr>
              <w:pStyle w:val="a6"/>
              <w:ind w:left="0"/>
              <w:jc w:val="both"/>
              <w:rPr>
                <w:rFonts w:cs="Times New Roman"/>
                <w:sz w:val="22"/>
                <w:lang w:val="kk-KZ"/>
              </w:rPr>
            </w:pPr>
            <w:r w:rsidRPr="00BE3E7B">
              <w:rPr>
                <w:rFonts w:cs="Times New Roman"/>
                <w:sz w:val="22"/>
                <w:lang w:val="kk-KZ"/>
              </w:rPr>
              <w:t>Өкілеттік негіздері:/</w:t>
            </w:r>
          </w:p>
          <w:p w14:paraId="73A79956" w14:textId="77777777" w:rsidR="0038367A" w:rsidRPr="00BE3E7B" w:rsidRDefault="0038367A" w:rsidP="0038367A">
            <w:pPr>
              <w:pStyle w:val="a6"/>
              <w:ind w:left="0"/>
              <w:jc w:val="both"/>
              <w:rPr>
                <w:rFonts w:cs="Times New Roman"/>
                <w:sz w:val="22"/>
                <w:lang w:val="kk-KZ"/>
              </w:rPr>
            </w:pPr>
            <w:r w:rsidRPr="00BE3E7B">
              <w:rPr>
                <w:rFonts w:cs="Times New Roman"/>
                <w:sz w:val="22"/>
                <w:lang w:val="kk-KZ"/>
              </w:rPr>
              <w:t>Основания полномочий:</w:t>
            </w:r>
          </w:p>
        </w:tc>
        <w:tc>
          <w:tcPr>
            <w:tcW w:w="6089" w:type="dxa"/>
          </w:tcPr>
          <w:p w14:paraId="7FB264E2" w14:textId="77777777" w:rsidR="0038367A" w:rsidRPr="00BE3E7B" w:rsidRDefault="0038367A" w:rsidP="0038367A">
            <w:pPr>
              <w:pStyle w:val="a6"/>
              <w:ind w:left="0"/>
              <w:jc w:val="both"/>
              <w:rPr>
                <w:rFonts w:cs="Times New Roman"/>
                <w:sz w:val="22"/>
                <w:lang w:val="kk-KZ"/>
              </w:rPr>
            </w:pPr>
          </w:p>
        </w:tc>
      </w:tr>
      <w:tr w:rsidR="0038367A" w:rsidRPr="00BE3E7B" w14:paraId="59A4D8A0" w14:textId="77777777" w:rsidTr="00402AE1">
        <w:tc>
          <w:tcPr>
            <w:tcW w:w="3256" w:type="dxa"/>
          </w:tcPr>
          <w:p w14:paraId="052B12BD" w14:textId="77777777" w:rsidR="0038367A" w:rsidRPr="00BE3E7B" w:rsidRDefault="0038367A" w:rsidP="0038367A">
            <w:pPr>
              <w:pStyle w:val="a6"/>
              <w:ind w:left="0"/>
              <w:jc w:val="both"/>
              <w:rPr>
                <w:rFonts w:cs="Times New Roman"/>
                <w:sz w:val="22"/>
                <w:lang w:val="kk-KZ"/>
              </w:rPr>
            </w:pPr>
            <w:r w:rsidRPr="00BE3E7B">
              <w:rPr>
                <w:rFonts w:cs="Times New Roman"/>
                <w:sz w:val="22"/>
                <w:lang w:val="kk-KZ"/>
              </w:rPr>
              <w:t>Телефон / e-mail:</w:t>
            </w:r>
          </w:p>
        </w:tc>
        <w:tc>
          <w:tcPr>
            <w:tcW w:w="6089" w:type="dxa"/>
          </w:tcPr>
          <w:p w14:paraId="607A94A1" w14:textId="77777777" w:rsidR="0038367A" w:rsidRPr="00BE3E7B" w:rsidRDefault="0038367A" w:rsidP="0038367A">
            <w:pPr>
              <w:pStyle w:val="a6"/>
              <w:ind w:left="0"/>
              <w:jc w:val="both"/>
              <w:rPr>
                <w:rFonts w:cs="Times New Roman"/>
                <w:sz w:val="22"/>
                <w:lang w:val="kk-KZ"/>
              </w:rPr>
            </w:pPr>
          </w:p>
        </w:tc>
      </w:tr>
      <w:tr w:rsidR="0038367A" w:rsidRPr="00BE3E7B" w14:paraId="2FE93073" w14:textId="77777777" w:rsidTr="00402AE1">
        <w:tc>
          <w:tcPr>
            <w:tcW w:w="9345" w:type="dxa"/>
            <w:gridSpan w:val="2"/>
          </w:tcPr>
          <w:p w14:paraId="241760CC" w14:textId="15BEB1DA" w:rsidR="0038367A" w:rsidRPr="00BE3E7B" w:rsidRDefault="0038367A" w:rsidP="0038367A">
            <w:pPr>
              <w:pStyle w:val="a6"/>
              <w:ind w:left="0"/>
              <w:jc w:val="both"/>
              <w:rPr>
                <w:rFonts w:cs="Times New Roman"/>
                <w:b/>
                <w:sz w:val="22"/>
                <w:lang w:val="kk-KZ"/>
              </w:rPr>
            </w:pPr>
            <w:r w:rsidRPr="00BE3E7B">
              <w:rPr>
                <w:rFonts w:cs="Times New Roman"/>
                <w:b/>
                <w:sz w:val="22"/>
                <w:lang w:val="kk-KZ"/>
              </w:rPr>
              <w:t xml:space="preserve">2. </w:t>
            </w:r>
            <w:r w:rsidR="004D1CA9" w:rsidRPr="00BE3E7B">
              <w:rPr>
                <w:rFonts w:cs="Times New Roman"/>
                <w:b/>
                <w:sz w:val="22"/>
                <w:lang w:val="kk-KZ"/>
              </w:rPr>
              <w:t>ӨЗГЕ ТАЛАПТАР/</w:t>
            </w:r>
            <w:r w:rsidRPr="00BE3E7B">
              <w:rPr>
                <w:rFonts w:cs="Times New Roman"/>
                <w:b/>
                <w:sz w:val="22"/>
                <w:lang w:val="kk-KZ"/>
              </w:rPr>
              <w:t>ПРОЧИЕ УСЛОВИЯ</w:t>
            </w:r>
          </w:p>
        </w:tc>
      </w:tr>
      <w:tr w:rsidR="0038367A" w:rsidRPr="00BE3E7B" w14:paraId="036EC7CC" w14:textId="77777777" w:rsidTr="00402AE1">
        <w:tc>
          <w:tcPr>
            <w:tcW w:w="9345" w:type="dxa"/>
            <w:gridSpan w:val="2"/>
          </w:tcPr>
          <w:p w14:paraId="1FF48A6A" w14:textId="074277AC" w:rsidR="0038367A" w:rsidRPr="00BE3E7B" w:rsidRDefault="004D1CA9" w:rsidP="004D1CA9">
            <w:pPr>
              <w:pStyle w:val="a6"/>
              <w:ind w:left="0"/>
              <w:jc w:val="both"/>
              <w:rPr>
                <w:rFonts w:cs="Times New Roman"/>
                <w:sz w:val="22"/>
                <w:lang w:val="kk-KZ"/>
              </w:rPr>
            </w:pPr>
            <w:r w:rsidRPr="00BE3E7B">
              <w:rPr>
                <w:rFonts w:cs="Times New Roman"/>
                <w:sz w:val="22"/>
                <w:lang w:val="kk-KZ"/>
              </w:rPr>
              <w:t xml:space="preserve">Осы өтінішке қол қоя отырып, Клиент </w:t>
            </w:r>
            <w:hyperlink r:id="rId18" w:history="1">
              <w:r w:rsidRPr="00BE3E7B">
                <w:rPr>
                  <w:rStyle w:val="a7"/>
                  <w:rFonts w:cs="Times New Roman"/>
                  <w:color w:val="auto"/>
                  <w:sz w:val="22"/>
                  <w:lang w:val="kk-KZ"/>
                </w:rPr>
                <w:t>www.bcc.kz</w:t>
              </w:r>
            </w:hyperlink>
            <w:r w:rsidRPr="00BE3E7B">
              <w:rPr>
                <w:rFonts w:cs="Times New Roman"/>
                <w:sz w:val="22"/>
                <w:lang w:val="kk-KZ"/>
              </w:rPr>
              <w:t xml:space="preserve"> мекенжайы бойынша Банктің веб-сайтында орналастырылған Ережелердің, Шарттың, Тарифтердің және тізбенің талаптарымен танысқанын </w:t>
            </w:r>
            <w:r w:rsidRPr="00BE3E7B">
              <w:rPr>
                <w:rFonts w:cs="Times New Roman"/>
                <w:sz w:val="22"/>
                <w:lang w:val="kk-KZ"/>
              </w:rPr>
              <w:lastRenderedPageBreak/>
              <w:t>және онымен келісетінін растайды. /</w:t>
            </w:r>
            <w:r w:rsidR="0038367A" w:rsidRPr="00BE3E7B">
              <w:rPr>
                <w:rFonts w:cs="Times New Roman"/>
                <w:sz w:val="22"/>
                <w:lang w:val="kk-KZ"/>
              </w:rPr>
              <w:t xml:space="preserve">Подписывая настоящие </w:t>
            </w:r>
            <w:r w:rsidR="000E5DB0" w:rsidRPr="00BE3E7B">
              <w:rPr>
                <w:rFonts w:cs="Times New Roman"/>
                <w:sz w:val="22"/>
                <w:lang w:val="kk-KZ"/>
              </w:rPr>
              <w:t>З</w:t>
            </w:r>
            <w:r w:rsidR="0038367A" w:rsidRPr="00BE3E7B">
              <w:rPr>
                <w:rFonts w:cs="Times New Roman"/>
                <w:sz w:val="22"/>
                <w:lang w:val="kk-KZ"/>
              </w:rPr>
              <w:t xml:space="preserve">аявление, </w:t>
            </w:r>
            <w:r w:rsidR="000E5DB0" w:rsidRPr="00BE3E7B">
              <w:rPr>
                <w:rFonts w:cs="Times New Roman"/>
                <w:sz w:val="22"/>
                <w:lang w:val="kk-KZ"/>
              </w:rPr>
              <w:t>К</w:t>
            </w:r>
            <w:r w:rsidR="0038367A" w:rsidRPr="00BE3E7B">
              <w:rPr>
                <w:rFonts w:cs="Times New Roman"/>
                <w:sz w:val="22"/>
                <w:lang w:val="kk-KZ"/>
              </w:rPr>
              <w:t xml:space="preserve">лиент подтверждает, что ознакомлен и согласен с условиями </w:t>
            </w:r>
            <w:r w:rsidR="000E5DB0" w:rsidRPr="00BE3E7B">
              <w:rPr>
                <w:rFonts w:cs="Times New Roman"/>
                <w:sz w:val="22"/>
                <w:lang w:val="kk-KZ"/>
              </w:rPr>
              <w:t>П</w:t>
            </w:r>
            <w:r w:rsidR="0038367A" w:rsidRPr="00BE3E7B">
              <w:rPr>
                <w:rFonts w:cs="Times New Roman"/>
                <w:sz w:val="22"/>
                <w:lang w:val="kk-KZ"/>
              </w:rPr>
              <w:t xml:space="preserve">равил, </w:t>
            </w:r>
            <w:r w:rsidR="000E5DB0" w:rsidRPr="00BE3E7B">
              <w:rPr>
                <w:rFonts w:cs="Times New Roman"/>
                <w:sz w:val="22"/>
                <w:lang w:val="kk-KZ"/>
              </w:rPr>
              <w:t>Д</w:t>
            </w:r>
            <w:r w:rsidR="0038367A" w:rsidRPr="00BE3E7B">
              <w:rPr>
                <w:rFonts w:cs="Times New Roman"/>
                <w:sz w:val="22"/>
                <w:lang w:val="kk-KZ"/>
              </w:rPr>
              <w:t xml:space="preserve">оговора, </w:t>
            </w:r>
            <w:r w:rsidR="000E5DB0" w:rsidRPr="00BE3E7B">
              <w:rPr>
                <w:rFonts w:cs="Times New Roman"/>
                <w:sz w:val="22"/>
                <w:lang w:val="kk-KZ"/>
              </w:rPr>
              <w:t>Т</w:t>
            </w:r>
            <w:r w:rsidR="0038367A" w:rsidRPr="00BE3E7B">
              <w:rPr>
                <w:rFonts w:cs="Times New Roman"/>
                <w:sz w:val="22"/>
                <w:lang w:val="kk-KZ"/>
              </w:rPr>
              <w:t xml:space="preserve">арифов и </w:t>
            </w:r>
            <w:r w:rsidR="000E5DB0" w:rsidRPr="00BE3E7B">
              <w:rPr>
                <w:rFonts w:cs="Times New Roman"/>
                <w:sz w:val="22"/>
                <w:lang w:val="kk-KZ"/>
              </w:rPr>
              <w:t>П</w:t>
            </w:r>
            <w:r w:rsidR="0038367A" w:rsidRPr="00BE3E7B">
              <w:rPr>
                <w:rFonts w:cs="Times New Roman"/>
                <w:sz w:val="22"/>
                <w:lang w:val="kk-KZ"/>
              </w:rPr>
              <w:t xml:space="preserve">еречня, размещённых на веб-сайте </w:t>
            </w:r>
            <w:r w:rsidR="000E5DB0" w:rsidRPr="00BE3E7B">
              <w:rPr>
                <w:rFonts w:cs="Times New Roman"/>
                <w:sz w:val="22"/>
                <w:lang w:val="kk-KZ"/>
              </w:rPr>
              <w:t>Б</w:t>
            </w:r>
            <w:r w:rsidR="0038367A" w:rsidRPr="00BE3E7B">
              <w:rPr>
                <w:rFonts w:cs="Times New Roman"/>
                <w:sz w:val="22"/>
                <w:lang w:val="kk-KZ"/>
              </w:rPr>
              <w:t xml:space="preserve">анка по адресу: </w:t>
            </w:r>
            <w:hyperlink r:id="rId19" w:history="1">
              <w:r w:rsidR="0038367A" w:rsidRPr="00BE3E7B">
                <w:rPr>
                  <w:rStyle w:val="a7"/>
                  <w:rFonts w:cs="Times New Roman"/>
                  <w:color w:val="auto"/>
                  <w:sz w:val="22"/>
                  <w:lang w:val="kk-KZ"/>
                </w:rPr>
                <w:t>www.bcc.kz</w:t>
              </w:r>
            </w:hyperlink>
            <w:r w:rsidR="0038367A" w:rsidRPr="00BE3E7B">
              <w:rPr>
                <w:rFonts w:cs="Times New Roman"/>
                <w:sz w:val="22"/>
                <w:lang w:val="kk-KZ"/>
              </w:rPr>
              <w:t xml:space="preserve">.     </w:t>
            </w:r>
          </w:p>
        </w:tc>
      </w:tr>
      <w:tr w:rsidR="0038367A" w:rsidRPr="00BE3E7B" w14:paraId="5AA554A9" w14:textId="77777777" w:rsidTr="00402AE1">
        <w:tc>
          <w:tcPr>
            <w:tcW w:w="9345" w:type="dxa"/>
            <w:gridSpan w:val="2"/>
          </w:tcPr>
          <w:p w14:paraId="4BF394EE" w14:textId="3E68194E" w:rsidR="0038367A" w:rsidRPr="00BE3E7B" w:rsidRDefault="0038367A" w:rsidP="0038367A">
            <w:pPr>
              <w:pStyle w:val="a6"/>
              <w:ind w:left="0"/>
              <w:jc w:val="both"/>
              <w:rPr>
                <w:rFonts w:cs="Times New Roman"/>
                <w:b/>
                <w:sz w:val="22"/>
                <w:lang w:val="kk-KZ"/>
              </w:rPr>
            </w:pPr>
            <w:r w:rsidRPr="00BE3E7B">
              <w:rPr>
                <w:rFonts w:cs="Times New Roman"/>
                <w:b/>
                <w:sz w:val="22"/>
                <w:lang w:val="kk-KZ"/>
              </w:rPr>
              <w:lastRenderedPageBreak/>
              <w:t xml:space="preserve">3. </w:t>
            </w:r>
            <w:r w:rsidR="004D1CA9" w:rsidRPr="00BE3E7B">
              <w:rPr>
                <w:rFonts w:cs="Times New Roman"/>
                <w:b/>
                <w:sz w:val="22"/>
                <w:lang w:val="kk-KZ"/>
              </w:rPr>
              <w:t>КЛИЕНТТІҢ ҚОЛЫ/</w:t>
            </w:r>
            <w:r w:rsidRPr="00BE3E7B">
              <w:rPr>
                <w:rFonts w:cs="Times New Roman"/>
                <w:b/>
                <w:sz w:val="22"/>
                <w:lang w:val="kk-KZ"/>
              </w:rPr>
              <w:t>ПОДПИСЬ КЛИЕНТА</w:t>
            </w:r>
          </w:p>
        </w:tc>
      </w:tr>
      <w:tr w:rsidR="0038367A" w:rsidRPr="00BE3E7B" w14:paraId="0DD06A4B" w14:textId="77777777" w:rsidTr="00402AE1">
        <w:tc>
          <w:tcPr>
            <w:tcW w:w="9345" w:type="dxa"/>
            <w:gridSpan w:val="2"/>
          </w:tcPr>
          <w:p w14:paraId="13ADCE4F" w14:textId="11199160" w:rsidR="0038367A" w:rsidRPr="00BE3E7B" w:rsidRDefault="004D1CA9" w:rsidP="0038367A">
            <w:pPr>
              <w:rPr>
                <w:rFonts w:eastAsia="Malgun Gothic" w:cs="Times New Roman"/>
                <w:sz w:val="22"/>
                <w:lang w:val="kk-KZ"/>
              </w:rPr>
            </w:pPr>
            <w:r w:rsidRPr="00BE3E7B">
              <w:rPr>
                <w:rFonts w:eastAsia="Malgun Gothic" w:cs="Times New Roman"/>
                <w:sz w:val="22"/>
                <w:lang w:val="kk-KZ"/>
              </w:rPr>
              <w:t>Лауазымы және аты-жөні/</w:t>
            </w:r>
            <w:r w:rsidR="0038367A" w:rsidRPr="00BE3E7B">
              <w:rPr>
                <w:rFonts w:eastAsia="Malgun Gothic" w:cs="Times New Roman"/>
                <w:sz w:val="22"/>
                <w:lang w:val="kk-KZ"/>
              </w:rPr>
              <w:t>Должность и Ф</w:t>
            </w:r>
            <w:r w:rsidRPr="00BE3E7B">
              <w:rPr>
                <w:rFonts w:eastAsia="Malgun Gothic" w:cs="Times New Roman"/>
                <w:sz w:val="22"/>
                <w:lang w:val="kk-KZ"/>
              </w:rPr>
              <w:t>.И.О.: _____________М.О./</w:t>
            </w:r>
            <w:r w:rsidR="0038367A" w:rsidRPr="00BE3E7B">
              <w:rPr>
                <w:rFonts w:eastAsia="Malgun Gothic" w:cs="Times New Roman"/>
                <w:sz w:val="22"/>
                <w:lang w:val="kk-KZ"/>
              </w:rPr>
              <w:t>М.П. (</w:t>
            </w:r>
            <w:r w:rsidRPr="00BE3E7B">
              <w:rPr>
                <w:rFonts w:eastAsia="Malgun Gothic" w:cs="Times New Roman"/>
                <w:sz w:val="22"/>
                <w:lang w:val="kk-KZ"/>
              </w:rPr>
              <w:t>болған</w:t>
            </w:r>
            <w:r w:rsidR="00BE3E7B" w:rsidRPr="00BE3E7B">
              <w:rPr>
                <w:rFonts w:eastAsia="Malgun Gothic" w:cs="Times New Roman"/>
                <w:sz w:val="22"/>
                <w:lang w:val="kk-KZ"/>
              </w:rPr>
              <w:t xml:space="preserve"> </w:t>
            </w:r>
            <w:r w:rsidRPr="00BE3E7B">
              <w:rPr>
                <w:rFonts w:eastAsia="Malgun Gothic" w:cs="Times New Roman"/>
                <w:sz w:val="22"/>
                <w:lang w:val="kk-KZ"/>
              </w:rPr>
              <w:t>жағдайда/</w:t>
            </w:r>
            <w:r w:rsidR="0038367A" w:rsidRPr="00BE3E7B">
              <w:rPr>
                <w:rFonts w:eastAsia="Malgun Gothic" w:cs="Times New Roman"/>
                <w:sz w:val="22"/>
                <w:lang w:val="kk-KZ"/>
              </w:rPr>
              <w:t>при наличии): _________________________</w:t>
            </w:r>
          </w:p>
        </w:tc>
      </w:tr>
    </w:tbl>
    <w:p w14:paraId="0F8A7E90" w14:textId="77777777" w:rsidR="00C63742" w:rsidRPr="00BE3E7B" w:rsidRDefault="00C63742" w:rsidP="00C63742">
      <w:pPr>
        <w:pStyle w:val="a6"/>
        <w:ind w:left="0"/>
        <w:jc w:val="both"/>
        <w:rPr>
          <w:rFonts w:cs="Times New Roman"/>
          <w:sz w:val="22"/>
          <w:lang w:val="kk-KZ"/>
        </w:rPr>
      </w:pPr>
    </w:p>
    <w:p w14:paraId="099FD5A2" w14:textId="77777777" w:rsidR="00DD6938" w:rsidRPr="00BE3E7B" w:rsidRDefault="00DD6938" w:rsidP="0038367A">
      <w:pPr>
        <w:pStyle w:val="a6"/>
        <w:ind w:left="0" w:firstLine="6521"/>
        <w:jc w:val="both"/>
        <w:rPr>
          <w:rFonts w:cs="Times New Roman"/>
          <w:b/>
          <w:sz w:val="22"/>
          <w:lang w:val="kk-KZ"/>
        </w:rPr>
      </w:pPr>
    </w:p>
    <w:p w14:paraId="53D34AFE" w14:textId="77777777" w:rsidR="00DD6938" w:rsidRPr="00BE3E7B" w:rsidRDefault="00DD6938" w:rsidP="0038367A">
      <w:pPr>
        <w:pStyle w:val="a6"/>
        <w:ind w:left="0" w:firstLine="6521"/>
        <w:jc w:val="both"/>
        <w:rPr>
          <w:rFonts w:cs="Times New Roman"/>
          <w:b/>
          <w:sz w:val="22"/>
          <w:lang w:val="kk-KZ"/>
        </w:rPr>
      </w:pPr>
    </w:p>
    <w:p w14:paraId="6BF0D361" w14:textId="77777777" w:rsidR="00DD6938" w:rsidRPr="00BE3E7B" w:rsidRDefault="00DD6938" w:rsidP="0038367A">
      <w:pPr>
        <w:pStyle w:val="a6"/>
        <w:ind w:left="0" w:firstLine="6521"/>
        <w:jc w:val="both"/>
        <w:rPr>
          <w:rFonts w:cs="Times New Roman"/>
          <w:b/>
          <w:sz w:val="22"/>
          <w:lang w:val="kk-KZ"/>
        </w:rPr>
      </w:pPr>
    </w:p>
    <w:p w14:paraId="10EA19AA" w14:textId="77777777" w:rsidR="00DD6938" w:rsidRPr="00BE3E7B" w:rsidRDefault="00DD6938" w:rsidP="0038367A">
      <w:pPr>
        <w:pStyle w:val="a6"/>
        <w:ind w:left="0" w:firstLine="6521"/>
        <w:jc w:val="both"/>
        <w:rPr>
          <w:rFonts w:cs="Times New Roman"/>
          <w:b/>
          <w:sz w:val="22"/>
          <w:lang w:val="kk-KZ"/>
        </w:rPr>
      </w:pPr>
    </w:p>
    <w:p w14:paraId="7FE7581C" w14:textId="77777777" w:rsidR="00DD6938" w:rsidRPr="00BE3E7B" w:rsidRDefault="00DD6938" w:rsidP="0038367A">
      <w:pPr>
        <w:pStyle w:val="a6"/>
        <w:ind w:left="0" w:firstLine="6521"/>
        <w:jc w:val="both"/>
        <w:rPr>
          <w:rFonts w:cs="Times New Roman"/>
          <w:b/>
          <w:sz w:val="22"/>
          <w:lang w:val="kk-KZ"/>
        </w:rPr>
      </w:pPr>
    </w:p>
    <w:p w14:paraId="556AC46E" w14:textId="77777777" w:rsidR="00DD6938" w:rsidRDefault="00DD6938" w:rsidP="00BE3E7B">
      <w:pPr>
        <w:jc w:val="both"/>
        <w:rPr>
          <w:rFonts w:cs="Times New Roman"/>
          <w:b/>
          <w:sz w:val="22"/>
          <w:lang w:val="kk-KZ"/>
        </w:rPr>
      </w:pPr>
    </w:p>
    <w:p w14:paraId="0F55B0E7" w14:textId="77777777" w:rsidR="00BE3E7B" w:rsidRDefault="00BE3E7B" w:rsidP="00BE3E7B">
      <w:pPr>
        <w:jc w:val="both"/>
        <w:rPr>
          <w:rFonts w:cs="Times New Roman"/>
          <w:b/>
          <w:sz w:val="22"/>
          <w:lang w:val="kk-KZ"/>
        </w:rPr>
      </w:pPr>
    </w:p>
    <w:p w14:paraId="657049DC" w14:textId="77777777" w:rsidR="00BE3E7B" w:rsidRDefault="00BE3E7B" w:rsidP="00BE3E7B">
      <w:pPr>
        <w:jc w:val="both"/>
        <w:rPr>
          <w:rFonts w:cs="Times New Roman"/>
          <w:b/>
          <w:sz w:val="22"/>
          <w:lang w:val="kk-KZ"/>
        </w:rPr>
      </w:pPr>
    </w:p>
    <w:p w14:paraId="1FCE62C0" w14:textId="77777777" w:rsidR="00BE3E7B" w:rsidRPr="00BE3E7B" w:rsidRDefault="00BE3E7B" w:rsidP="00BE3E7B">
      <w:pPr>
        <w:jc w:val="both"/>
        <w:rPr>
          <w:rFonts w:cs="Times New Roman"/>
          <w:b/>
          <w:sz w:val="22"/>
          <w:lang w:val="kk-KZ"/>
        </w:rPr>
      </w:pPr>
    </w:p>
    <w:p w14:paraId="7BFE835A" w14:textId="77777777" w:rsidR="00DD6938" w:rsidRPr="00BE3E7B" w:rsidRDefault="00DD6938" w:rsidP="0038367A">
      <w:pPr>
        <w:pStyle w:val="a6"/>
        <w:ind w:left="0" w:firstLine="6521"/>
        <w:jc w:val="both"/>
        <w:rPr>
          <w:rFonts w:cs="Times New Roman"/>
          <w:b/>
          <w:sz w:val="22"/>
          <w:lang w:val="kk-KZ"/>
        </w:rPr>
      </w:pPr>
    </w:p>
    <w:p w14:paraId="6E021A44" w14:textId="77777777" w:rsidR="00DD6938" w:rsidRPr="00BE3E7B" w:rsidRDefault="00DD6938" w:rsidP="0038367A">
      <w:pPr>
        <w:pStyle w:val="a6"/>
        <w:ind w:left="0" w:firstLine="6521"/>
        <w:jc w:val="both"/>
        <w:rPr>
          <w:rFonts w:cs="Times New Roman"/>
          <w:b/>
          <w:sz w:val="22"/>
          <w:lang w:val="kk-KZ"/>
        </w:rPr>
      </w:pPr>
    </w:p>
    <w:p w14:paraId="61B6853B" w14:textId="77777777" w:rsidR="00DD6938" w:rsidRPr="00BE3E7B" w:rsidRDefault="00DD6938" w:rsidP="0038367A">
      <w:pPr>
        <w:pStyle w:val="a6"/>
        <w:ind w:left="0" w:firstLine="6521"/>
        <w:jc w:val="both"/>
        <w:rPr>
          <w:rFonts w:cs="Times New Roman"/>
          <w:b/>
          <w:sz w:val="22"/>
          <w:lang w:val="kk-KZ"/>
        </w:rPr>
      </w:pPr>
    </w:p>
    <w:p w14:paraId="3222233E" w14:textId="77777777" w:rsidR="00DD6938" w:rsidRPr="00BE3E7B" w:rsidRDefault="00DD6938" w:rsidP="0038367A">
      <w:pPr>
        <w:pStyle w:val="a6"/>
        <w:ind w:left="0" w:firstLine="6521"/>
        <w:jc w:val="both"/>
        <w:rPr>
          <w:rFonts w:cs="Times New Roman"/>
          <w:b/>
          <w:sz w:val="22"/>
          <w:lang w:val="kk-KZ"/>
        </w:rPr>
      </w:pPr>
    </w:p>
    <w:p w14:paraId="62AED032" w14:textId="77777777" w:rsidR="00DD6938" w:rsidRPr="00BE3E7B" w:rsidRDefault="00DD6938" w:rsidP="0038367A">
      <w:pPr>
        <w:pStyle w:val="a6"/>
        <w:ind w:left="0" w:firstLine="6521"/>
        <w:jc w:val="both"/>
        <w:rPr>
          <w:rFonts w:cs="Times New Roman"/>
          <w:b/>
          <w:sz w:val="22"/>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247"/>
      </w:tblGrid>
      <w:tr w:rsidR="004D1CA9" w:rsidRPr="00BE3E7B" w14:paraId="1A993E07" w14:textId="77777777" w:rsidTr="00BE3E7B">
        <w:tc>
          <w:tcPr>
            <w:tcW w:w="4531" w:type="dxa"/>
          </w:tcPr>
          <w:p w14:paraId="4F05C611" w14:textId="77777777" w:rsidR="004D1CA9" w:rsidRPr="00BE3E7B" w:rsidRDefault="004D1CA9" w:rsidP="004D1CA9">
            <w:pPr>
              <w:pStyle w:val="a6"/>
              <w:ind w:left="0"/>
              <w:jc w:val="both"/>
              <w:rPr>
                <w:rFonts w:cs="Times New Roman"/>
                <w:b/>
                <w:sz w:val="22"/>
                <w:lang w:val="kk-KZ"/>
              </w:rPr>
            </w:pPr>
            <w:r w:rsidRPr="00BE3E7B">
              <w:rPr>
                <w:rFonts w:cs="Times New Roman"/>
                <w:b/>
                <w:sz w:val="22"/>
                <w:lang w:val="kk-KZ"/>
              </w:rPr>
              <w:t xml:space="preserve">Шетел валютасын сатып алу және (немесе) сату шартына (Қосылу шарты) жасалған </w:t>
            </w:r>
          </w:p>
          <w:p w14:paraId="2B8C54B1" w14:textId="0C1FAD89" w:rsidR="004D1CA9" w:rsidRPr="00BE3E7B" w:rsidRDefault="004D1CA9" w:rsidP="004D1CA9">
            <w:pPr>
              <w:pStyle w:val="a6"/>
              <w:ind w:left="0"/>
              <w:jc w:val="both"/>
              <w:rPr>
                <w:rFonts w:cs="Times New Roman"/>
                <w:b/>
                <w:sz w:val="22"/>
                <w:lang w:val="kk-KZ"/>
              </w:rPr>
            </w:pPr>
            <w:r w:rsidRPr="00BE3E7B">
              <w:rPr>
                <w:rFonts w:cs="Times New Roman"/>
                <w:b/>
                <w:sz w:val="22"/>
                <w:lang w:val="kk-KZ"/>
              </w:rPr>
              <w:t>2-қосымша</w:t>
            </w:r>
          </w:p>
        </w:tc>
        <w:tc>
          <w:tcPr>
            <w:tcW w:w="567" w:type="dxa"/>
          </w:tcPr>
          <w:p w14:paraId="4199CDF6" w14:textId="77777777" w:rsidR="004D1CA9" w:rsidRPr="00BE3E7B" w:rsidRDefault="004D1CA9" w:rsidP="004D1CA9">
            <w:pPr>
              <w:pStyle w:val="a6"/>
              <w:ind w:left="0"/>
              <w:jc w:val="both"/>
              <w:rPr>
                <w:rFonts w:cs="Times New Roman"/>
                <w:b/>
                <w:sz w:val="22"/>
                <w:lang w:val="kk-KZ"/>
              </w:rPr>
            </w:pPr>
          </w:p>
        </w:tc>
        <w:tc>
          <w:tcPr>
            <w:tcW w:w="4247" w:type="dxa"/>
          </w:tcPr>
          <w:p w14:paraId="447F3108" w14:textId="44D70F1F" w:rsidR="004D1CA9" w:rsidRPr="00BE3E7B" w:rsidRDefault="004D1CA9" w:rsidP="004D1CA9">
            <w:pPr>
              <w:pStyle w:val="a6"/>
              <w:ind w:left="0"/>
              <w:jc w:val="right"/>
              <w:rPr>
                <w:rFonts w:cs="Times New Roman"/>
                <w:b/>
                <w:sz w:val="22"/>
                <w:lang w:val="kk-KZ"/>
              </w:rPr>
            </w:pPr>
            <w:r w:rsidRPr="00BE3E7B">
              <w:rPr>
                <w:rFonts w:cs="Times New Roman"/>
                <w:b/>
                <w:sz w:val="22"/>
                <w:lang w:val="kk-KZ"/>
              </w:rPr>
              <w:t>Приложение 2</w:t>
            </w:r>
          </w:p>
          <w:p w14:paraId="5E88D180" w14:textId="77777777" w:rsidR="004D1CA9" w:rsidRPr="00BE3E7B" w:rsidRDefault="004D1CA9" w:rsidP="004D1CA9">
            <w:pPr>
              <w:jc w:val="right"/>
              <w:rPr>
                <w:rFonts w:cs="Times New Roman"/>
                <w:b/>
                <w:sz w:val="22"/>
                <w:lang w:val="kk-KZ"/>
              </w:rPr>
            </w:pPr>
            <w:r w:rsidRPr="00BE3E7B">
              <w:rPr>
                <w:rFonts w:cs="Times New Roman"/>
                <w:b/>
                <w:sz w:val="22"/>
                <w:lang w:val="kk-KZ"/>
              </w:rPr>
              <w:t xml:space="preserve">к Договору купли и (или) </w:t>
            </w:r>
          </w:p>
          <w:p w14:paraId="41DA1449" w14:textId="77777777" w:rsidR="004D1CA9" w:rsidRPr="00BE3E7B" w:rsidRDefault="004D1CA9" w:rsidP="004D1CA9">
            <w:pPr>
              <w:jc w:val="right"/>
              <w:rPr>
                <w:rFonts w:cs="Times New Roman"/>
                <w:b/>
                <w:sz w:val="22"/>
                <w:lang w:val="kk-KZ"/>
              </w:rPr>
            </w:pPr>
            <w:r w:rsidRPr="00BE3E7B">
              <w:rPr>
                <w:rFonts w:cs="Times New Roman"/>
                <w:b/>
                <w:sz w:val="22"/>
                <w:lang w:val="kk-KZ"/>
              </w:rPr>
              <w:t>продажи иностранной валюты</w:t>
            </w:r>
          </w:p>
          <w:p w14:paraId="664906DD" w14:textId="77777777" w:rsidR="004D1CA9" w:rsidRPr="00BE3E7B" w:rsidRDefault="004D1CA9" w:rsidP="004D1CA9">
            <w:pPr>
              <w:pStyle w:val="a6"/>
              <w:ind w:left="0"/>
              <w:jc w:val="right"/>
              <w:rPr>
                <w:rFonts w:cs="Times New Roman"/>
                <w:b/>
                <w:sz w:val="22"/>
                <w:lang w:val="kk-KZ"/>
              </w:rPr>
            </w:pPr>
            <w:r w:rsidRPr="00BE3E7B">
              <w:rPr>
                <w:rFonts w:cs="Times New Roman"/>
                <w:b/>
                <w:sz w:val="22"/>
                <w:lang w:val="kk-KZ"/>
              </w:rPr>
              <w:t>(договор присоединения)</w:t>
            </w:r>
          </w:p>
        </w:tc>
      </w:tr>
    </w:tbl>
    <w:p w14:paraId="3579D02F" w14:textId="77777777" w:rsidR="00DD6938" w:rsidRPr="00BE3E7B" w:rsidRDefault="00DD6938" w:rsidP="004D1CA9">
      <w:pPr>
        <w:jc w:val="both"/>
        <w:rPr>
          <w:rFonts w:cs="Times New Roman"/>
          <w:b/>
          <w:sz w:val="22"/>
          <w:lang w:val="kk-KZ"/>
        </w:rPr>
      </w:pPr>
    </w:p>
    <w:p w14:paraId="0EA3517F" w14:textId="77777777" w:rsidR="0038367A" w:rsidRPr="00BE3E7B" w:rsidRDefault="0038367A" w:rsidP="0038367A">
      <w:pPr>
        <w:pStyle w:val="a6"/>
        <w:ind w:left="0" w:firstLine="6521"/>
        <w:jc w:val="both"/>
        <w:rPr>
          <w:rFonts w:cs="Times New Roman"/>
          <w:b/>
          <w:sz w:val="22"/>
          <w:lang w:val="kk-KZ"/>
        </w:rPr>
      </w:pPr>
    </w:p>
    <w:tbl>
      <w:tblPr>
        <w:tblStyle w:val="a8"/>
        <w:tblW w:w="0" w:type="auto"/>
        <w:tblLook w:val="04A0" w:firstRow="1" w:lastRow="0" w:firstColumn="1" w:lastColumn="0" w:noHBand="0" w:noVBand="1"/>
      </w:tblPr>
      <w:tblGrid>
        <w:gridCol w:w="3256"/>
        <w:gridCol w:w="6089"/>
      </w:tblGrid>
      <w:tr w:rsidR="0038367A" w:rsidRPr="00BE3E7B" w14:paraId="2ADF676F" w14:textId="77777777" w:rsidTr="00402AE1">
        <w:tc>
          <w:tcPr>
            <w:tcW w:w="9345" w:type="dxa"/>
            <w:gridSpan w:val="2"/>
          </w:tcPr>
          <w:p w14:paraId="2A7A24B8" w14:textId="00A1DCCE" w:rsidR="0038367A" w:rsidRPr="00BE3E7B" w:rsidRDefault="004D1CA9" w:rsidP="0038367A">
            <w:pPr>
              <w:pStyle w:val="a6"/>
              <w:ind w:left="0"/>
              <w:jc w:val="center"/>
              <w:rPr>
                <w:rFonts w:cs="Times New Roman"/>
                <w:b/>
                <w:sz w:val="22"/>
                <w:lang w:val="kk-KZ"/>
              </w:rPr>
            </w:pPr>
            <w:r w:rsidRPr="00BE3E7B">
              <w:rPr>
                <w:rFonts w:cs="Times New Roman"/>
                <w:b/>
                <w:sz w:val="22"/>
                <w:lang w:val="kk-KZ"/>
              </w:rPr>
              <w:t>ӨТІНІМ/</w:t>
            </w:r>
            <w:r w:rsidR="0038367A" w:rsidRPr="00BE3E7B">
              <w:rPr>
                <w:rFonts w:cs="Times New Roman"/>
                <w:b/>
                <w:sz w:val="22"/>
                <w:lang w:val="kk-KZ"/>
              </w:rPr>
              <w:t>ЗАЯВКА</w:t>
            </w:r>
          </w:p>
        </w:tc>
      </w:tr>
      <w:tr w:rsidR="000820E6" w:rsidRPr="00BE3E7B" w14:paraId="4431641F" w14:textId="77777777" w:rsidTr="00402AE1">
        <w:tc>
          <w:tcPr>
            <w:tcW w:w="9345" w:type="dxa"/>
            <w:gridSpan w:val="2"/>
          </w:tcPr>
          <w:p w14:paraId="578FD6D4" w14:textId="11C78F82" w:rsidR="000820E6" w:rsidRPr="00BE3E7B" w:rsidRDefault="000820E6" w:rsidP="00C63742">
            <w:pPr>
              <w:pStyle w:val="a6"/>
              <w:ind w:left="0"/>
              <w:jc w:val="both"/>
              <w:rPr>
                <w:rFonts w:cs="Times New Roman"/>
                <w:sz w:val="22"/>
                <w:lang w:val="kk-KZ"/>
              </w:rPr>
            </w:pPr>
            <w:r w:rsidRPr="00BE3E7B">
              <w:rPr>
                <w:rFonts w:cs="Times New Roman"/>
                <w:b/>
                <w:sz w:val="22"/>
                <w:lang w:val="kk-KZ"/>
              </w:rPr>
              <w:t xml:space="preserve">1. </w:t>
            </w:r>
            <w:r w:rsidR="004D1CA9" w:rsidRPr="00BE3E7B">
              <w:rPr>
                <w:rFonts w:cs="Times New Roman"/>
                <w:b/>
                <w:sz w:val="22"/>
                <w:lang w:val="kk-KZ"/>
              </w:rPr>
              <w:t>ЖАЛПЫ МӘЛІМЕТТЕР /</w:t>
            </w:r>
            <w:r w:rsidRPr="00BE3E7B">
              <w:rPr>
                <w:rFonts w:cs="Times New Roman"/>
                <w:b/>
                <w:sz w:val="22"/>
                <w:lang w:val="kk-KZ"/>
              </w:rPr>
              <w:t>ОБЩИЕ СВЕДЕНИЯ</w:t>
            </w:r>
          </w:p>
        </w:tc>
      </w:tr>
      <w:tr w:rsidR="000820E6" w:rsidRPr="00BE3E7B" w14:paraId="29374338" w14:textId="77777777" w:rsidTr="00402AE1">
        <w:tc>
          <w:tcPr>
            <w:tcW w:w="9345" w:type="dxa"/>
            <w:gridSpan w:val="2"/>
          </w:tcPr>
          <w:p w14:paraId="35DAE2B0" w14:textId="77777777" w:rsidR="000820E6" w:rsidRPr="00BE3E7B" w:rsidRDefault="000820E6" w:rsidP="00C63742">
            <w:pPr>
              <w:pStyle w:val="a6"/>
              <w:ind w:left="0"/>
              <w:jc w:val="both"/>
              <w:rPr>
                <w:rFonts w:cs="Times New Roman"/>
                <w:b/>
                <w:sz w:val="22"/>
                <w:lang w:val="kk-KZ"/>
              </w:rPr>
            </w:pPr>
            <w:r w:rsidRPr="00BE3E7B">
              <w:rPr>
                <w:rFonts w:cs="Times New Roman"/>
                <w:b/>
                <w:sz w:val="22"/>
                <w:lang w:val="kk-KZ"/>
              </w:rPr>
              <w:t>Клиент</w:t>
            </w:r>
          </w:p>
        </w:tc>
      </w:tr>
      <w:tr w:rsidR="0038367A" w:rsidRPr="00BE3E7B" w14:paraId="65D919AC" w14:textId="77777777" w:rsidTr="00086592">
        <w:tc>
          <w:tcPr>
            <w:tcW w:w="3256" w:type="dxa"/>
          </w:tcPr>
          <w:p w14:paraId="481A878C" w14:textId="12FF7A76" w:rsidR="0038367A" w:rsidRPr="00BE3E7B" w:rsidRDefault="004D1CA9" w:rsidP="0038367A">
            <w:pPr>
              <w:pStyle w:val="a6"/>
              <w:ind w:left="0"/>
              <w:jc w:val="both"/>
              <w:rPr>
                <w:rFonts w:cs="Times New Roman"/>
                <w:sz w:val="22"/>
                <w:lang w:val="kk-KZ"/>
              </w:rPr>
            </w:pPr>
            <w:r w:rsidRPr="00BE3E7B">
              <w:rPr>
                <w:rFonts w:cs="Times New Roman"/>
                <w:sz w:val="22"/>
                <w:lang w:val="kk-KZ"/>
              </w:rPr>
              <w:t>Атауы/Наименование:</w:t>
            </w:r>
          </w:p>
        </w:tc>
        <w:tc>
          <w:tcPr>
            <w:tcW w:w="6089" w:type="dxa"/>
          </w:tcPr>
          <w:p w14:paraId="3CCED549" w14:textId="77777777" w:rsidR="0038367A" w:rsidRPr="00BE3E7B" w:rsidRDefault="0038367A" w:rsidP="0038367A">
            <w:pPr>
              <w:pStyle w:val="a6"/>
              <w:ind w:left="0"/>
              <w:jc w:val="both"/>
              <w:rPr>
                <w:rFonts w:cs="Times New Roman"/>
                <w:sz w:val="22"/>
                <w:lang w:val="kk-KZ"/>
              </w:rPr>
            </w:pPr>
          </w:p>
        </w:tc>
      </w:tr>
      <w:tr w:rsidR="0038367A" w:rsidRPr="00BE3E7B" w14:paraId="7FC5048A" w14:textId="77777777" w:rsidTr="00086592">
        <w:tc>
          <w:tcPr>
            <w:tcW w:w="3256" w:type="dxa"/>
          </w:tcPr>
          <w:p w14:paraId="54BAD89D" w14:textId="05866393" w:rsidR="0038367A" w:rsidRPr="00BE3E7B" w:rsidRDefault="004D1CA9" w:rsidP="000E5DB0">
            <w:pPr>
              <w:pStyle w:val="a6"/>
              <w:ind w:left="0"/>
              <w:jc w:val="both"/>
              <w:rPr>
                <w:rFonts w:cs="Times New Roman"/>
                <w:sz w:val="22"/>
                <w:lang w:val="kk-KZ"/>
              </w:rPr>
            </w:pPr>
            <w:r w:rsidRPr="00BE3E7B">
              <w:rPr>
                <w:rFonts w:cs="Times New Roman"/>
                <w:sz w:val="22"/>
                <w:lang w:val="kk-KZ"/>
              </w:rPr>
              <w:t>БСН/</w:t>
            </w:r>
            <w:r w:rsidR="0038367A" w:rsidRPr="00BE3E7B">
              <w:rPr>
                <w:rFonts w:cs="Times New Roman"/>
                <w:sz w:val="22"/>
                <w:lang w:val="kk-KZ"/>
              </w:rPr>
              <w:t>БИН:</w:t>
            </w:r>
          </w:p>
        </w:tc>
        <w:tc>
          <w:tcPr>
            <w:tcW w:w="6089" w:type="dxa"/>
          </w:tcPr>
          <w:p w14:paraId="1F14E5EA" w14:textId="77777777" w:rsidR="0038367A" w:rsidRPr="00BE3E7B" w:rsidRDefault="0038367A" w:rsidP="0038367A">
            <w:pPr>
              <w:pStyle w:val="a6"/>
              <w:ind w:left="0"/>
              <w:jc w:val="both"/>
              <w:rPr>
                <w:rFonts w:cs="Times New Roman"/>
                <w:sz w:val="22"/>
                <w:lang w:val="kk-KZ"/>
              </w:rPr>
            </w:pPr>
          </w:p>
        </w:tc>
      </w:tr>
      <w:tr w:rsidR="000820E6" w:rsidRPr="00BE3E7B" w14:paraId="3982FB55" w14:textId="77777777" w:rsidTr="00402AE1">
        <w:tc>
          <w:tcPr>
            <w:tcW w:w="9345" w:type="dxa"/>
            <w:gridSpan w:val="2"/>
          </w:tcPr>
          <w:p w14:paraId="444C2DB9" w14:textId="1B6A3C3B" w:rsidR="000820E6" w:rsidRPr="00BE3E7B" w:rsidRDefault="004D1CA9" w:rsidP="000E5DB0">
            <w:pPr>
              <w:pStyle w:val="a6"/>
              <w:ind w:left="0"/>
              <w:jc w:val="both"/>
              <w:rPr>
                <w:rFonts w:cs="Times New Roman"/>
                <w:sz w:val="22"/>
                <w:lang w:val="kk-KZ"/>
              </w:rPr>
            </w:pPr>
            <w:r w:rsidRPr="00BE3E7B">
              <w:rPr>
                <w:rFonts w:cs="Times New Roman"/>
                <w:b/>
                <w:sz w:val="22"/>
                <w:lang w:val="kk-KZ"/>
              </w:rPr>
              <w:t>Клиенттің уәкілетті тұлғасы /</w:t>
            </w:r>
            <w:r w:rsidR="000820E6" w:rsidRPr="00BE3E7B">
              <w:rPr>
                <w:rFonts w:cs="Times New Roman"/>
                <w:b/>
                <w:sz w:val="22"/>
                <w:lang w:val="kk-KZ"/>
              </w:rPr>
              <w:t xml:space="preserve">Уполномоченное лицо </w:t>
            </w:r>
            <w:r w:rsidR="000E5DB0" w:rsidRPr="00BE3E7B">
              <w:rPr>
                <w:rFonts w:cs="Times New Roman"/>
                <w:b/>
                <w:sz w:val="22"/>
                <w:lang w:val="kk-KZ"/>
              </w:rPr>
              <w:t>К</w:t>
            </w:r>
            <w:r w:rsidR="000820E6" w:rsidRPr="00BE3E7B">
              <w:rPr>
                <w:rFonts w:cs="Times New Roman"/>
                <w:b/>
                <w:sz w:val="22"/>
                <w:lang w:val="kk-KZ"/>
              </w:rPr>
              <w:t xml:space="preserve">лиента </w:t>
            </w:r>
          </w:p>
        </w:tc>
      </w:tr>
      <w:tr w:rsidR="0038367A" w:rsidRPr="00BE3E7B" w14:paraId="7CD92145" w14:textId="77777777" w:rsidTr="00086592">
        <w:tc>
          <w:tcPr>
            <w:tcW w:w="3256" w:type="dxa"/>
          </w:tcPr>
          <w:p w14:paraId="70F0BFA5" w14:textId="28DF4CD8" w:rsidR="0038367A" w:rsidRPr="00BE3E7B" w:rsidRDefault="004D1CA9" w:rsidP="0038367A">
            <w:pPr>
              <w:pStyle w:val="a6"/>
              <w:ind w:left="0"/>
              <w:jc w:val="both"/>
              <w:rPr>
                <w:rFonts w:cs="Times New Roman"/>
                <w:sz w:val="22"/>
                <w:lang w:val="kk-KZ"/>
              </w:rPr>
            </w:pPr>
            <w:r w:rsidRPr="00BE3E7B">
              <w:rPr>
                <w:rFonts w:cs="Times New Roman"/>
                <w:sz w:val="22"/>
                <w:lang w:val="kk-KZ"/>
              </w:rPr>
              <w:t>Аты-жөні/ФИО:</w:t>
            </w:r>
          </w:p>
        </w:tc>
        <w:tc>
          <w:tcPr>
            <w:tcW w:w="6089" w:type="dxa"/>
          </w:tcPr>
          <w:p w14:paraId="5EF51FFD" w14:textId="77777777" w:rsidR="0038367A" w:rsidRPr="00BE3E7B" w:rsidRDefault="0038367A" w:rsidP="0038367A">
            <w:pPr>
              <w:pStyle w:val="a6"/>
              <w:ind w:left="0"/>
              <w:jc w:val="both"/>
              <w:rPr>
                <w:rFonts w:cs="Times New Roman"/>
                <w:sz w:val="22"/>
                <w:lang w:val="kk-KZ"/>
              </w:rPr>
            </w:pPr>
          </w:p>
        </w:tc>
      </w:tr>
      <w:tr w:rsidR="0038367A" w:rsidRPr="00BE3E7B" w14:paraId="73774520" w14:textId="77777777" w:rsidTr="00086592">
        <w:tc>
          <w:tcPr>
            <w:tcW w:w="3256" w:type="dxa"/>
          </w:tcPr>
          <w:p w14:paraId="30DE57A4" w14:textId="67877FFB" w:rsidR="0038367A" w:rsidRPr="00BE3E7B" w:rsidRDefault="004D1CA9" w:rsidP="0038367A">
            <w:pPr>
              <w:pStyle w:val="a6"/>
              <w:ind w:left="0"/>
              <w:jc w:val="both"/>
              <w:rPr>
                <w:rFonts w:cs="Times New Roman"/>
                <w:sz w:val="22"/>
                <w:lang w:val="kk-KZ"/>
              </w:rPr>
            </w:pPr>
            <w:r w:rsidRPr="00BE3E7B">
              <w:rPr>
                <w:rFonts w:cs="Times New Roman"/>
                <w:sz w:val="22"/>
                <w:lang w:val="kk-KZ"/>
              </w:rPr>
              <w:t>ЖСН/ИИН:</w:t>
            </w:r>
          </w:p>
        </w:tc>
        <w:tc>
          <w:tcPr>
            <w:tcW w:w="6089" w:type="dxa"/>
          </w:tcPr>
          <w:p w14:paraId="5CD506EB" w14:textId="77777777" w:rsidR="0038367A" w:rsidRPr="00BE3E7B" w:rsidRDefault="0038367A" w:rsidP="0038367A">
            <w:pPr>
              <w:pStyle w:val="a6"/>
              <w:ind w:left="0"/>
              <w:jc w:val="both"/>
              <w:rPr>
                <w:rFonts w:cs="Times New Roman"/>
                <w:sz w:val="22"/>
                <w:lang w:val="kk-KZ"/>
              </w:rPr>
            </w:pPr>
          </w:p>
        </w:tc>
      </w:tr>
      <w:tr w:rsidR="0038367A" w:rsidRPr="00BE3E7B" w14:paraId="66F5478B" w14:textId="77777777" w:rsidTr="00086592">
        <w:tc>
          <w:tcPr>
            <w:tcW w:w="3256" w:type="dxa"/>
          </w:tcPr>
          <w:p w14:paraId="41A3E213" w14:textId="5AA6D97F" w:rsidR="0038367A" w:rsidRPr="00BE3E7B" w:rsidRDefault="004D1CA9" w:rsidP="0038367A">
            <w:pPr>
              <w:pStyle w:val="a6"/>
              <w:ind w:left="0"/>
              <w:jc w:val="both"/>
              <w:rPr>
                <w:rFonts w:cs="Times New Roman"/>
                <w:sz w:val="22"/>
                <w:lang w:val="kk-KZ"/>
              </w:rPr>
            </w:pPr>
            <w:r w:rsidRPr="00BE3E7B">
              <w:rPr>
                <w:rFonts w:cs="Times New Roman"/>
                <w:sz w:val="22"/>
                <w:lang w:val="kk-KZ"/>
              </w:rPr>
              <w:t>Құжаты ж/к/Документ у/л:</w:t>
            </w:r>
          </w:p>
        </w:tc>
        <w:tc>
          <w:tcPr>
            <w:tcW w:w="6089" w:type="dxa"/>
          </w:tcPr>
          <w:p w14:paraId="4724B9B6" w14:textId="77777777" w:rsidR="0038367A" w:rsidRPr="00BE3E7B" w:rsidRDefault="0038367A" w:rsidP="0038367A">
            <w:pPr>
              <w:pStyle w:val="a6"/>
              <w:ind w:left="0"/>
              <w:jc w:val="both"/>
              <w:rPr>
                <w:rFonts w:cs="Times New Roman"/>
                <w:sz w:val="22"/>
                <w:lang w:val="kk-KZ"/>
              </w:rPr>
            </w:pPr>
          </w:p>
        </w:tc>
      </w:tr>
      <w:tr w:rsidR="0038367A" w:rsidRPr="00BE3E7B" w14:paraId="36EA383E" w14:textId="77777777" w:rsidTr="00086592">
        <w:tc>
          <w:tcPr>
            <w:tcW w:w="3256" w:type="dxa"/>
          </w:tcPr>
          <w:p w14:paraId="7D0777B8" w14:textId="77777777" w:rsidR="004D1CA9" w:rsidRPr="00BE3E7B" w:rsidRDefault="004D1CA9" w:rsidP="004D1CA9">
            <w:pPr>
              <w:pStyle w:val="a6"/>
              <w:ind w:left="0"/>
              <w:jc w:val="both"/>
              <w:rPr>
                <w:rFonts w:cs="Times New Roman"/>
                <w:sz w:val="22"/>
                <w:lang w:val="kk-KZ"/>
              </w:rPr>
            </w:pPr>
            <w:r w:rsidRPr="00BE3E7B">
              <w:rPr>
                <w:rFonts w:cs="Times New Roman"/>
                <w:sz w:val="22"/>
                <w:lang w:val="kk-KZ"/>
              </w:rPr>
              <w:t>Өкілеттік негіздері:/</w:t>
            </w:r>
          </w:p>
          <w:p w14:paraId="6AC683D3" w14:textId="4EA72371" w:rsidR="0038367A" w:rsidRPr="00BE3E7B" w:rsidRDefault="0038367A" w:rsidP="0038367A">
            <w:pPr>
              <w:pStyle w:val="a6"/>
              <w:ind w:left="0"/>
              <w:jc w:val="both"/>
              <w:rPr>
                <w:rFonts w:cs="Times New Roman"/>
                <w:sz w:val="22"/>
                <w:lang w:val="kk-KZ"/>
              </w:rPr>
            </w:pPr>
            <w:r w:rsidRPr="00BE3E7B">
              <w:rPr>
                <w:rFonts w:cs="Times New Roman"/>
                <w:sz w:val="22"/>
                <w:lang w:val="kk-KZ"/>
              </w:rPr>
              <w:t>Основания полномочий:</w:t>
            </w:r>
          </w:p>
        </w:tc>
        <w:tc>
          <w:tcPr>
            <w:tcW w:w="6089" w:type="dxa"/>
          </w:tcPr>
          <w:p w14:paraId="5CBC17CF" w14:textId="77777777" w:rsidR="0038367A" w:rsidRPr="00BE3E7B" w:rsidRDefault="0038367A" w:rsidP="0038367A">
            <w:pPr>
              <w:pStyle w:val="a6"/>
              <w:ind w:left="0"/>
              <w:jc w:val="both"/>
              <w:rPr>
                <w:rFonts w:cs="Times New Roman"/>
                <w:sz w:val="22"/>
                <w:lang w:val="kk-KZ"/>
              </w:rPr>
            </w:pPr>
          </w:p>
        </w:tc>
      </w:tr>
      <w:tr w:rsidR="009B6945" w:rsidRPr="00BE3E7B" w14:paraId="0971935A" w14:textId="77777777" w:rsidTr="00402AE1">
        <w:tc>
          <w:tcPr>
            <w:tcW w:w="9345" w:type="dxa"/>
            <w:gridSpan w:val="2"/>
          </w:tcPr>
          <w:p w14:paraId="527C6668" w14:textId="11757B02" w:rsidR="009B6945" w:rsidRPr="00BE3E7B" w:rsidRDefault="009B6945" w:rsidP="0038367A">
            <w:pPr>
              <w:pStyle w:val="a6"/>
              <w:ind w:left="0"/>
              <w:jc w:val="both"/>
              <w:rPr>
                <w:rFonts w:cs="Times New Roman"/>
                <w:b/>
                <w:sz w:val="22"/>
                <w:lang w:val="kk-KZ"/>
              </w:rPr>
            </w:pPr>
            <w:r w:rsidRPr="00BE3E7B">
              <w:rPr>
                <w:rFonts w:cs="Times New Roman"/>
                <w:b/>
                <w:sz w:val="22"/>
                <w:lang w:val="kk-KZ"/>
              </w:rPr>
              <w:t xml:space="preserve">2. </w:t>
            </w:r>
            <w:r w:rsidR="004D1CA9" w:rsidRPr="00BE3E7B">
              <w:rPr>
                <w:rFonts w:cs="Times New Roman"/>
                <w:b/>
                <w:sz w:val="22"/>
                <w:lang w:val="kk-KZ"/>
              </w:rPr>
              <w:t>ӨТІНІШ/</w:t>
            </w:r>
            <w:r w:rsidRPr="00BE3E7B">
              <w:rPr>
                <w:rFonts w:cs="Times New Roman"/>
                <w:b/>
                <w:sz w:val="22"/>
                <w:lang w:val="kk-KZ"/>
              </w:rPr>
              <w:t>ХОДАТАЙСТВО</w:t>
            </w:r>
          </w:p>
        </w:tc>
      </w:tr>
      <w:tr w:rsidR="009B6945" w:rsidRPr="00BE3E7B" w14:paraId="4A138601" w14:textId="77777777" w:rsidTr="004D1CA9">
        <w:trPr>
          <w:trHeight w:val="259"/>
        </w:trPr>
        <w:tc>
          <w:tcPr>
            <w:tcW w:w="9345" w:type="dxa"/>
            <w:gridSpan w:val="2"/>
          </w:tcPr>
          <w:p w14:paraId="652EA8ED" w14:textId="55AEAF47" w:rsidR="009B6945" w:rsidRPr="00BE3E7B" w:rsidRDefault="004D1CA9" w:rsidP="00BE3E7B">
            <w:pPr>
              <w:pStyle w:val="a6"/>
              <w:ind w:left="0"/>
              <w:jc w:val="both"/>
              <w:rPr>
                <w:rFonts w:cs="Times New Roman"/>
                <w:sz w:val="22"/>
                <w:lang w:val="kk-KZ"/>
              </w:rPr>
            </w:pPr>
            <w:r w:rsidRPr="00BE3E7B">
              <w:rPr>
                <w:rFonts w:cs="Times New Roman"/>
                <w:sz w:val="22"/>
                <w:lang w:val="kk-KZ"/>
              </w:rPr>
              <w:t xml:space="preserve">Банктен _________ </w:t>
            </w:r>
            <w:r w:rsidR="00BE3E7B" w:rsidRPr="00BE3E7B">
              <w:rPr>
                <w:rFonts w:cs="Times New Roman"/>
                <w:sz w:val="22"/>
                <w:lang w:val="kk-KZ"/>
              </w:rPr>
              <w:t>валютасымен</w:t>
            </w:r>
            <w:r w:rsidRPr="00BE3E7B">
              <w:rPr>
                <w:rFonts w:cs="Times New Roman"/>
                <w:sz w:val="22"/>
                <w:lang w:val="kk-KZ"/>
              </w:rPr>
              <w:t xml:space="preserve"> __</w:t>
            </w:r>
            <w:r w:rsidR="00BE3E7B" w:rsidRPr="00BE3E7B">
              <w:rPr>
                <w:rFonts w:cs="Times New Roman"/>
                <w:sz w:val="22"/>
                <w:lang w:val="kk-KZ"/>
              </w:rPr>
              <w:t xml:space="preserve">_______(__________) ___________ мөлшерінде қолма-қол ақша беруді өтінемін. / </w:t>
            </w:r>
            <w:r w:rsidR="009B6945" w:rsidRPr="00BE3E7B">
              <w:rPr>
                <w:rFonts w:cs="Times New Roman"/>
                <w:sz w:val="22"/>
                <w:lang w:val="kk-KZ"/>
              </w:rPr>
              <w:t xml:space="preserve">Прошу </w:t>
            </w:r>
            <w:r w:rsidR="000E5DB0" w:rsidRPr="00BE3E7B">
              <w:rPr>
                <w:rFonts w:cs="Times New Roman"/>
                <w:sz w:val="22"/>
                <w:lang w:val="kk-KZ"/>
              </w:rPr>
              <w:t>Б</w:t>
            </w:r>
            <w:r w:rsidR="009B6945" w:rsidRPr="00BE3E7B">
              <w:rPr>
                <w:rFonts w:cs="Times New Roman"/>
                <w:sz w:val="22"/>
                <w:lang w:val="kk-KZ"/>
              </w:rPr>
              <w:t>анк выдать наличные деньги в валюте: _________ в размере _________(__________) ___________.</w:t>
            </w:r>
          </w:p>
        </w:tc>
      </w:tr>
      <w:tr w:rsidR="009B6945" w:rsidRPr="00BE3E7B" w14:paraId="6D1ACF83" w14:textId="77777777" w:rsidTr="00402AE1">
        <w:tc>
          <w:tcPr>
            <w:tcW w:w="9345" w:type="dxa"/>
            <w:gridSpan w:val="2"/>
          </w:tcPr>
          <w:p w14:paraId="6A08C281" w14:textId="2CEB3074" w:rsidR="009B6945" w:rsidRPr="00BE3E7B" w:rsidRDefault="009B6945" w:rsidP="0038367A">
            <w:pPr>
              <w:pStyle w:val="a6"/>
              <w:ind w:left="0"/>
              <w:jc w:val="both"/>
              <w:rPr>
                <w:rFonts w:cs="Times New Roman"/>
                <w:sz w:val="22"/>
                <w:lang w:val="kk-KZ"/>
              </w:rPr>
            </w:pPr>
            <w:r w:rsidRPr="00BE3E7B">
              <w:rPr>
                <w:rFonts w:cs="Times New Roman"/>
                <w:b/>
                <w:sz w:val="22"/>
                <w:lang w:val="kk-KZ"/>
              </w:rPr>
              <w:t xml:space="preserve">3. </w:t>
            </w:r>
            <w:r w:rsidR="00BE3E7B" w:rsidRPr="00BE3E7B">
              <w:rPr>
                <w:rFonts w:cs="Times New Roman"/>
                <w:b/>
                <w:sz w:val="22"/>
                <w:lang w:val="kk-KZ"/>
              </w:rPr>
              <w:t>ӨЗГЕ ТАЛАПТАР/</w:t>
            </w:r>
            <w:r w:rsidRPr="00BE3E7B">
              <w:rPr>
                <w:rFonts w:cs="Times New Roman"/>
                <w:b/>
                <w:sz w:val="22"/>
                <w:lang w:val="kk-KZ"/>
              </w:rPr>
              <w:t>ПРОЧИЕ УСЛОВИЯ</w:t>
            </w:r>
          </w:p>
        </w:tc>
      </w:tr>
      <w:tr w:rsidR="009B6945" w:rsidRPr="00BE3E7B" w14:paraId="33162991" w14:textId="77777777" w:rsidTr="00402AE1">
        <w:tc>
          <w:tcPr>
            <w:tcW w:w="9345" w:type="dxa"/>
            <w:gridSpan w:val="2"/>
          </w:tcPr>
          <w:p w14:paraId="3897D013" w14:textId="22768802" w:rsidR="009B6945" w:rsidRPr="00BE3E7B" w:rsidRDefault="00BE3E7B" w:rsidP="00BE3E7B">
            <w:pPr>
              <w:pStyle w:val="a6"/>
              <w:ind w:left="0"/>
              <w:jc w:val="both"/>
              <w:rPr>
                <w:rFonts w:cs="Times New Roman"/>
                <w:sz w:val="22"/>
                <w:lang w:val="kk-KZ"/>
              </w:rPr>
            </w:pPr>
            <w:r w:rsidRPr="00BE3E7B">
              <w:rPr>
                <w:rFonts w:cs="Times New Roman"/>
                <w:sz w:val="22"/>
                <w:lang w:val="kk-KZ"/>
              </w:rPr>
              <w:t>Осы өтінімге қол қоя отырып, Клиент www.bcc.kz мекенжайы бойынша Банктің веб-сайтында орналастырылған Ережелерді, Шарттың, Тарифтердің және тізбенің талаптарымен танысқанын және онымен келісетінін, сондай-ақ 2-бөлімде көрсетілген қолма-қол ақшаны алғанын растайды./</w:t>
            </w:r>
            <w:r w:rsidR="009B6945" w:rsidRPr="00BE3E7B">
              <w:rPr>
                <w:rFonts w:cs="Times New Roman"/>
                <w:sz w:val="22"/>
                <w:lang w:val="kk-KZ"/>
              </w:rPr>
              <w:t xml:space="preserve">Подписывая настоящую </w:t>
            </w:r>
            <w:r w:rsidR="00A05F7B" w:rsidRPr="00BE3E7B">
              <w:rPr>
                <w:rFonts w:cs="Times New Roman"/>
                <w:sz w:val="22"/>
                <w:lang w:val="kk-KZ"/>
              </w:rPr>
              <w:t>З</w:t>
            </w:r>
            <w:r w:rsidR="009B6945" w:rsidRPr="00BE3E7B">
              <w:rPr>
                <w:rFonts w:cs="Times New Roman"/>
                <w:sz w:val="22"/>
                <w:lang w:val="kk-KZ"/>
              </w:rPr>
              <w:t xml:space="preserve">аявку, </w:t>
            </w:r>
            <w:r w:rsidR="00A05F7B" w:rsidRPr="00BE3E7B">
              <w:rPr>
                <w:rFonts w:cs="Times New Roman"/>
                <w:sz w:val="22"/>
                <w:lang w:val="kk-KZ"/>
              </w:rPr>
              <w:t>К</w:t>
            </w:r>
            <w:r w:rsidR="009B6945" w:rsidRPr="00BE3E7B">
              <w:rPr>
                <w:rFonts w:cs="Times New Roman"/>
                <w:sz w:val="22"/>
                <w:lang w:val="kk-KZ"/>
              </w:rPr>
              <w:t xml:space="preserve">лиент подтверждает, что ознакомлен и согласен с условиями </w:t>
            </w:r>
            <w:r w:rsidR="00A05F7B" w:rsidRPr="00BE3E7B">
              <w:rPr>
                <w:rFonts w:cs="Times New Roman"/>
                <w:sz w:val="22"/>
                <w:lang w:val="kk-KZ"/>
              </w:rPr>
              <w:t>П</w:t>
            </w:r>
            <w:r w:rsidR="009B6945" w:rsidRPr="00BE3E7B">
              <w:rPr>
                <w:rFonts w:cs="Times New Roman"/>
                <w:sz w:val="22"/>
                <w:lang w:val="kk-KZ"/>
              </w:rPr>
              <w:t xml:space="preserve">равил, </w:t>
            </w:r>
            <w:r w:rsidR="00A05F7B" w:rsidRPr="00BE3E7B">
              <w:rPr>
                <w:rFonts w:cs="Times New Roman"/>
                <w:sz w:val="22"/>
                <w:lang w:val="kk-KZ"/>
              </w:rPr>
              <w:t>Д</w:t>
            </w:r>
            <w:r w:rsidR="009B6945" w:rsidRPr="00BE3E7B">
              <w:rPr>
                <w:rFonts w:cs="Times New Roman"/>
                <w:sz w:val="22"/>
                <w:lang w:val="kk-KZ"/>
              </w:rPr>
              <w:t xml:space="preserve">оговора, </w:t>
            </w:r>
            <w:r w:rsidR="00A05F7B" w:rsidRPr="00BE3E7B">
              <w:rPr>
                <w:rFonts w:cs="Times New Roman"/>
                <w:sz w:val="22"/>
                <w:lang w:val="kk-KZ"/>
              </w:rPr>
              <w:t>Т</w:t>
            </w:r>
            <w:r w:rsidR="009B6945" w:rsidRPr="00BE3E7B">
              <w:rPr>
                <w:rFonts w:cs="Times New Roman"/>
                <w:sz w:val="22"/>
                <w:lang w:val="kk-KZ"/>
              </w:rPr>
              <w:t xml:space="preserve">арифов и </w:t>
            </w:r>
            <w:r w:rsidR="00A05F7B" w:rsidRPr="00BE3E7B">
              <w:rPr>
                <w:rFonts w:cs="Times New Roman"/>
                <w:sz w:val="22"/>
                <w:lang w:val="kk-KZ"/>
              </w:rPr>
              <w:t>П</w:t>
            </w:r>
            <w:r w:rsidR="009B6945" w:rsidRPr="00BE3E7B">
              <w:rPr>
                <w:rFonts w:cs="Times New Roman"/>
                <w:sz w:val="22"/>
                <w:lang w:val="kk-KZ"/>
              </w:rPr>
              <w:t xml:space="preserve">еречня, размещённых на веб-сайте </w:t>
            </w:r>
            <w:r w:rsidR="00A05F7B" w:rsidRPr="00BE3E7B">
              <w:rPr>
                <w:rFonts w:cs="Times New Roman"/>
                <w:sz w:val="22"/>
                <w:lang w:val="kk-KZ"/>
              </w:rPr>
              <w:t>Б</w:t>
            </w:r>
            <w:r w:rsidR="009B6945" w:rsidRPr="00BE3E7B">
              <w:rPr>
                <w:rFonts w:cs="Times New Roman"/>
                <w:sz w:val="22"/>
                <w:lang w:val="kk-KZ"/>
              </w:rPr>
              <w:t xml:space="preserve">анка по адресу: </w:t>
            </w:r>
            <w:hyperlink r:id="rId20" w:history="1">
              <w:r w:rsidR="009B6945" w:rsidRPr="00BE3E7B">
                <w:rPr>
                  <w:rStyle w:val="a7"/>
                  <w:rFonts w:cs="Times New Roman"/>
                  <w:color w:val="auto"/>
                  <w:sz w:val="22"/>
                  <w:lang w:val="kk-KZ"/>
                </w:rPr>
                <w:t>www.bcc.kz</w:t>
              </w:r>
            </w:hyperlink>
            <w:r w:rsidR="009B6945" w:rsidRPr="00BE3E7B">
              <w:rPr>
                <w:rFonts w:cs="Times New Roman"/>
                <w:sz w:val="22"/>
                <w:lang w:val="kk-KZ"/>
              </w:rPr>
              <w:t>, а также подтверждает получение наличных денег</w:t>
            </w:r>
            <w:r w:rsidR="003377AB" w:rsidRPr="00BE3E7B">
              <w:rPr>
                <w:rFonts w:cs="Times New Roman"/>
                <w:sz w:val="22"/>
                <w:lang w:val="kk-KZ"/>
              </w:rPr>
              <w:t>,</w:t>
            </w:r>
            <w:r w:rsidR="009B6945" w:rsidRPr="00BE3E7B">
              <w:rPr>
                <w:rFonts w:cs="Times New Roman"/>
                <w:sz w:val="22"/>
                <w:lang w:val="kk-KZ"/>
              </w:rPr>
              <w:t xml:space="preserve"> указанных в разделе 2.     </w:t>
            </w:r>
          </w:p>
        </w:tc>
      </w:tr>
      <w:tr w:rsidR="009B6945" w:rsidRPr="00BE3E7B" w14:paraId="26EC3ECB" w14:textId="77777777" w:rsidTr="00402AE1">
        <w:tc>
          <w:tcPr>
            <w:tcW w:w="9345" w:type="dxa"/>
            <w:gridSpan w:val="2"/>
          </w:tcPr>
          <w:p w14:paraId="74457025" w14:textId="213198E4" w:rsidR="009B6945" w:rsidRPr="00BE3E7B" w:rsidRDefault="009B6945" w:rsidP="0038367A">
            <w:pPr>
              <w:pStyle w:val="a6"/>
              <w:ind w:left="0"/>
              <w:jc w:val="both"/>
              <w:rPr>
                <w:rFonts w:cs="Times New Roman"/>
                <w:sz w:val="22"/>
                <w:lang w:val="kk-KZ"/>
              </w:rPr>
            </w:pPr>
            <w:r w:rsidRPr="00BE3E7B">
              <w:rPr>
                <w:rFonts w:cs="Times New Roman"/>
                <w:b/>
                <w:sz w:val="22"/>
                <w:lang w:val="kk-KZ"/>
              </w:rPr>
              <w:t xml:space="preserve">3. </w:t>
            </w:r>
            <w:r w:rsidR="00BE3E7B" w:rsidRPr="00BE3E7B">
              <w:rPr>
                <w:rFonts w:cs="Times New Roman"/>
                <w:b/>
                <w:sz w:val="22"/>
                <w:lang w:val="kk-KZ"/>
              </w:rPr>
              <w:t>КЛИЕНТТІҢ ҚОЛЫ/</w:t>
            </w:r>
            <w:r w:rsidRPr="00BE3E7B">
              <w:rPr>
                <w:rFonts w:cs="Times New Roman"/>
                <w:b/>
                <w:sz w:val="22"/>
                <w:lang w:val="kk-KZ"/>
              </w:rPr>
              <w:t>ПОДПИСЬ КЛИЕНТА</w:t>
            </w:r>
          </w:p>
        </w:tc>
      </w:tr>
      <w:tr w:rsidR="009B6945" w:rsidRPr="00BE3E7B" w14:paraId="1E0371B5" w14:textId="77777777" w:rsidTr="00402AE1">
        <w:tc>
          <w:tcPr>
            <w:tcW w:w="9345" w:type="dxa"/>
            <w:gridSpan w:val="2"/>
          </w:tcPr>
          <w:p w14:paraId="5031B541" w14:textId="5E91076E" w:rsidR="009B6945" w:rsidRPr="00BE3E7B" w:rsidRDefault="00BE3E7B" w:rsidP="0038367A">
            <w:pPr>
              <w:pStyle w:val="a6"/>
              <w:ind w:left="0"/>
              <w:jc w:val="both"/>
              <w:rPr>
                <w:rFonts w:cs="Times New Roman"/>
                <w:sz w:val="22"/>
                <w:lang w:val="kk-KZ"/>
              </w:rPr>
            </w:pPr>
            <w:r w:rsidRPr="00BE3E7B">
              <w:rPr>
                <w:rFonts w:eastAsia="Malgun Gothic" w:cs="Times New Roman"/>
                <w:sz w:val="22"/>
                <w:lang w:val="kk-KZ"/>
              </w:rPr>
              <w:t>Лауазымы және аты-жөні/Должность и Ф.И.О.: ____________</w:t>
            </w:r>
            <w:r w:rsidR="009B6945" w:rsidRPr="00BE3E7B">
              <w:rPr>
                <w:rFonts w:eastAsia="Malgun Gothic" w:cs="Times New Roman"/>
                <w:sz w:val="22"/>
                <w:lang w:val="kk-KZ"/>
              </w:rPr>
              <w:t xml:space="preserve"> </w:t>
            </w:r>
            <w:r w:rsidRPr="00BE3E7B">
              <w:rPr>
                <w:rFonts w:eastAsia="Malgun Gothic" w:cs="Times New Roman"/>
                <w:sz w:val="22"/>
                <w:lang w:val="kk-KZ"/>
              </w:rPr>
              <w:t xml:space="preserve">М.О./М.П. (болған жағдайда/при наличии): </w:t>
            </w:r>
            <w:r w:rsidR="009B6945" w:rsidRPr="00BE3E7B">
              <w:rPr>
                <w:rFonts w:eastAsia="Malgun Gothic" w:cs="Times New Roman"/>
                <w:sz w:val="22"/>
                <w:lang w:val="kk-KZ"/>
              </w:rPr>
              <w:t>_________________________</w:t>
            </w:r>
          </w:p>
        </w:tc>
      </w:tr>
    </w:tbl>
    <w:p w14:paraId="052DE03C" w14:textId="77777777" w:rsidR="0038367A" w:rsidRPr="00C63742" w:rsidRDefault="0038367A" w:rsidP="00C63742">
      <w:pPr>
        <w:pStyle w:val="a6"/>
        <w:ind w:left="0"/>
        <w:jc w:val="both"/>
        <w:rPr>
          <w:rFonts w:cs="Times New Roman"/>
          <w:szCs w:val="24"/>
        </w:rPr>
      </w:pPr>
    </w:p>
    <w:sectPr w:rsidR="0038367A" w:rsidRPr="00C637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7C6BA" w14:textId="77777777" w:rsidR="002E1252" w:rsidRDefault="002E1252" w:rsidP="00237A21">
      <w:r>
        <w:separator/>
      </w:r>
    </w:p>
  </w:endnote>
  <w:endnote w:type="continuationSeparator" w:id="0">
    <w:p w14:paraId="64942031" w14:textId="77777777" w:rsidR="002E1252" w:rsidRDefault="002E1252" w:rsidP="0023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Helvetica, sans-serif">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3B4B" w14:textId="77777777" w:rsidR="002E1252" w:rsidRDefault="002E1252" w:rsidP="00237A21">
      <w:r>
        <w:separator/>
      </w:r>
    </w:p>
  </w:footnote>
  <w:footnote w:type="continuationSeparator" w:id="0">
    <w:p w14:paraId="16AD8C63" w14:textId="77777777" w:rsidR="002E1252" w:rsidRDefault="002E1252" w:rsidP="0023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0AC9"/>
    <w:multiLevelType w:val="multilevel"/>
    <w:tmpl w:val="C952F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0870B46"/>
    <w:multiLevelType w:val="multilevel"/>
    <w:tmpl w:val="41EC63B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3E28B5"/>
    <w:multiLevelType w:val="hybridMultilevel"/>
    <w:tmpl w:val="E3F6F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A6477D"/>
    <w:multiLevelType w:val="multilevel"/>
    <w:tmpl w:val="B18A9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6F"/>
    <w:rsid w:val="0000052B"/>
    <w:rsid w:val="0003166E"/>
    <w:rsid w:val="00033655"/>
    <w:rsid w:val="0005196B"/>
    <w:rsid w:val="0005253F"/>
    <w:rsid w:val="0005558B"/>
    <w:rsid w:val="00062C11"/>
    <w:rsid w:val="000820E6"/>
    <w:rsid w:val="00086592"/>
    <w:rsid w:val="00087C03"/>
    <w:rsid w:val="000A61CE"/>
    <w:rsid w:val="000A6E60"/>
    <w:rsid w:val="000B0E85"/>
    <w:rsid w:val="000B1A4C"/>
    <w:rsid w:val="000C1279"/>
    <w:rsid w:val="000C2EB2"/>
    <w:rsid w:val="000C3B6C"/>
    <w:rsid w:val="000E0C73"/>
    <w:rsid w:val="000E11E0"/>
    <w:rsid w:val="000E46FE"/>
    <w:rsid w:val="000E5DB0"/>
    <w:rsid w:val="000F079D"/>
    <w:rsid w:val="00107A27"/>
    <w:rsid w:val="00114665"/>
    <w:rsid w:val="00136DF1"/>
    <w:rsid w:val="00141E53"/>
    <w:rsid w:val="00152FDA"/>
    <w:rsid w:val="00157510"/>
    <w:rsid w:val="00173338"/>
    <w:rsid w:val="0017614B"/>
    <w:rsid w:val="00183638"/>
    <w:rsid w:val="00184012"/>
    <w:rsid w:val="001C2132"/>
    <w:rsid w:val="001C6C77"/>
    <w:rsid w:val="001E01B0"/>
    <w:rsid w:val="001E3090"/>
    <w:rsid w:val="002043EE"/>
    <w:rsid w:val="002314E5"/>
    <w:rsid w:val="00231553"/>
    <w:rsid w:val="00237A21"/>
    <w:rsid w:val="00245E01"/>
    <w:rsid w:val="0028391D"/>
    <w:rsid w:val="002B3AFB"/>
    <w:rsid w:val="002C66D7"/>
    <w:rsid w:val="002C7C04"/>
    <w:rsid w:val="002D0001"/>
    <w:rsid w:val="002E1252"/>
    <w:rsid w:val="00307AC1"/>
    <w:rsid w:val="003110B7"/>
    <w:rsid w:val="003361E5"/>
    <w:rsid w:val="003377AB"/>
    <w:rsid w:val="00347DC1"/>
    <w:rsid w:val="003511A0"/>
    <w:rsid w:val="00370D6F"/>
    <w:rsid w:val="0038367A"/>
    <w:rsid w:val="00384E0B"/>
    <w:rsid w:val="00386BD2"/>
    <w:rsid w:val="00392F50"/>
    <w:rsid w:val="00402AE1"/>
    <w:rsid w:val="004152D6"/>
    <w:rsid w:val="00421530"/>
    <w:rsid w:val="00421945"/>
    <w:rsid w:val="00441517"/>
    <w:rsid w:val="00450AC7"/>
    <w:rsid w:val="00462EFD"/>
    <w:rsid w:val="00463B1F"/>
    <w:rsid w:val="00463D75"/>
    <w:rsid w:val="0046625E"/>
    <w:rsid w:val="00483F48"/>
    <w:rsid w:val="00491643"/>
    <w:rsid w:val="004B2A18"/>
    <w:rsid w:val="004C2301"/>
    <w:rsid w:val="004D1CA9"/>
    <w:rsid w:val="004D3AFE"/>
    <w:rsid w:val="004E77CC"/>
    <w:rsid w:val="004F0F51"/>
    <w:rsid w:val="004F649F"/>
    <w:rsid w:val="00503EE3"/>
    <w:rsid w:val="00505F27"/>
    <w:rsid w:val="00525494"/>
    <w:rsid w:val="0054013C"/>
    <w:rsid w:val="00563D25"/>
    <w:rsid w:val="005C0515"/>
    <w:rsid w:val="005D272B"/>
    <w:rsid w:val="005E0383"/>
    <w:rsid w:val="005E0C9B"/>
    <w:rsid w:val="005F1EC5"/>
    <w:rsid w:val="005F225E"/>
    <w:rsid w:val="005F4DA4"/>
    <w:rsid w:val="006210B0"/>
    <w:rsid w:val="0062233B"/>
    <w:rsid w:val="00632752"/>
    <w:rsid w:val="006676C0"/>
    <w:rsid w:val="00691B42"/>
    <w:rsid w:val="006A5779"/>
    <w:rsid w:val="006B2704"/>
    <w:rsid w:val="006E2FBE"/>
    <w:rsid w:val="007109F5"/>
    <w:rsid w:val="00712360"/>
    <w:rsid w:val="00717129"/>
    <w:rsid w:val="0075772C"/>
    <w:rsid w:val="00757DE3"/>
    <w:rsid w:val="00763CE5"/>
    <w:rsid w:val="007758FC"/>
    <w:rsid w:val="007773D5"/>
    <w:rsid w:val="00795172"/>
    <w:rsid w:val="00795C73"/>
    <w:rsid w:val="007A5BE4"/>
    <w:rsid w:val="007C3D4A"/>
    <w:rsid w:val="007E3CC1"/>
    <w:rsid w:val="00816DBF"/>
    <w:rsid w:val="00820A3C"/>
    <w:rsid w:val="00846974"/>
    <w:rsid w:val="00850416"/>
    <w:rsid w:val="00860A54"/>
    <w:rsid w:val="00887E59"/>
    <w:rsid w:val="00890E40"/>
    <w:rsid w:val="008D1DC3"/>
    <w:rsid w:val="00903858"/>
    <w:rsid w:val="00923FFE"/>
    <w:rsid w:val="00924829"/>
    <w:rsid w:val="00934708"/>
    <w:rsid w:val="00955225"/>
    <w:rsid w:val="009659DD"/>
    <w:rsid w:val="0097637E"/>
    <w:rsid w:val="009B6945"/>
    <w:rsid w:val="009D0CFE"/>
    <w:rsid w:val="009D248D"/>
    <w:rsid w:val="009D2C9D"/>
    <w:rsid w:val="009F62C8"/>
    <w:rsid w:val="00A05F7B"/>
    <w:rsid w:val="00A125FC"/>
    <w:rsid w:val="00A15462"/>
    <w:rsid w:val="00A31D53"/>
    <w:rsid w:val="00A36957"/>
    <w:rsid w:val="00A4158C"/>
    <w:rsid w:val="00A44645"/>
    <w:rsid w:val="00A535D6"/>
    <w:rsid w:val="00A616D9"/>
    <w:rsid w:val="00A639A9"/>
    <w:rsid w:val="00A93350"/>
    <w:rsid w:val="00A94A8E"/>
    <w:rsid w:val="00AC3FF2"/>
    <w:rsid w:val="00AF1707"/>
    <w:rsid w:val="00B03477"/>
    <w:rsid w:val="00B1756F"/>
    <w:rsid w:val="00B4434E"/>
    <w:rsid w:val="00B538A4"/>
    <w:rsid w:val="00B70B01"/>
    <w:rsid w:val="00B75797"/>
    <w:rsid w:val="00B8066E"/>
    <w:rsid w:val="00B91F0B"/>
    <w:rsid w:val="00BA34E0"/>
    <w:rsid w:val="00BA5804"/>
    <w:rsid w:val="00BC5700"/>
    <w:rsid w:val="00BE3E7B"/>
    <w:rsid w:val="00BE5662"/>
    <w:rsid w:val="00C074B0"/>
    <w:rsid w:val="00C24086"/>
    <w:rsid w:val="00C24610"/>
    <w:rsid w:val="00C36597"/>
    <w:rsid w:val="00C52E6D"/>
    <w:rsid w:val="00C63742"/>
    <w:rsid w:val="00C7112D"/>
    <w:rsid w:val="00C83E0C"/>
    <w:rsid w:val="00C85325"/>
    <w:rsid w:val="00CA5090"/>
    <w:rsid w:val="00CC0F6E"/>
    <w:rsid w:val="00CC41A7"/>
    <w:rsid w:val="00CF15CA"/>
    <w:rsid w:val="00D04695"/>
    <w:rsid w:val="00D2259A"/>
    <w:rsid w:val="00D267A1"/>
    <w:rsid w:val="00D42773"/>
    <w:rsid w:val="00D63390"/>
    <w:rsid w:val="00D77487"/>
    <w:rsid w:val="00D97CE1"/>
    <w:rsid w:val="00DB62BA"/>
    <w:rsid w:val="00DD6938"/>
    <w:rsid w:val="00DF54B4"/>
    <w:rsid w:val="00E03895"/>
    <w:rsid w:val="00E11A78"/>
    <w:rsid w:val="00E61F5E"/>
    <w:rsid w:val="00E8377A"/>
    <w:rsid w:val="00E8419F"/>
    <w:rsid w:val="00E865D7"/>
    <w:rsid w:val="00E869BB"/>
    <w:rsid w:val="00E93330"/>
    <w:rsid w:val="00E9528E"/>
    <w:rsid w:val="00EC59F2"/>
    <w:rsid w:val="00F049F7"/>
    <w:rsid w:val="00F0656F"/>
    <w:rsid w:val="00F35C3D"/>
    <w:rsid w:val="00F410FC"/>
    <w:rsid w:val="00F66164"/>
    <w:rsid w:val="00F92C77"/>
    <w:rsid w:val="00FA183B"/>
    <w:rsid w:val="00FA4CFA"/>
    <w:rsid w:val="00FB48A5"/>
    <w:rsid w:val="00FF2E2A"/>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EDFA"/>
  <w15:chartTrackingRefBased/>
  <w15:docId w15:val="{09CC18B4-6FAF-430D-AE48-24E94A45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37A21"/>
    <w:rPr>
      <w:sz w:val="20"/>
      <w:szCs w:val="20"/>
    </w:rPr>
  </w:style>
  <w:style w:type="character" w:customStyle="1" w:styleId="a4">
    <w:name w:val="Текст сноски Знак"/>
    <w:basedOn w:val="a0"/>
    <w:link w:val="a3"/>
    <w:uiPriority w:val="99"/>
    <w:semiHidden/>
    <w:rsid w:val="00237A21"/>
    <w:rPr>
      <w:sz w:val="20"/>
      <w:szCs w:val="20"/>
    </w:rPr>
  </w:style>
  <w:style w:type="character" w:styleId="a5">
    <w:name w:val="footnote reference"/>
    <w:basedOn w:val="a0"/>
    <w:uiPriority w:val="99"/>
    <w:semiHidden/>
    <w:unhideWhenUsed/>
    <w:rsid w:val="00237A21"/>
    <w:rPr>
      <w:vertAlign w:val="superscript"/>
    </w:rPr>
  </w:style>
  <w:style w:type="paragraph" w:customStyle="1" w:styleId="pj">
    <w:name w:val="pj"/>
    <w:basedOn w:val="a"/>
    <w:rsid w:val="00903858"/>
    <w:pPr>
      <w:spacing w:before="100" w:beforeAutospacing="1" w:after="100" w:afterAutospacing="1"/>
    </w:pPr>
    <w:rPr>
      <w:rFonts w:eastAsia="Times New Roman" w:cs="Times New Roman"/>
      <w:szCs w:val="24"/>
      <w:lang w:eastAsia="ru-RU"/>
    </w:rPr>
  </w:style>
  <w:style w:type="character" w:customStyle="1" w:styleId="s0">
    <w:name w:val="s0"/>
    <w:basedOn w:val="a0"/>
    <w:rsid w:val="00903858"/>
  </w:style>
  <w:style w:type="paragraph" w:styleId="a6">
    <w:name w:val="List Paragraph"/>
    <w:basedOn w:val="a"/>
    <w:uiPriority w:val="99"/>
    <w:qFormat/>
    <w:rsid w:val="006676C0"/>
    <w:pPr>
      <w:ind w:left="720"/>
      <w:contextualSpacing/>
    </w:pPr>
  </w:style>
  <w:style w:type="paragraph" w:styleId="3">
    <w:name w:val="Body Text 3"/>
    <w:basedOn w:val="a"/>
    <w:link w:val="30"/>
    <w:rsid w:val="00795C73"/>
    <w:pPr>
      <w:widowControl w:val="0"/>
      <w:overflowPunct w:val="0"/>
      <w:autoSpaceDE w:val="0"/>
      <w:autoSpaceDN w:val="0"/>
      <w:adjustRightInd w:val="0"/>
      <w:spacing w:after="120" w:line="260" w:lineRule="auto"/>
      <w:textAlignment w:val="baseline"/>
    </w:pPr>
    <w:rPr>
      <w:rFonts w:eastAsia="Times New Roman" w:cs="Times New Roman"/>
      <w:sz w:val="16"/>
      <w:szCs w:val="16"/>
      <w:lang w:eastAsia="ru-RU"/>
    </w:rPr>
  </w:style>
  <w:style w:type="character" w:customStyle="1" w:styleId="30">
    <w:name w:val="Основной текст 3 Знак"/>
    <w:basedOn w:val="a0"/>
    <w:link w:val="3"/>
    <w:rsid w:val="00795C73"/>
    <w:rPr>
      <w:rFonts w:eastAsia="Times New Roman" w:cs="Times New Roman"/>
      <w:sz w:val="16"/>
      <w:szCs w:val="16"/>
      <w:lang w:eastAsia="ru-RU"/>
    </w:rPr>
  </w:style>
  <w:style w:type="character" w:styleId="a7">
    <w:name w:val="Hyperlink"/>
    <w:basedOn w:val="a0"/>
    <w:uiPriority w:val="99"/>
    <w:unhideWhenUsed/>
    <w:rsid w:val="00934708"/>
    <w:rPr>
      <w:color w:val="0563C1" w:themeColor="hyperlink"/>
      <w:u w:val="single"/>
    </w:rPr>
  </w:style>
  <w:style w:type="table" w:styleId="a8">
    <w:name w:val="Table Grid"/>
    <w:basedOn w:val="a1"/>
    <w:uiPriority w:val="39"/>
    <w:rsid w:val="00C6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aa"/>
    <w:uiPriority w:val="99"/>
    <w:semiHidden/>
    <w:unhideWhenUsed/>
    <w:rsid w:val="007109F5"/>
    <w:rPr>
      <w:rFonts w:eastAsia="Times New Roman" w:cs="Times New Roman"/>
      <w:sz w:val="20"/>
      <w:szCs w:val="20"/>
      <w:lang w:eastAsia="ru-RU"/>
    </w:rPr>
  </w:style>
  <w:style w:type="character" w:customStyle="1" w:styleId="aa">
    <w:name w:val="Текст примечания Знак"/>
    <w:basedOn w:val="a0"/>
    <w:link w:val="a9"/>
    <w:uiPriority w:val="99"/>
    <w:semiHidden/>
    <w:rsid w:val="007109F5"/>
    <w:rPr>
      <w:rFonts w:eastAsia="Times New Roman" w:cs="Times New Roman"/>
      <w:sz w:val="20"/>
      <w:szCs w:val="20"/>
      <w:lang w:eastAsia="ru-RU"/>
    </w:rPr>
  </w:style>
  <w:style w:type="paragraph" w:styleId="ab">
    <w:name w:val="Balloon Text"/>
    <w:basedOn w:val="a"/>
    <w:link w:val="ac"/>
    <w:uiPriority w:val="99"/>
    <w:semiHidden/>
    <w:unhideWhenUsed/>
    <w:rsid w:val="00441517"/>
    <w:rPr>
      <w:rFonts w:ascii="Segoe UI" w:hAnsi="Segoe UI" w:cs="Segoe UI"/>
      <w:sz w:val="18"/>
      <w:szCs w:val="18"/>
    </w:rPr>
  </w:style>
  <w:style w:type="character" w:customStyle="1" w:styleId="ac">
    <w:name w:val="Текст выноски Знак"/>
    <w:basedOn w:val="a0"/>
    <w:link w:val="ab"/>
    <w:uiPriority w:val="99"/>
    <w:semiHidden/>
    <w:rsid w:val="00441517"/>
    <w:rPr>
      <w:rFonts w:ascii="Segoe UI" w:hAnsi="Segoe UI" w:cs="Segoe UI"/>
      <w:sz w:val="18"/>
      <w:szCs w:val="18"/>
    </w:rPr>
  </w:style>
  <w:style w:type="character" w:styleId="ad">
    <w:name w:val="annotation reference"/>
    <w:basedOn w:val="a0"/>
    <w:uiPriority w:val="99"/>
    <w:semiHidden/>
    <w:unhideWhenUsed/>
    <w:rsid w:val="00033655"/>
    <w:rPr>
      <w:sz w:val="16"/>
      <w:szCs w:val="16"/>
    </w:rPr>
  </w:style>
  <w:style w:type="paragraph" w:styleId="ae">
    <w:name w:val="annotation subject"/>
    <w:basedOn w:val="a9"/>
    <w:next w:val="a9"/>
    <w:link w:val="af"/>
    <w:uiPriority w:val="99"/>
    <w:semiHidden/>
    <w:unhideWhenUsed/>
    <w:rsid w:val="00033655"/>
    <w:rPr>
      <w:rFonts w:eastAsiaTheme="minorHAnsi" w:cstheme="minorBidi"/>
      <w:b/>
      <w:bCs/>
      <w:lang w:eastAsia="en-US"/>
    </w:rPr>
  </w:style>
  <w:style w:type="character" w:customStyle="1" w:styleId="af">
    <w:name w:val="Тема примечания Знак"/>
    <w:basedOn w:val="aa"/>
    <w:link w:val="ae"/>
    <w:uiPriority w:val="99"/>
    <w:semiHidden/>
    <w:rsid w:val="00033655"/>
    <w:rPr>
      <w:rFonts w:eastAsia="Times New Roman" w:cs="Times New Roman"/>
      <w:b/>
      <w:bCs/>
      <w:sz w:val="20"/>
      <w:szCs w:val="20"/>
      <w:lang w:eastAsia="ru-RU"/>
    </w:rPr>
  </w:style>
  <w:style w:type="paragraph" w:styleId="af0">
    <w:name w:val="Normal (Web)"/>
    <w:basedOn w:val="a"/>
    <w:unhideWhenUsed/>
    <w:qFormat/>
    <w:rsid w:val="00D63390"/>
    <w:pPr>
      <w:spacing w:before="100" w:beforeAutospacing="1" w:after="100" w:afterAutospacing="1"/>
      <w:jc w:val="both"/>
      <w:textAlignment w:val="top"/>
    </w:pPr>
    <w:rPr>
      <w:rFonts w:ascii="Arial, Helvetica, sans-serif" w:eastAsia="Malgun Gothic" w:hAnsi="Arial, Helvetica, sans-serif" w:cs="Times New Roman"/>
      <w:sz w:val="18"/>
      <w:szCs w:val="18"/>
      <w:lang w:eastAsia="ru-RU"/>
    </w:rPr>
  </w:style>
  <w:style w:type="paragraph" w:styleId="af1">
    <w:name w:val="Title"/>
    <w:basedOn w:val="a"/>
    <w:link w:val="af2"/>
    <w:qFormat/>
    <w:rsid w:val="00B538A4"/>
    <w:pPr>
      <w:jc w:val="center"/>
    </w:pPr>
    <w:rPr>
      <w:rFonts w:eastAsia="Malgun Gothic" w:cs="Times New Roman"/>
      <w:sz w:val="28"/>
      <w:szCs w:val="20"/>
      <w:lang w:val="x-none" w:eastAsia="x-none"/>
    </w:rPr>
  </w:style>
  <w:style w:type="character" w:customStyle="1" w:styleId="af2">
    <w:name w:val="Название Знак"/>
    <w:basedOn w:val="a0"/>
    <w:link w:val="af1"/>
    <w:rsid w:val="00B538A4"/>
    <w:rPr>
      <w:rFonts w:eastAsia="Malgun Gothic"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06">
      <w:bodyDiv w:val="1"/>
      <w:marLeft w:val="0"/>
      <w:marRight w:val="0"/>
      <w:marTop w:val="0"/>
      <w:marBottom w:val="0"/>
      <w:divBdr>
        <w:top w:val="none" w:sz="0" w:space="0" w:color="auto"/>
        <w:left w:val="none" w:sz="0" w:space="0" w:color="auto"/>
        <w:bottom w:val="none" w:sz="0" w:space="0" w:color="auto"/>
        <w:right w:val="none" w:sz="0" w:space="0" w:color="auto"/>
      </w:divBdr>
    </w:div>
    <w:div w:id="19364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cc.kz" TargetMode="External"/><Relationship Id="rId17" Type="http://schemas.openxmlformats.org/officeDocument/2006/relationships/hyperlink" Target="mailto:info@bcc.kz" TargetMode="External"/><Relationship Id="rId2" Type="http://schemas.openxmlformats.org/officeDocument/2006/relationships/numbering" Target="numbering.xml"/><Relationship Id="rId16" Type="http://schemas.openxmlformats.org/officeDocument/2006/relationships/hyperlink" Target="mailto:info@bcc.kz" TargetMode="External"/><Relationship Id="rId20" Type="http://schemas.openxmlformats.org/officeDocument/2006/relationships/hyperlink" Target="http://www.bcc.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CCD9-198C-4183-96B7-48E55AB2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6074</Words>
  <Characters>34624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Асен Юрьевич</dc:creator>
  <cp:keywords/>
  <dc:description/>
  <cp:lastModifiedBy>Кузнецов Асен Юрьевич</cp:lastModifiedBy>
  <cp:revision>7</cp:revision>
  <cp:lastPrinted>2022-07-07T04:35:00Z</cp:lastPrinted>
  <dcterms:created xsi:type="dcterms:W3CDTF">2022-08-16T05:47:00Z</dcterms:created>
  <dcterms:modified xsi:type="dcterms:W3CDTF">2022-11-07T06:59:00Z</dcterms:modified>
</cp:coreProperties>
</file>