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245"/>
      </w:tblGrid>
      <w:tr w:rsidR="00594014" w:rsidTr="0094702A">
        <w:tc>
          <w:tcPr>
            <w:tcW w:w="4962" w:type="dxa"/>
          </w:tcPr>
          <w:p w:rsidR="00F53656" w:rsidRPr="00F53656" w:rsidRDefault="00F53656" w:rsidP="00F53656">
            <w:pPr>
              <w:outlineLvl w:val="0"/>
              <w:rPr>
                <w:i/>
                <w:color w:val="002060"/>
                <w:sz w:val="22"/>
                <w:szCs w:val="22"/>
                <w:lang w:val="kk-KZ"/>
              </w:rPr>
            </w:pPr>
            <w:r>
              <w:rPr>
                <w:i/>
                <w:color w:val="002060"/>
                <w:sz w:val="22"/>
                <w:szCs w:val="22"/>
                <w:lang w:val="kk-KZ"/>
              </w:rPr>
              <w:t>«</w:t>
            </w:r>
            <w:r w:rsidR="00594014" w:rsidRPr="00F53656">
              <w:rPr>
                <w:i/>
                <w:color w:val="002060"/>
                <w:sz w:val="22"/>
                <w:szCs w:val="22"/>
                <w:lang w:val="kk-KZ"/>
              </w:rPr>
              <w:t>Банк ЦентрКредит</w:t>
            </w:r>
            <w:r>
              <w:rPr>
                <w:i/>
                <w:color w:val="002060"/>
                <w:sz w:val="22"/>
                <w:szCs w:val="22"/>
                <w:lang w:val="kk-KZ"/>
              </w:rPr>
              <w:t xml:space="preserve">» </w:t>
            </w:r>
            <w:r w:rsidR="00594014" w:rsidRPr="00F53656">
              <w:rPr>
                <w:i/>
                <w:color w:val="002060"/>
                <w:sz w:val="22"/>
                <w:szCs w:val="22"/>
                <w:lang w:val="kk-KZ"/>
              </w:rPr>
              <w:t>АҚ</w:t>
            </w:r>
            <w:r w:rsidRPr="00F53656">
              <w:rPr>
                <w:i/>
                <w:color w:val="002060"/>
                <w:sz w:val="22"/>
                <w:szCs w:val="22"/>
                <w:lang w:val="kk-KZ"/>
              </w:rPr>
              <w:t>-тың</w:t>
            </w:r>
          </w:p>
          <w:p w:rsidR="00F53656" w:rsidRPr="00F53656" w:rsidRDefault="00594014" w:rsidP="00F53656">
            <w:pPr>
              <w:outlineLvl w:val="0"/>
              <w:rPr>
                <w:i/>
                <w:color w:val="002060"/>
                <w:sz w:val="22"/>
                <w:szCs w:val="22"/>
                <w:lang w:val="kk-KZ"/>
              </w:rPr>
            </w:pPr>
            <w:r w:rsidRPr="00F53656">
              <w:rPr>
                <w:i/>
                <w:color w:val="002060"/>
                <w:sz w:val="22"/>
                <w:szCs w:val="22"/>
                <w:lang w:val="kk-KZ"/>
              </w:rPr>
              <w:t>Бизнесті дамыту</w:t>
            </w:r>
            <w:r w:rsidR="00F53656" w:rsidRPr="00F53656">
              <w:rPr>
                <w:i/>
                <w:color w:val="002060"/>
                <w:sz w:val="22"/>
                <w:szCs w:val="22"/>
                <w:lang w:val="kk-KZ"/>
              </w:rPr>
              <w:t xml:space="preserve"> </w:t>
            </w:r>
            <w:r w:rsidRPr="00F53656">
              <w:rPr>
                <w:i/>
                <w:color w:val="002060"/>
                <w:sz w:val="22"/>
                <w:szCs w:val="22"/>
                <w:lang w:val="kk-KZ"/>
              </w:rPr>
              <w:t xml:space="preserve">және басқару комитеті шешімінің 17.11.2022 жылғы </w:t>
            </w:r>
          </w:p>
          <w:p w:rsidR="00594014" w:rsidRPr="00F53656" w:rsidRDefault="00594014" w:rsidP="00F53656">
            <w:pPr>
              <w:outlineLvl w:val="0"/>
              <w:rPr>
                <w:i/>
                <w:color w:val="002060"/>
                <w:sz w:val="22"/>
                <w:szCs w:val="22"/>
                <w:lang w:val="kk-KZ"/>
              </w:rPr>
            </w:pPr>
            <w:r w:rsidRPr="00F53656">
              <w:rPr>
                <w:i/>
                <w:color w:val="002060"/>
                <w:sz w:val="22"/>
                <w:szCs w:val="22"/>
                <w:lang w:val="kk-KZ"/>
              </w:rPr>
              <w:t xml:space="preserve">№ 1149 хаттамасымен; </w:t>
            </w:r>
          </w:p>
          <w:p w:rsidR="00594014" w:rsidRPr="00F53656" w:rsidRDefault="00594014" w:rsidP="00F53656">
            <w:pPr>
              <w:outlineLvl w:val="0"/>
              <w:rPr>
                <w:i/>
                <w:color w:val="002060"/>
                <w:sz w:val="22"/>
                <w:szCs w:val="22"/>
                <w:lang w:val="kk-KZ"/>
              </w:rPr>
            </w:pPr>
            <w:r w:rsidRPr="00F53656">
              <w:rPr>
                <w:i/>
                <w:color w:val="002060"/>
                <w:sz w:val="22"/>
                <w:szCs w:val="22"/>
                <w:lang w:val="kk-KZ"/>
              </w:rPr>
              <w:t xml:space="preserve">сондай-ақ Банкпен ерекше қатынаспен </w:t>
            </w:r>
          </w:p>
          <w:p w:rsidR="00594014" w:rsidRPr="00F53656" w:rsidRDefault="00594014" w:rsidP="00F53656">
            <w:pPr>
              <w:outlineLvl w:val="0"/>
              <w:rPr>
                <w:i/>
                <w:color w:val="002060"/>
                <w:sz w:val="22"/>
                <w:szCs w:val="22"/>
                <w:lang w:val="kk-KZ"/>
              </w:rPr>
            </w:pPr>
            <w:r w:rsidRPr="00F53656">
              <w:rPr>
                <w:i/>
                <w:color w:val="002060"/>
                <w:sz w:val="22"/>
                <w:szCs w:val="22"/>
                <w:lang w:val="kk-KZ"/>
              </w:rPr>
              <w:t xml:space="preserve">байланысты тұлғалар үшін </w:t>
            </w:r>
          </w:p>
          <w:p w:rsidR="00F53656" w:rsidRPr="00F53656" w:rsidRDefault="00594014" w:rsidP="00F53656">
            <w:pPr>
              <w:outlineLvl w:val="0"/>
              <w:rPr>
                <w:i/>
                <w:color w:val="002060"/>
                <w:sz w:val="22"/>
                <w:szCs w:val="22"/>
                <w:lang w:val="kk-KZ"/>
              </w:rPr>
            </w:pPr>
            <w:r w:rsidRPr="00F53656">
              <w:rPr>
                <w:i/>
                <w:color w:val="002060"/>
                <w:sz w:val="22"/>
                <w:szCs w:val="22"/>
                <w:lang w:val="kk-KZ"/>
              </w:rPr>
              <w:t xml:space="preserve">Директорлар </w:t>
            </w:r>
            <w:r w:rsidR="00F53656" w:rsidRPr="00F53656">
              <w:rPr>
                <w:i/>
                <w:color w:val="002060"/>
                <w:sz w:val="22"/>
                <w:szCs w:val="22"/>
                <w:lang w:val="kk-KZ"/>
              </w:rPr>
              <w:t>к</w:t>
            </w:r>
            <w:r w:rsidRPr="00F53656">
              <w:rPr>
                <w:i/>
                <w:color w:val="002060"/>
                <w:sz w:val="22"/>
                <w:szCs w:val="22"/>
                <w:lang w:val="kk-KZ"/>
              </w:rPr>
              <w:t xml:space="preserve">еңесінің 27.09.2022 ж. </w:t>
            </w:r>
          </w:p>
          <w:p w:rsidR="00594014" w:rsidRPr="00F53656" w:rsidRDefault="00594014" w:rsidP="00F53656">
            <w:pPr>
              <w:outlineLvl w:val="0"/>
              <w:rPr>
                <w:i/>
                <w:color w:val="002060"/>
                <w:sz w:val="22"/>
                <w:szCs w:val="22"/>
                <w:lang w:val="kk-KZ"/>
              </w:rPr>
            </w:pPr>
            <w:r w:rsidRPr="00F53656">
              <w:rPr>
                <w:i/>
                <w:color w:val="002060"/>
                <w:sz w:val="22"/>
                <w:szCs w:val="22"/>
                <w:lang w:val="kk-KZ"/>
              </w:rPr>
              <w:t xml:space="preserve">№ 3-0927-06 Қаулысымен </w:t>
            </w:r>
          </w:p>
          <w:p w:rsidR="00594014" w:rsidRPr="002665A6" w:rsidRDefault="00594014" w:rsidP="00F53656">
            <w:pPr>
              <w:outlineLvl w:val="0"/>
              <w:rPr>
                <w:b/>
                <w:color w:val="002060"/>
                <w:sz w:val="22"/>
                <w:szCs w:val="22"/>
                <w:lang w:val="kk-KZ"/>
              </w:rPr>
            </w:pPr>
            <w:r w:rsidRPr="00F53656">
              <w:rPr>
                <w:b/>
                <w:i/>
                <w:color w:val="002060"/>
                <w:sz w:val="22"/>
                <w:szCs w:val="22"/>
                <w:lang w:val="kk-KZ"/>
              </w:rPr>
              <w:t>БЕКІТІЛДІ</w:t>
            </w:r>
          </w:p>
          <w:p w:rsidR="00594014" w:rsidRDefault="00594014"/>
        </w:tc>
        <w:tc>
          <w:tcPr>
            <w:tcW w:w="283" w:type="dxa"/>
          </w:tcPr>
          <w:p w:rsidR="00594014" w:rsidRDefault="00594014"/>
        </w:tc>
        <w:tc>
          <w:tcPr>
            <w:tcW w:w="5245" w:type="dxa"/>
          </w:tcPr>
          <w:p w:rsidR="00594014" w:rsidRPr="00704A44" w:rsidRDefault="00594014" w:rsidP="00594014">
            <w:pPr>
              <w:tabs>
                <w:tab w:val="left" w:pos="426"/>
                <w:tab w:val="left" w:pos="851"/>
                <w:tab w:val="left" w:pos="8505"/>
              </w:tabs>
              <w:jc w:val="right"/>
              <w:rPr>
                <w:b/>
                <w:i/>
                <w:color w:val="002060"/>
                <w:sz w:val="22"/>
                <w:szCs w:val="22"/>
                <w:lang w:val="kk-KZ"/>
              </w:rPr>
            </w:pPr>
            <w:r w:rsidRPr="00704A44">
              <w:rPr>
                <w:b/>
                <w:i/>
                <w:color w:val="002060"/>
                <w:sz w:val="22"/>
                <w:szCs w:val="22"/>
                <w:lang w:val="kk-KZ"/>
              </w:rPr>
              <w:t>УТВЕРЖДЕНО:</w:t>
            </w:r>
          </w:p>
          <w:p w:rsidR="00F53656" w:rsidRDefault="00594014" w:rsidP="00594014">
            <w:pPr>
              <w:tabs>
                <w:tab w:val="left" w:pos="426"/>
                <w:tab w:val="left" w:pos="851"/>
                <w:tab w:val="left" w:pos="8505"/>
              </w:tabs>
              <w:jc w:val="right"/>
              <w:rPr>
                <w:i/>
                <w:color w:val="002060"/>
                <w:sz w:val="22"/>
                <w:szCs w:val="22"/>
                <w:lang w:val="kk-KZ"/>
              </w:rPr>
            </w:pPr>
            <w:r w:rsidRPr="00704A44">
              <w:rPr>
                <w:i/>
                <w:color w:val="002060"/>
                <w:sz w:val="22"/>
                <w:szCs w:val="22"/>
                <w:lang w:val="kk-KZ"/>
              </w:rPr>
              <w:t xml:space="preserve">Решением Комитета </w:t>
            </w:r>
          </w:p>
          <w:p w:rsidR="00F53656" w:rsidRDefault="00594014" w:rsidP="00594014">
            <w:pPr>
              <w:tabs>
                <w:tab w:val="left" w:pos="426"/>
                <w:tab w:val="left" w:pos="851"/>
                <w:tab w:val="left" w:pos="8505"/>
              </w:tabs>
              <w:jc w:val="right"/>
              <w:rPr>
                <w:i/>
                <w:color w:val="002060"/>
                <w:sz w:val="22"/>
                <w:szCs w:val="22"/>
                <w:lang w:val="kk-KZ"/>
              </w:rPr>
            </w:pPr>
            <w:r w:rsidRPr="00704A44">
              <w:rPr>
                <w:i/>
                <w:color w:val="002060"/>
                <w:sz w:val="22"/>
                <w:szCs w:val="22"/>
                <w:lang w:val="kk-KZ"/>
              </w:rPr>
              <w:t>по развитию и управлению</w:t>
            </w:r>
            <w:r w:rsidR="00F53656">
              <w:rPr>
                <w:i/>
                <w:color w:val="002060"/>
                <w:sz w:val="22"/>
                <w:szCs w:val="22"/>
                <w:lang w:val="kk-KZ"/>
              </w:rPr>
              <w:t xml:space="preserve"> </w:t>
            </w:r>
            <w:r w:rsidRPr="00704A44">
              <w:rPr>
                <w:i/>
                <w:color w:val="002060"/>
                <w:sz w:val="22"/>
                <w:szCs w:val="22"/>
                <w:lang w:val="kk-KZ"/>
              </w:rPr>
              <w:t xml:space="preserve">бизнесом </w:t>
            </w:r>
          </w:p>
          <w:p w:rsidR="00594014" w:rsidRPr="00704A44" w:rsidRDefault="00594014" w:rsidP="00594014">
            <w:pPr>
              <w:tabs>
                <w:tab w:val="left" w:pos="426"/>
                <w:tab w:val="left" w:pos="851"/>
                <w:tab w:val="left" w:pos="8505"/>
              </w:tabs>
              <w:jc w:val="right"/>
              <w:rPr>
                <w:i/>
                <w:color w:val="002060"/>
                <w:sz w:val="22"/>
                <w:szCs w:val="22"/>
                <w:lang w:val="kk-KZ"/>
              </w:rPr>
            </w:pPr>
            <w:r w:rsidRPr="00704A44">
              <w:rPr>
                <w:i/>
                <w:color w:val="002060"/>
                <w:sz w:val="22"/>
                <w:szCs w:val="22"/>
                <w:lang w:val="kk-KZ"/>
              </w:rPr>
              <w:t>АО «Банк ЦентрКредит»,</w:t>
            </w:r>
          </w:p>
          <w:p w:rsidR="00594014" w:rsidRPr="00704A44" w:rsidRDefault="00594014" w:rsidP="00594014">
            <w:pPr>
              <w:tabs>
                <w:tab w:val="left" w:pos="426"/>
                <w:tab w:val="left" w:pos="851"/>
                <w:tab w:val="left" w:pos="8505"/>
              </w:tabs>
              <w:jc w:val="right"/>
              <w:rPr>
                <w:i/>
                <w:color w:val="002060"/>
                <w:sz w:val="22"/>
                <w:szCs w:val="22"/>
                <w:lang w:val="kk-KZ"/>
              </w:rPr>
            </w:pPr>
            <w:r w:rsidRPr="00704A44">
              <w:rPr>
                <w:i/>
                <w:color w:val="002060"/>
                <w:sz w:val="22"/>
                <w:szCs w:val="22"/>
                <w:lang w:val="kk-KZ"/>
              </w:rPr>
              <w:t xml:space="preserve">Протокол № </w:t>
            </w:r>
            <w:r>
              <w:rPr>
                <w:i/>
                <w:color w:val="002060"/>
                <w:sz w:val="22"/>
                <w:szCs w:val="22"/>
                <w:lang w:val="kk-KZ"/>
              </w:rPr>
              <w:t>1149</w:t>
            </w:r>
            <w:r w:rsidRPr="00704A44">
              <w:rPr>
                <w:i/>
                <w:color w:val="002060"/>
                <w:sz w:val="22"/>
                <w:szCs w:val="22"/>
                <w:lang w:val="kk-KZ"/>
              </w:rPr>
              <w:t xml:space="preserve"> от </w:t>
            </w:r>
            <w:r>
              <w:rPr>
                <w:i/>
                <w:color w:val="002060"/>
                <w:sz w:val="22"/>
                <w:szCs w:val="22"/>
                <w:lang w:val="kk-KZ"/>
              </w:rPr>
              <w:t>17.11.2022</w:t>
            </w:r>
            <w:r w:rsidRPr="00704A44">
              <w:rPr>
                <w:i/>
                <w:color w:val="002060"/>
                <w:sz w:val="22"/>
                <w:szCs w:val="22"/>
                <w:lang w:val="kk-KZ"/>
              </w:rPr>
              <w:t xml:space="preserve"> года;</w:t>
            </w:r>
          </w:p>
          <w:p w:rsidR="00594014" w:rsidRPr="00704A44" w:rsidRDefault="00594014" w:rsidP="00F53656">
            <w:pPr>
              <w:tabs>
                <w:tab w:val="left" w:pos="426"/>
                <w:tab w:val="left" w:pos="851"/>
                <w:tab w:val="left" w:pos="8505"/>
              </w:tabs>
              <w:jc w:val="right"/>
              <w:rPr>
                <w:i/>
                <w:color w:val="002060"/>
                <w:sz w:val="22"/>
                <w:szCs w:val="22"/>
                <w:lang w:val="kk-KZ"/>
              </w:rPr>
            </w:pPr>
            <w:r w:rsidRPr="00704A44">
              <w:rPr>
                <w:i/>
                <w:color w:val="002060"/>
                <w:sz w:val="22"/>
                <w:szCs w:val="22"/>
              </w:rPr>
              <w:t xml:space="preserve"> а также</w:t>
            </w:r>
            <w:r w:rsidR="00F53656">
              <w:rPr>
                <w:i/>
                <w:color w:val="002060"/>
                <w:sz w:val="22"/>
                <w:szCs w:val="22"/>
                <w:lang w:val="kk-KZ"/>
              </w:rPr>
              <w:t xml:space="preserve"> </w:t>
            </w:r>
            <w:r w:rsidRPr="00704A44">
              <w:rPr>
                <w:i/>
                <w:color w:val="002060"/>
                <w:sz w:val="22"/>
                <w:szCs w:val="22"/>
                <w:lang w:val="kk-KZ"/>
              </w:rPr>
              <w:t>Постановлением Совета Директоров для лиц,</w:t>
            </w:r>
            <w:r w:rsidR="00F53656">
              <w:rPr>
                <w:i/>
                <w:color w:val="002060"/>
                <w:sz w:val="22"/>
                <w:szCs w:val="22"/>
                <w:lang w:val="kk-KZ"/>
              </w:rPr>
              <w:t xml:space="preserve"> </w:t>
            </w:r>
            <w:r w:rsidRPr="00704A44">
              <w:rPr>
                <w:i/>
                <w:color w:val="002060"/>
                <w:sz w:val="22"/>
                <w:szCs w:val="22"/>
                <w:lang w:val="kk-KZ"/>
              </w:rPr>
              <w:t>связанных с Банком особыми отношениями,</w:t>
            </w:r>
            <w:r w:rsidR="00F53656">
              <w:rPr>
                <w:i/>
                <w:color w:val="002060"/>
                <w:sz w:val="22"/>
                <w:szCs w:val="22"/>
                <w:lang w:val="kk-KZ"/>
              </w:rPr>
              <w:t xml:space="preserve"> </w:t>
            </w:r>
            <w:r w:rsidRPr="00704A44">
              <w:rPr>
                <w:i/>
                <w:color w:val="002060"/>
                <w:sz w:val="22"/>
                <w:szCs w:val="22"/>
                <w:lang w:val="kk-KZ"/>
              </w:rPr>
              <w:t>№ 3-0927-06 от 27.09.2022г.</w:t>
            </w:r>
          </w:p>
          <w:p w:rsidR="00594014" w:rsidRDefault="00594014"/>
        </w:tc>
      </w:tr>
      <w:tr w:rsidR="00594014" w:rsidTr="0094702A">
        <w:tc>
          <w:tcPr>
            <w:tcW w:w="4962" w:type="dxa"/>
          </w:tcPr>
          <w:p w:rsidR="00C9788A" w:rsidRDefault="00F53656" w:rsidP="00594014">
            <w:pPr>
              <w:jc w:val="center"/>
              <w:rPr>
                <w:b/>
                <w:bCs/>
                <w:color w:val="002060"/>
                <w:kern w:val="3"/>
                <w:sz w:val="22"/>
                <w:szCs w:val="22"/>
                <w:lang w:val="kk-KZ" w:eastAsia="en-US"/>
              </w:rPr>
            </w:pPr>
            <w:r w:rsidRPr="00F53656">
              <w:rPr>
                <w:b/>
                <w:bCs/>
                <w:color w:val="002060"/>
                <w:kern w:val="3"/>
                <w:sz w:val="22"/>
                <w:szCs w:val="22"/>
                <w:lang w:val="kk-KZ" w:eastAsia="en-US"/>
              </w:rPr>
              <w:t>«</w:t>
            </w:r>
            <w:r w:rsidR="00594014" w:rsidRPr="00F53656">
              <w:rPr>
                <w:b/>
                <w:bCs/>
                <w:color w:val="002060"/>
                <w:kern w:val="3"/>
                <w:sz w:val="22"/>
                <w:szCs w:val="22"/>
                <w:lang w:val="kk-KZ" w:eastAsia="en-US"/>
              </w:rPr>
              <w:t>Банк ЦентрКредит</w:t>
            </w:r>
            <w:r w:rsidRPr="00F53656">
              <w:rPr>
                <w:b/>
                <w:bCs/>
                <w:color w:val="002060"/>
                <w:kern w:val="3"/>
                <w:sz w:val="22"/>
                <w:szCs w:val="22"/>
                <w:lang w:val="kk-KZ" w:eastAsia="en-US"/>
              </w:rPr>
              <w:t>»</w:t>
            </w:r>
            <w:r w:rsidR="00594014" w:rsidRPr="00F53656">
              <w:rPr>
                <w:b/>
                <w:bCs/>
                <w:color w:val="002060"/>
                <w:kern w:val="3"/>
                <w:sz w:val="22"/>
                <w:szCs w:val="22"/>
                <w:lang w:val="kk-KZ" w:eastAsia="en-US"/>
              </w:rPr>
              <w:t xml:space="preserve"> АҚ-</w:t>
            </w:r>
            <w:r w:rsidRPr="00F53656">
              <w:rPr>
                <w:b/>
                <w:bCs/>
                <w:color w:val="002060"/>
                <w:kern w:val="3"/>
                <w:sz w:val="22"/>
                <w:szCs w:val="22"/>
                <w:lang w:val="kk-KZ" w:eastAsia="en-US"/>
              </w:rPr>
              <w:t>та</w:t>
            </w:r>
            <w:r w:rsidR="00594014" w:rsidRPr="00F53656">
              <w:rPr>
                <w:b/>
                <w:bCs/>
                <w:color w:val="002060"/>
                <w:kern w:val="3"/>
                <w:sz w:val="22"/>
                <w:szCs w:val="22"/>
                <w:lang w:val="kk-KZ" w:eastAsia="en-US"/>
              </w:rPr>
              <w:t xml:space="preserve"> </w:t>
            </w:r>
          </w:p>
          <w:p w:rsidR="00594014" w:rsidRPr="00F53656" w:rsidRDefault="00594014" w:rsidP="00594014">
            <w:pPr>
              <w:jc w:val="center"/>
              <w:rPr>
                <w:b/>
                <w:bCs/>
                <w:color w:val="002060"/>
                <w:kern w:val="3"/>
                <w:sz w:val="22"/>
                <w:szCs w:val="22"/>
                <w:lang w:val="kk-KZ" w:eastAsia="en-US"/>
              </w:rPr>
            </w:pPr>
            <w:r w:rsidRPr="00F53656">
              <w:rPr>
                <w:b/>
                <w:bCs/>
                <w:color w:val="002060"/>
                <w:kern w:val="3"/>
                <w:sz w:val="22"/>
                <w:szCs w:val="22"/>
                <w:lang w:val="kk-KZ" w:eastAsia="en-US"/>
              </w:rPr>
              <w:t xml:space="preserve">заңды тұлғалар мен жеке кәсіпкерлерге </w:t>
            </w:r>
          </w:p>
          <w:p w:rsidR="00594014" w:rsidRPr="00F53656" w:rsidRDefault="00594014" w:rsidP="00594014">
            <w:pPr>
              <w:jc w:val="center"/>
              <w:rPr>
                <w:b/>
                <w:bCs/>
                <w:color w:val="002060"/>
                <w:kern w:val="3"/>
                <w:sz w:val="22"/>
                <w:szCs w:val="22"/>
                <w:lang w:val="kk-KZ" w:eastAsia="en-US"/>
              </w:rPr>
            </w:pPr>
            <w:r w:rsidRPr="00F53656">
              <w:rPr>
                <w:b/>
                <w:bCs/>
                <w:color w:val="002060"/>
                <w:kern w:val="3"/>
                <w:sz w:val="22"/>
                <w:szCs w:val="22"/>
                <w:lang w:val="kk-KZ" w:eastAsia="en-US"/>
              </w:rPr>
              <w:t xml:space="preserve">аллокирленбеген шоттарды ашудың, </w:t>
            </w:r>
          </w:p>
          <w:p w:rsidR="00594014" w:rsidRPr="00F53656" w:rsidRDefault="00594014" w:rsidP="00594014">
            <w:pPr>
              <w:jc w:val="center"/>
              <w:rPr>
                <w:b/>
                <w:bCs/>
                <w:color w:val="002060"/>
                <w:kern w:val="3"/>
                <w:sz w:val="22"/>
                <w:szCs w:val="22"/>
                <w:lang w:val="kk-KZ" w:eastAsia="en-US"/>
              </w:rPr>
            </w:pPr>
            <w:r w:rsidRPr="00F53656">
              <w:rPr>
                <w:b/>
                <w:bCs/>
                <w:color w:val="002060"/>
                <w:kern w:val="3"/>
                <w:sz w:val="22"/>
                <w:szCs w:val="22"/>
                <w:lang w:val="kk-KZ" w:eastAsia="en-US"/>
              </w:rPr>
              <w:t>жүргізудің және жабудың стандарт талаптары</w:t>
            </w:r>
          </w:p>
          <w:p w:rsidR="00594014" w:rsidRPr="00F53656" w:rsidRDefault="00594014" w:rsidP="00594014">
            <w:pPr>
              <w:jc w:val="center"/>
              <w:rPr>
                <w:b/>
                <w:bCs/>
                <w:color w:val="002060"/>
                <w:kern w:val="3"/>
                <w:sz w:val="22"/>
                <w:szCs w:val="22"/>
                <w:lang w:val="kk-KZ" w:eastAsia="en-US"/>
              </w:rPr>
            </w:pPr>
            <w:r w:rsidRPr="00F53656">
              <w:rPr>
                <w:b/>
                <w:bCs/>
                <w:color w:val="002060"/>
                <w:kern w:val="3"/>
                <w:sz w:val="22"/>
                <w:szCs w:val="22"/>
                <w:lang w:val="kk-KZ" w:eastAsia="en-US"/>
              </w:rPr>
              <w:t>№ 003 (Қосылу шарты)</w:t>
            </w:r>
          </w:p>
          <w:p w:rsidR="00594014" w:rsidRPr="00F53656" w:rsidRDefault="00594014" w:rsidP="00594014">
            <w:pPr>
              <w:jc w:val="right"/>
              <w:outlineLvl w:val="0"/>
              <w:rPr>
                <w:b/>
                <w:bCs/>
                <w:color w:val="002060"/>
                <w:kern w:val="3"/>
                <w:sz w:val="22"/>
                <w:szCs w:val="22"/>
                <w:lang w:val="kk-KZ" w:eastAsia="en-US"/>
              </w:rPr>
            </w:pPr>
          </w:p>
          <w:p w:rsidR="00594014" w:rsidRPr="00F53656" w:rsidRDefault="00594014" w:rsidP="00594014">
            <w:pPr>
              <w:jc w:val="right"/>
              <w:outlineLvl w:val="0"/>
              <w:rPr>
                <w:b/>
                <w:bCs/>
                <w:color w:val="002060"/>
                <w:kern w:val="3"/>
                <w:sz w:val="22"/>
                <w:szCs w:val="22"/>
                <w:lang w:val="kk-KZ" w:eastAsia="en-US"/>
              </w:rPr>
            </w:pPr>
          </w:p>
        </w:tc>
        <w:tc>
          <w:tcPr>
            <w:tcW w:w="283" w:type="dxa"/>
          </w:tcPr>
          <w:p w:rsidR="00594014" w:rsidRDefault="00594014"/>
        </w:tc>
        <w:tc>
          <w:tcPr>
            <w:tcW w:w="5245" w:type="dxa"/>
          </w:tcPr>
          <w:p w:rsidR="00594014" w:rsidRPr="00704A44" w:rsidRDefault="00594014" w:rsidP="00594014">
            <w:pPr>
              <w:pStyle w:val="1"/>
              <w:tabs>
                <w:tab w:val="left" w:pos="426"/>
              </w:tabs>
              <w:outlineLvl w:val="0"/>
              <w:rPr>
                <w:rFonts w:ascii="Times New Roman" w:hAnsi="Times New Roman" w:cs="Times New Roman"/>
                <w:color w:val="002060"/>
                <w:sz w:val="22"/>
                <w:szCs w:val="22"/>
                <w:lang w:val="kk-KZ"/>
              </w:rPr>
            </w:pPr>
            <w:r w:rsidRPr="00704A44">
              <w:rPr>
                <w:rFonts w:ascii="Times New Roman" w:hAnsi="Times New Roman" w:cs="Times New Roman"/>
                <w:color w:val="002060"/>
                <w:sz w:val="22"/>
                <w:szCs w:val="22"/>
                <w:lang w:val="kk-KZ"/>
              </w:rPr>
              <w:t xml:space="preserve">Стандартные условияя </w:t>
            </w:r>
          </w:p>
          <w:p w:rsidR="00594014" w:rsidRPr="00704A44" w:rsidRDefault="00594014" w:rsidP="00594014">
            <w:pPr>
              <w:pStyle w:val="1"/>
              <w:tabs>
                <w:tab w:val="left" w:pos="426"/>
              </w:tabs>
              <w:outlineLvl w:val="0"/>
              <w:rPr>
                <w:rFonts w:ascii="Times New Roman" w:hAnsi="Times New Roman" w:cs="Times New Roman"/>
                <w:color w:val="002060"/>
                <w:sz w:val="22"/>
                <w:szCs w:val="22"/>
                <w:lang w:val="kk-KZ"/>
              </w:rPr>
            </w:pPr>
            <w:r w:rsidRPr="00704A44">
              <w:rPr>
                <w:rFonts w:ascii="Times New Roman" w:hAnsi="Times New Roman" w:cs="Times New Roman"/>
                <w:color w:val="002060"/>
                <w:sz w:val="22"/>
                <w:szCs w:val="22"/>
                <w:lang w:val="kk-KZ"/>
              </w:rPr>
              <w:t xml:space="preserve">открытия, ведения и закрытия неаллокированных металлических счетов </w:t>
            </w:r>
          </w:p>
          <w:p w:rsidR="00594014" w:rsidRPr="00704A44" w:rsidRDefault="00594014" w:rsidP="00594014">
            <w:pPr>
              <w:pStyle w:val="1"/>
              <w:tabs>
                <w:tab w:val="left" w:pos="426"/>
              </w:tabs>
              <w:outlineLvl w:val="0"/>
              <w:rPr>
                <w:rFonts w:ascii="Times New Roman" w:hAnsi="Times New Roman" w:cs="Times New Roman"/>
                <w:color w:val="002060"/>
                <w:sz w:val="22"/>
                <w:szCs w:val="22"/>
                <w:lang w:val="kk-KZ"/>
              </w:rPr>
            </w:pPr>
            <w:r w:rsidRPr="00704A44">
              <w:rPr>
                <w:rFonts w:ascii="Times New Roman" w:hAnsi="Times New Roman" w:cs="Times New Roman"/>
                <w:color w:val="002060"/>
                <w:sz w:val="22"/>
                <w:szCs w:val="22"/>
                <w:lang w:val="kk-KZ"/>
              </w:rPr>
              <w:t xml:space="preserve">юридическим лицам и индивидуальным предпринимателям в АО «Банк ЦентрКредит» </w:t>
            </w:r>
          </w:p>
          <w:p w:rsidR="00594014" w:rsidRPr="00704A44" w:rsidRDefault="00594014" w:rsidP="00594014">
            <w:pPr>
              <w:pStyle w:val="1"/>
              <w:tabs>
                <w:tab w:val="left" w:pos="426"/>
              </w:tabs>
              <w:outlineLvl w:val="0"/>
              <w:rPr>
                <w:rFonts w:ascii="Times New Roman" w:hAnsi="Times New Roman" w:cs="Times New Roman"/>
                <w:color w:val="002060"/>
                <w:sz w:val="22"/>
                <w:szCs w:val="22"/>
                <w:lang w:val="kk-KZ"/>
              </w:rPr>
            </w:pPr>
            <w:r w:rsidRPr="00704A44">
              <w:rPr>
                <w:rFonts w:ascii="Times New Roman" w:hAnsi="Times New Roman" w:cs="Times New Roman"/>
                <w:color w:val="002060"/>
                <w:sz w:val="22"/>
                <w:szCs w:val="22"/>
                <w:lang w:val="kk-KZ"/>
              </w:rPr>
              <w:t>(Договор присоединения) № 003</w:t>
            </w:r>
          </w:p>
          <w:p w:rsidR="00594014" w:rsidRPr="00704A44" w:rsidRDefault="00594014" w:rsidP="00594014">
            <w:pPr>
              <w:tabs>
                <w:tab w:val="left" w:pos="426"/>
                <w:tab w:val="left" w:pos="851"/>
                <w:tab w:val="left" w:pos="8505"/>
              </w:tabs>
              <w:jc w:val="right"/>
              <w:rPr>
                <w:b/>
                <w:i/>
                <w:color w:val="002060"/>
                <w:sz w:val="22"/>
                <w:szCs w:val="22"/>
                <w:lang w:val="kk-KZ"/>
              </w:rPr>
            </w:pPr>
          </w:p>
        </w:tc>
      </w:tr>
      <w:tr w:rsidR="00594014" w:rsidTr="0094702A">
        <w:tc>
          <w:tcPr>
            <w:tcW w:w="4962" w:type="dxa"/>
          </w:tcPr>
          <w:p w:rsidR="00594014" w:rsidRPr="00594014" w:rsidRDefault="00594014" w:rsidP="00594014">
            <w:pPr>
              <w:jc w:val="center"/>
              <w:outlineLvl w:val="0"/>
              <w:rPr>
                <w:b/>
                <w:i/>
                <w:color w:val="002060"/>
                <w:sz w:val="22"/>
                <w:szCs w:val="22"/>
                <w:lang w:val="kk-KZ"/>
              </w:rPr>
            </w:pPr>
            <w:r w:rsidRPr="00594014">
              <w:rPr>
                <w:b/>
                <w:i/>
                <w:color w:val="002060"/>
                <w:sz w:val="22"/>
                <w:szCs w:val="22"/>
                <w:lang w:val="kk-KZ"/>
              </w:rPr>
              <w:t>МАЗМҰНЫ:</w:t>
            </w:r>
          </w:p>
          <w:p w:rsidR="00594014" w:rsidRPr="00594014" w:rsidRDefault="00594014" w:rsidP="00F53656">
            <w:pPr>
              <w:outlineLvl w:val="0"/>
              <w:rPr>
                <w:b/>
                <w:i/>
                <w:color w:val="002060"/>
                <w:sz w:val="22"/>
                <w:szCs w:val="22"/>
                <w:lang w:val="kk-KZ"/>
              </w:rPr>
            </w:pPr>
            <w:r w:rsidRPr="00594014">
              <w:rPr>
                <w:b/>
                <w:i/>
                <w:color w:val="002060"/>
                <w:sz w:val="22"/>
                <w:szCs w:val="22"/>
                <w:lang w:val="kk-KZ"/>
              </w:rPr>
              <w:t>Глоссарий</w:t>
            </w:r>
          </w:p>
          <w:p w:rsidR="00594014" w:rsidRPr="00594014" w:rsidRDefault="00594014" w:rsidP="00F53656">
            <w:pPr>
              <w:outlineLvl w:val="0"/>
              <w:rPr>
                <w:b/>
                <w:i/>
                <w:color w:val="002060"/>
                <w:sz w:val="22"/>
                <w:szCs w:val="22"/>
                <w:lang w:val="kk-KZ"/>
              </w:rPr>
            </w:pPr>
            <w:r w:rsidRPr="00594014">
              <w:rPr>
                <w:b/>
                <w:i/>
                <w:color w:val="002060"/>
                <w:sz w:val="22"/>
                <w:szCs w:val="22"/>
                <w:lang w:val="kk-KZ"/>
              </w:rPr>
              <w:t>1-ТАРАУ. ЖАЛПЫ ЕРЕЖЕЛЕР</w:t>
            </w:r>
          </w:p>
          <w:p w:rsidR="00594014" w:rsidRPr="00594014" w:rsidRDefault="00594014" w:rsidP="00F53656">
            <w:pPr>
              <w:outlineLvl w:val="0"/>
              <w:rPr>
                <w:b/>
                <w:i/>
                <w:color w:val="002060"/>
                <w:sz w:val="22"/>
                <w:szCs w:val="22"/>
                <w:lang w:val="kk-KZ"/>
              </w:rPr>
            </w:pPr>
            <w:r w:rsidRPr="00594014">
              <w:rPr>
                <w:b/>
                <w:i/>
                <w:color w:val="002060"/>
                <w:sz w:val="22"/>
                <w:szCs w:val="22"/>
                <w:lang w:val="kk-KZ"/>
              </w:rPr>
              <w:t>2-ТАРАУ. АЛЛОКИРЛЕНБЕГЕН МЕТАЛЛ ШОТТАРДЫ АШУ, ЖҮРГІЗУ ЖӘНЕ ЖАБУ</w:t>
            </w:r>
          </w:p>
          <w:p w:rsidR="00594014" w:rsidRDefault="00594014" w:rsidP="00F53656">
            <w:pPr>
              <w:outlineLvl w:val="0"/>
              <w:rPr>
                <w:color w:val="002060"/>
                <w:sz w:val="22"/>
                <w:szCs w:val="22"/>
                <w:lang w:val="kk-KZ"/>
              </w:rPr>
            </w:pPr>
            <w:r w:rsidRPr="00594014">
              <w:rPr>
                <w:b/>
                <w:i/>
                <w:color w:val="002060"/>
                <w:sz w:val="22"/>
                <w:szCs w:val="22"/>
                <w:lang w:val="kk-KZ"/>
              </w:rPr>
              <w:t>Қорытынды ережелер</w:t>
            </w:r>
          </w:p>
        </w:tc>
        <w:tc>
          <w:tcPr>
            <w:tcW w:w="283" w:type="dxa"/>
          </w:tcPr>
          <w:p w:rsidR="00594014" w:rsidRDefault="00594014"/>
        </w:tc>
        <w:tc>
          <w:tcPr>
            <w:tcW w:w="5245" w:type="dxa"/>
          </w:tcPr>
          <w:p w:rsidR="00594014" w:rsidRPr="00594014" w:rsidRDefault="00594014" w:rsidP="00594014">
            <w:pPr>
              <w:tabs>
                <w:tab w:val="left" w:pos="426"/>
                <w:tab w:val="left" w:pos="851"/>
                <w:tab w:val="left" w:pos="8505"/>
              </w:tabs>
              <w:jc w:val="center"/>
              <w:rPr>
                <w:b/>
                <w:i/>
                <w:color w:val="002060"/>
                <w:sz w:val="22"/>
                <w:szCs w:val="22"/>
                <w:lang w:val="kk-KZ"/>
              </w:rPr>
            </w:pPr>
            <w:r w:rsidRPr="00594014">
              <w:rPr>
                <w:b/>
                <w:i/>
                <w:color w:val="002060"/>
                <w:sz w:val="22"/>
                <w:szCs w:val="22"/>
                <w:lang w:val="kk-KZ"/>
              </w:rPr>
              <w:t>СОДЕРЖАНИЕ:</w:t>
            </w:r>
          </w:p>
          <w:p w:rsidR="00594014" w:rsidRPr="00594014" w:rsidRDefault="00594014" w:rsidP="00F53656">
            <w:pPr>
              <w:tabs>
                <w:tab w:val="left" w:pos="426"/>
                <w:tab w:val="left" w:pos="851"/>
                <w:tab w:val="left" w:pos="8505"/>
              </w:tabs>
              <w:rPr>
                <w:b/>
                <w:i/>
                <w:color w:val="002060"/>
                <w:sz w:val="22"/>
                <w:szCs w:val="22"/>
                <w:lang w:val="kk-KZ"/>
              </w:rPr>
            </w:pPr>
            <w:r w:rsidRPr="00594014">
              <w:rPr>
                <w:b/>
                <w:i/>
                <w:color w:val="002060"/>
                <w:sz w:val="22"/>
                <w:szCs w:val="22"/>
                <w:lang w:val="kk-KZ"/>
              </w:rPr>
              <w:t>Глоссарий</w:t>
            </w:r>
          </w:p>
          <w:p w:rsidR="00594014" w:rsidRPr="00594014" w:rsidRDefault="00594014" w:rsidP="00F53656">
            <w:pPr>
              <w:tabs>
                <w:tab w:val="left" w:pos="426"/>
                <w:tab w:val="left" w:pos="851"/>
                <w:tab w:val="left" w:pos="8505"/>
              </w:tabs>
              <w:rPr>
                <w:b/>
                <w:i/>
                <w:color w:val="002060"/>
                <w:sz w:val="22"/>
                <w:szCs w:val="22"/>
                <w:lang w:val="kk-KZ"/>
              </w:rPr>
            </w:pPr>
            <w:r w:rsidRPr="00594014">
              <w:rPr>
                <w:b/>
                <w:i/>
                <w:color w:val="002060"/>
                <w:sz w:val="22"/>
                <w:szCs w:val="22"/>
                <w:lang w:val="kk-KZ"/>
              </w:rPr>
              <w:t>ГЛАВА 1. ОБЩИЕ ПОЛОЖЕНИЯ</w:t>
            </w:r>
          </w:p>
          <w:p w:rsidR="00594014" w:rsidRPr="00594014" w:rsidRDefault="00594014" w:rsidP="00F53656">
            <w:pPr>
              <w:tabs>
                <w:tab w:val="left" w:pos="426"/>
                <w:tab w:val="left" w:pos="851"/>
                <w:tab w:val="left" w:pos="8505"/>
              </w:tabs>
              <w:rPr>
                <w:b/>
                <w:i/>
                <w:color w:val="002060"/>
                <w:sz w:val="22"/>
                <w:szCs w:val="22"/>
                <w:lang w:val="kk-KZ"/>
              </w:rPr>
            </w:pPr>
            <w:r w:rsidRPr="00594014">
              <w:rPr>
                <w:b/>
                <w:i/>
                <w:color w:val="002060"/>
                <w:sz w:val="22"/>
                <w:szCs w:val="22"/>
                <w:lang w:val="kk-KZ"/>
              </w:rPr>
              <w:t>ГЛАВА 2. ОТКРЫТИЕ, ВЕДЕНИЕ И ЗАКРЫТИЕ НЕАЛЛОКИРОВАННЫХ МЕТАЛЛИЧЕСКИХ СЧЕТОВ</w:t>
            </w:r>
          </w:p>
          <w:p w:rsidR="00594014" w:rsidRPr="00704A44" w:rsidRDefault="00594014" w:rsidP="00F53656">
            <w:pPr>
              <w:tabs>
                <w:tab w:val="left" w:pos="426"/>
                <w:tab w:val="left" w:pos="851"/>
                <w:tab w:val="left" w:pos="8505"/>
              </w:tabs>
              <w:rPr>
                <w:b/>
                <w:i/>
                <w:color w:val="002060"/>
                <w:sz w:val="22"/>
                <w:szCs w:val="22"/>
                <w:lang w:val="kk-KZ"/>
              </w:rPr>
            </w:pPr>
            <w:r w:rsidRPr="00594014">
              <w:rPr>
                <w:b/>
                <w:i/>
                <w:color w:val="002060"/>
                <w:sz w:val="22"/>
                <w:szCs w:val="22"/>
                <w:lang w:val="kk-KZ"/>
              </w:rPr>
              <w:t>Заключительные положения</w:t>
            </w:r>
          </w:p>
        </w:tc>
      </w:tr>
      <w:tr w:rsidR="00594014" w:rsidTr="0094702A">
        <w:tc>
          <w:tcPr>
            <w:tcW w:w="4962" w:type="dxa"/>
          </w:tcPr>
          <w:p w:rsidR="00594014" w:rsidRPr="00704A44" w:rsidRDefault="00594014" w:rsidP="00594014">
            <w:pPr>
              <w:tabs>
                <w:tab w:val="left" w:pos="851"/>
                <w:tab w:val="left" w:pos="8505"/>
              </w:tabs>
              <w:jc w:val="both"/>
              <w:rPr>
                <w:bCs/>
                <w:color w:val="002060"/>
                <w:sz w:val="22"/>
                <w:szCs w:val="22"/>
                <w:u w:val="single"/>
                <w:lang w:val="kk-KZ"/>
              </w:rPr>
            </w:pPr>
            <w:r w:rsidRPr="00704A44">
              <w:rPr>
                <w:b/>
                <w:bCs/>
                <w:color w:val="002060"/>
                <w:sz w:val="22"/>
                <w:szCs w:val="22"/>
                <w:u w:val="single"/>
                <w:lang w:val="kk-KZ"/>
              </w:rPr>
              <w:t>Глоссарий</w:t>
            </w:r>
            <w:r w:rsidRPr="00704A44">
              <w:rPr>
                <w:bCs/>
                <w:color w:val="002060"/>
                <w:sz w:val="22"/>
                <w:szCs w:val="22"/>
                <w:u w:val="single"/>
                <w:lang w:val="kk-KZ"/>
              </w:rPr>
              <w:t>.</w:t>
            </w:r>
          </w:p>
          <w:p w:rsidR="00594014" w:rsidRPr="00C9788A" w:rsidRDefault="00594014" w:rsidP="00C9788A">
            <w:pPr>
              <w:tabs>
                <w:tab w:val="left" w:pos="851"/>
                <w:tab w:val="left" w:pos="8505"/>
              </w:tabs>
              <w:jc w:val="both"/>
              <w:rPr>
                <w:bCs/>
                <w:color w:val="002060"/>
                <w:sz w:val="22"/>
                <w:szCs w:val="22"/>
                <w:lang w:val="kk-KZ"/>
              </w:rPr>
            </w:pPr>
            <w:r w:rsidRPr="002665A6">
              <w:rPr>
                <w:bCs/>
                <w:color w:val="002060"/>
                <w:sz w:val="22"/>
                <w:szCs w:val="22"/>
                <w:lang w:val="kk-KZ"/>
              </w:rPr>
              <w:t>Заңды тұлғалар мен жеке кәсіпкерлерге аллокирленбеген металл шоттарды ашу, жүргізу және жабудың Осы стандартты талаптарында (</w:t>
            </w:r>
            <w:r>
              <w:rPr>
                <w:bCs/>
                <w:color w:val="002060"/>
                <w:sz w:val="22"/>
                <w:szCs w:val="22"/>
                <w:lang w:val="kk-KZ"/>
              </w:rPr>
              <w:t xml:space="preserve">жоғарыда және одан әрі – </w:t>
            </w:r>
            <w:r w:rsidRPr="002665A6">
              <w:rPr>
                <w:b/>
                <w:bCs/>
                <w:color w:val="002060"/>
                <w:sz w:val="22"/>
                <w:szCs w:val="22"/>
                <w:lang w:val="kk-KZ"/>
              </w:rPr>
              <w:t>"Шарт"/"Қосылу шарты"),</w:t>
            </w:r>
            <w:r w:rsidRPr="002665A6">
              <w:rPr>
                <w:bCs/>
                <w:color w:val="002060"/>
                <w:sz w:val="22"/>
                <w:szCs w:val="22"/>
                <w:lang w:val="kk-KZ"/>
              </w:rPr>
              <w:t xml:space="preserve"> сондай-ақ Шар</w:t>
            </w:r>
            <w:r w:rsidR="00530169">
              <w:rPr>
                <w:bCs/>
                <w:color w:val="002060"/>
                <w:sz w:val="22"/>
                <w:szCs w:val="22"/>
                <w:lang w:val="kk-KZ"/>
              </w:rPr>
              <w:t xml:space="preserve">тқа қосылу туралы өтініштерде </w:t>
            </w:r>
            <w:r w:rsidRPr="002665A6">
              <w:rPr>
                <w:bCs/>
                <w:color w:val="002060"/>
                <w:sz w:val="22"/>
                <w:szCs w:val="22"/>
                <w:lang w:val="kk-KZ"/>
              </w:rPr>
              <w:t>қысқарған сөздер, аббревиатуралар мен терминдердің келесі анықтамалары мен мағыналары болады:</w:t>
            </w:r>
          </w:p>
        </w:tc>
        <w:tc>
          <w:tcPr>
            <w:tcW w:w="283" w:type="dxa"/>
          </w:tcPr>
          <w:p w:rsidR="00594014" w:rsidRPr="00C9788A" w:rsidRDefault="00594014">
            <w:pPr>
              <w:rPr>
                <w:lang w:val="kk-KZ"/>
              </w:rPr>
            </w:pPr>
          </w:p>
        </w:tc>
        <w:tc>
          <w:tcPr>
            <w:tcW w:w="5245" w:type="dxa"/>
          </w:tcPr>
          <w:p w:rsidR="00594014" w:rsidRPr="00704A44" w:rsidRDefault="00594014" w:rsidP="00594014">
            <w:pPr>
              <w:tabs>
                <w:tab w:val="left" w:pos="851"/>
                <w:tab w:val="left" w:pos="8505"/>
              </w:tabs>
              <w:jc w:val="both"/>
              <w:rPr>
                <w:bCs/>
                <w:color w:val="002060"/>
                <w:sz w:val="22"/>
                <w:szCs w:val="22"/>
                <w:u w:val="single"/>
                <w:lang w:val="kk-KZ"/>
              </w:rPr>
            </w:pPr>
            <w:r w:rsidRPr="00704A44">
              <w:rPr>
                <w:b/>
                <w:bCs/>
                <w:color w:val="002060"/>
                <w:sz w:val="22"/>
                <w:szCs w:val="22"/>
                <w:u w:val="single"/>
                <w:lang w:val="kk-KZ"/>
              </w:rPr>
              <w:t>Глоссарий</w:t>
            </w:r>
            <w:r w:rsidRPr="00704A44">
              <w:rPr>
                <w:bCs/>
                <w:color w:val="002060"/>
                <w:sz w:val="22"/>
                <w:szCs w:val="22"/>
                <w:u w:val="single"/>
                <w:lang w:val="kk-KZ"/>
              </w:rPr>
              <w:t>.</w:t>
            </w:r>
          </w:p>
          <w:p w:rsidR="00594014" w:rsidRPr="00C9788A" w:rsidRDefault="00594014" w:rsidP="00530169">
            <w:pPr>
              <w:tabs>
                <w:tab w:val="left" w:pos="851"/>
                <w:tab w:val="left" w:pos="8505"/>
              </w:tabs>
              <w:ind w:right="37"/>
              <w:jc w:val="both"/>
              <w:rPr>
                <w:bCs/>
                <w:color w:val="002060"/>
                <w:sz w:val="22"/>
                <w:szCs w:val="22"/>
                <w:lang w:val="kk-KZ"/>
              </w:rPr>
            </w:pPr>
            <w:r w:rsidRPr="00704A44">
              <w:rPr>
                <w:bCs/>
                <w:color w:val="002060"/>
                <w:sz w:val="22"/>
                <w:szCs w:val="22"/>
                <w:lang w:val="kk-KZ"/>
              </w:rPr>
              <w:t>В настоящих Стандартных условиях открытия, ведения и закрытия неаллокированных металлических счетов юридическим лицам и индивидуальным предпринимателям (выше и далее – «</w:t>
            </w:r>
            <w:r w:rsidRPr="00704A44">
              <w:rPr>
                <w:b/>
                <w:bCs/>
                <w:color w:val="002060"/>
                <w:sz w:val="22"/>
                <w:szCs w:val="22"/>
                <w:lang w:val="kk-KZ"/>
              </w:rPr>
              <w:t>Договор</w:t>
            </w:r>
            <w:r w:rsidRPr="00704A44">
              <w:rPr>
                <w:bCs/>
                <w:color w:val="002060"/>
                <w:sz w:val="22"/>
                <w:szCs w:val="22"/>
                <w:lang w:val="kk-KZ"/>
              </w:rPr>
              <w:t>» / «</w:t>
            </w:r>
            <w:r w:rsidRPr="00704A44">
              <w:rPr>
                <w:b/>
                <w:bCs/>
                <w:color w:val="002060"/>
                <w:sz w:val="22"/>
                <w:szCs w:val="22"/>
                <w:lang w:val="kk-KZ"/>
              </w:rPr>
              <w:t>Договор присоединения</w:t>
            </w:r>
            <w:r w:rsidRPr="00704A44">
              <w:rPr>
                <w:bCs/>
                <w:color w:val="002060"/>
                <w:sz w:val="22"/>
                <w:szCs w:val="22"/>
                <w:lang w:val="kk-KZ"/>
              </w:rPr>
              <w:t>»), а также в Заявлениях о присоединении к Договору - сокращения, аббревиатуры и термины имеют следующие определения и значения:</w:t>
            </w:r>
          </w:p>
        </w:tc>
      </w:tr>
      <w:tr w:rsidR="00594014" w:rsidTr="0094702A">
        <w:tc>
          <w:tcPr>
            <w:tcW w:w="4962" w:type="dxa"/>
          </w:tcPr>
          <w:p w:rsidR="00594014" w:rsidRPr="00704A44" w:rsidRDefault="0096528B" w:rsidP="00594014">
            <w:pPr>
              <w:pStyle w:val="a4"/>
              <w:numPr>
                <w:ilvl w:val="0"/>
                <w:numId w:val="1"/>
              </w:numPr>
              <w:tabs>
                <w:tab w:val="left" w:pos="459"/>
                <w:tab w:val="left" w:pos="851"/>
              </w:tabs>
              <w:ind w:left="0" w:firstLine="0"/>
              <w:jc w:val="both"/>
              <w:rPr>
                <w:rStyle w:val="s0"/>
                <w:b/>
                <w:color w:val="002060"/>
                <w:sz w:val="22"/>
                <w:szCs w:val="22"/>
                <w:lang w:val="kk-KZ"/>
              </w:rPr>
            </w:pPr>
            <w:r>
              <w:rPr>
                <w:rStyle w:val="s0"/>
                <w:b/>
                <w:color w:val="002060"/>
                <w:sz w:val="22"/>
                <w:szCs w:val="22"/>
                <w:lang w:val="kk-KZ"/>
              </w:rPr>
              <w:t>Тазартылған бағалы металдар / Т</w:t>
            </w:r>
            <w:r w:rsidR="00594014" w:rsidRPr="002665A6">
              <w:rPr>
                <w:rStyle w:val="s0"/>
                <w:b/>
                <w:color w:val="002060"/>
                <w:sz w:val="22"/>
                <w:szCs w:val="22"/>
                <w:lang w:val="kk-KZ"/>
              </w:rPr>
              <w:t>БM</w:t>
            </w:r>
            <w:r w:rsidR="00594014" w:rsidRPr="00704A44">
              <w:rPr>
                <w:rStyle w:val="s0"/>
                <w:color w:val="002060"/>
                <w:sz w:val="22"/>
                <w:szCs w:val="22"/>
                <w:lang w:val="kk-KZ"/>
              </w:rPr>
              <w:t xml:space="preserve"> - </w:t>
            </w:r>
            <w:r w:rsidR="00594014" w:rsidRPr="006D52F8">
              <w:rPr>
                <w:rStyle w:val="s0"/>
                <w:color w:val="002060"/>
                <w:sz w:val="22"/>
                <w:szCs w:val="22"/>
                <w:lang w:val="kk-KZ"/>
              </w:rPr>
              <w:t xml:space="preserve">Лондон бағалы металдар нарығы қауымдастығы (London bullion market association) немесе Лондон платина металдары қауымдастығы (London Platinum and palladium Market) қабылдаған халықаралық сапа стандарттарына сәйкес келетін сапаға дейін жеткізілген қоспалар мен ілеспе компоненттерді өңдеуден және тазартудан өткен және / немесе сапа стандарттары мен талаптары, Еуразиялық экономикалық одаққа қатысушы мемлекеттерде және/немесе шығарылған елдің сапа стандарттары мен техникалық шарттарында белгіленген бағалы металдар (алтын, күміс, платина және платина тобындағы металдар (палладий, иридий, родий, рутений, осмий), сондай-ақ алтын мен күміс үшін бағалы металдың массалық үлесі кемінде 99,99 пайыз болатын бағалы металдардан жасалған монеталар. Осы Шартта </w:t>
            </w:r>
            <w:bookmarkStart w:id="0" w:name="_GoBack"/>
            <w:r>
              <w:rPr>
                <w:rStyle w:val="s0"/>
                <w:color w:val="002060"/>
                <w:sz w:val="22"/>
                <w:szCs w:val="22"/>
                <w:lang w:val="kk-KZ"/>
              </w:rPr>
              <w:t>ТБМ</w:t>
            </w:r>
            <w:bookmarkEnd w:id="0"/>
            <w:r w:rsidR="00594014" w:rsidRPr="006D52F8">
              <w:rPr>
                <w:rStyle w:val="s0"/>
                <w:color w:val="002060"/>
                <w:sz w:val="22"/>
                <w:szCs w:val="22"/>
                <w:lang w:val="kk-KZ"/>
              </w:rPr>
              <w:t xml:space="preserve"> деп физикалық орын ауыстыруы көзделмеген бағалы металдар түсініледі.</w:t>
            </w:r>
          </w:p>
          <w:p w:rsidR="00594014" w:rsidRDefault="00594014" w:rsidP="00594014">
            <w:pPr>
              <w:jc w:val="right"/>
              <w:outlineLvl w:val="0"/>
              <w:rPr>
                <w:color w:val="002060"/>
                <w:sz w:val="22"/>
                <w:szCs w:val="22"/>
                <w:lang w:val="kk-KZ"/>
              </w:rPr>
            </w:pPr>
          </w:p>
        </w:tc>
        <w:tc>
          <w:tcPr>
            <w:tcW w:w="283" w:type="dxa"/>
          </w:tcPr>
          <w:p w:rsidR="00594014" w:rsidRPr="00594014" w:rsidRDefault="00594014">
            <w:pPr>
              <w:rPr>
                <w:lang w:val="kk-KZ"/>
              </w:rPr>
            </w:pPr>
          </w:p>
        </w:tc>
        <w:tc>
          <w:tcPr>
            <w:tcW w:w="5245" w:type="dxa"/>
          </w:tcPr>
          <w:p w:rsidR="00594014" w:rsidRPr="00F44749" w:rsidRDefault="00594014" w:rsidP="00F44749">
            <w:pPr>
              <w:pStyle w:val="a4"/>
              <w:numPr>
                <w:ilvl w:val="0"/>
                <w:numId w:val="1"/>
              </w:numPr>
              <w:tabs>
                <w:tab w:val="left" w:pos="459"/>
                <w:tab w:val="left" w:pos="851"/>
              </w:tabs>
              <w:ind w:left="0" w:firstLine="0"/>
              <w:jc w:val="both"/>
              <w:rPr>
                <w:b/>
                <w:color w:val="002060"/>
                <w:sz w:val="22"/>
                <w:szCs w:val="22"/>
                <w:lang w:val="kk-KZ"/>
              </w:rPr>
            </w:pPr>
            <w:r w:rsidRPr="00704A44">
              <w:rPr>
                <w:rStyle w:val="s0"/>
                <w:b/>
                <w:color w:val="002060"/>
                <w:sz w:val="22"/>
                <w:szCs w:val="22"/>
                <w:lang w:val="kk-KZ"/>
              </w:rPr>
              <w:t>Аффинированные драгоценные металлы/АДМ</w:t>
            </w:r>
            <w:r w:rsidRPr="00704A44">
              <w:rPr>
                <w:rStyle w:val="s0"/>
                <w:color w:val="002060"/>
                <w:sz w:val="22"/>
                <w:szCs w:val="22"/>
                <w:lang w:val="kk-KZ"/>
              </w:rPr>
              <w:t xml:space="preserve"> - драгоценные металлы (золото, серебро, платина и металлы платиновой группы (палладий, иридий, родий, рутений, осмий), прошедшие обработку и очистку от примесей и сопутствующих компонентов, доведенные до качества, соответствующего международным стандартам качества, принятым Лондонской ассоциацией рынка драгоценных металлов (London bullion market association) или Лондонской ассоциацией металлов платиновой группы (London Platinum and Palladium Market) и/или стандартам качества и требованиям, установленным в государствах-участниках </w:t>
            </w:r>
            <w:r>
              <w:rPr>
                <w:rStyle w:val="s0"/>
                <w:color w:val="002060"/>
                <w:sz w:val="22"/>
                <w:szCs w:val="22"/>
                <w:lang w:val="kk-KZ"/>
              </w:rPr>
              <w:t>Евразийского экономического</w:t>
            </w:r>
            <w:r w:rsidRPr="00704A44">
              <w:rPr>
                <w:rStyle w:val="s0"/>
                <w:color w:val="002060"/>
                <w:sz w:val="22"/>
                <w:szCs w:val="22"/>
                <w:lang w:val="kk-KZ"/>
              </w:rPr>
              <w:t xml:space="preserve"> союза и/или стандартам качества и техническим условиям страны происхождения, а также монеты из драгоценных металлов, имеющие массовую долю драгоценного металла не менее 99,99 процента для золота и серебра.</w:t>
            </w:r>
            <w:r>
              <w:rPr>
                <w:rStyle w:val="s0"/>
                <w:color w:val="002060"/>
                <w:sz w:val="22"/>
                <w:szCs w:val="22"/>
                <w:lang w:val="kk-KZ"/>
              </w:rPr>
              <w:t xml:space="preserve"> В настоящем Договоре под АДМ понимаются драгоценные металлы, физическое перемещение которых, не предусматривается.</w:t>
            </w:r>
          </w:p>
        </w:tc>
      </w:tr>
      <w:tr w:rsidR="00594014" w:rsidTr="0094702A">
        <w:tc>
          <w:tcPr>
            <w:tcW w:w="4962" w:type="dxa"/>
          </w:tcPr>
          <w:p w:rsidR="00594014" w:rsidRPr="00FF48D8" w:rsidRDefault="00594014" w:rsidP="00FF48D8">
            <w:pPr>
              <w:pStyle w:val="a4"/>
              <w:numPr>
                <w:ilvl w:val="0"/>
                <w:numId w:val="3"/>
              </w:numPr>
              <w:tabs>
                <w:tab w:val="left" w:pos="459"/>
                <w:tab w:val="left" w:pos="851"/>
              </w:tabs>
              <w:ind w:left="0" w:firstLine="0"/>
              <w:jc w:val="both"/>
              <w:rPr>
                <w:color w:val="002060"/>
                <w:sz w:val="22"/>
                <w:szCs w:val="22"/>
                <w:lang w:val="kk-KZ"/>
              </w:rPr>
            </w:pPr>
            <w:r w:rsidRPr="00704A44">
              <w:rPr>
                <w:rStyle w:val="s0"/>
                <w:b/>
                <w:color w:val="002060"/>
                <w:sz w:val="22"/>
                <w:szCs w:val="22"/>
                <w:lang w:val="kk-KZ"/>
              </w:rPr>
              <w:t xml:space="preserve">Банк – </w:t>
            </w:r>
            <w:r w:rsidRPr="00704A44">
              <w:rPr>
                <w:rStyle w:val="s0"/>
                <w:color w:val="002060"/>
                <w:sz w:val="22"/>
                <w:szCs w:val="22"/>
                <w:lang w:val="kk-KZ"/>
              </w:rPr>
              <w:t>«Банк ЦентрКредит»</w:t>
            </w:r>
            <w:r>
              <w:rPr>
                <w:rStyle w:val="s0"/>
                <w:color w:val="002060"/>
                <w:sz w:val="22"/>
                <w:szCs w:val="22"/>
                <w:lang w:val="kk-KZ"/>
              </w:rPr>
              <w:t xml:space="preserve"> АҚ</w:t>
            </w:r>
            <w:r w:rsidRPr="00704A44">
              <w:rPr>
                <w:rStyle w:val="s0"/>
                <w:color w:val="002060"/>
                <w:sz w:val="22"/>
                <w:szCs w:val="22"/>
                <w:lang w:val="kk-KZ"/>
              </w:rPr>
              <w:t>.</w:t>
            </w:r>
          </w:p>
        </w:tc>
        <w:tc>
          <w:tcPr>
            <w:tcW w:w="283" w:type="dxa"/>
          </w:tcPr>
          <w:p w:rsidR="00594014" w:rsidRDefault="00594014"/>
        </w:tc>
        <w:tc>
          <w:tcPr>
            <w:tcW w:w="5245" w:type="dxa"/>
          </w:tcPr>
          <w:p w:rsidR="00594014" w:rsidRPr="00FF48D8" w:rsidRDefault="00594014" w:rsidP="00FF48D8">
            <w:pPr>
              <w:pStyle w:val="a4"/>
              <w:numPr>
                <w:ilvl w:val="0"/>
                <w:numId w:val="2"/>
              </w:numPr>
              <w:tabs>
                <w:tab w:val="left" w:pos="459"/>
                <w:tab w:val="left" w:pos="851"/>
              </w:tabs>
              <w:ind w:left="0" w:firstLine="0"/>
              <w:jc w:val="both"/>
              <w:rPr>
                <w:color w:val="002060"/>
                <w:sz w:val="22"/>
                <w:szCs w:val="22"/>
                <w:lang w:val="kk-KZ"/>
              </w:rPr>
            </w:pPr>
            <w:r w:rsidRPr="00704A44">
              <w:rPr>
                <w:rStyle w:val="s0"/>
                <w:b/>
                <w:color w:val="002060"/>
                <w:sz w:val="22"/>
                <w:szCs w:val="22"/>
                <w:lang w:val="kk-KZ"/>
              </w:rPr>
              <w:t xml:space="preserve">Банк – </w:t>
            </w:r>
            <w:r w:rsidRPr="00704A44">
              <w:rPr>
                <w:rStyle w:val="s0"/>
                <w:color w:val="002060"/>
                <w:sz w:val="22"/>
                <w:szCs w:val="22"/>
                <w:lang w:val="kk-KZ"/>
              </w:rPr>
              <w:t>АО «Банк ЦентрКредит».</w:t>
            </w:r>
          </w:p>
        </w:tc>
      </w:tr>
      <w:tr w:rsidR="00594014" w:rsidTr="0094702A">
        <w:tc>
          <w:tcPr>
            <w:tcW w:w="4962" w:type="dxa"/>
          </w:tcPr>
          <w:p w:rsidR="00594014" w:rsidRDefault="00594014" w:rsidP="00594014">
            <w:pPr>
              <w:jc w:val="both"/>
              <w:outlineLvl w:val="0"/>
              <w:rPr>
                <w:color w:val="002060"/>
                <w:sz w:val="22"/>
                <w:szCs w:val="22"/>
                <w:lang w:val="kk-KZ"/>
              </w:rPr>
            </w:pPr>
            <w:r w:rsidRPr="006D52F8">
              <w:rPr>
                <w:rStyle w:val="s0"/>
                <w:b/>
                <w:color w:val="002060"/>
                <w:sz w:val="22"/>
                <w:szCs w:val="22"/>
                <w:lang w:val="kk-KZ"/>
              </w:rPr>
              <w:t>3. ҚР заңнамасы</w:t>
            </w:r>
            <w:r w:rsidRPr="006D52F8">
              <w:rPr>
                <w:rStyle w:val="s0"/>
                <w:color w:val="002060"/>
                <w:sz w:val="22"/>
                <w:szCs w:val="22"/>
                <w:lang w:val="kk-KZ"/>
              </w:rPr>
              <w:t xml:space="preserve"> – Қазақстан Республикасының материалдық және іс жүргізу құқығы (ҚРҰБ </w:t>
            </w:r>
            <w:r w:rsidRPr="006D52F8">
              <w:rPr>
                <w:rStyle w:val="s0"/>
                <w:color w:val="002060"/>
                <w:sz w:val="22"/>
                <w:szCs w:val="22"/>
                <w:lang w:val="kk-KZ"/>
              </w:rPr>
              <w:lastRenderedPageBreak/>
              <w:t>заңнамалық актілері, нормативтік/заңға тәуелді актілері).</w:t>
            </w:r>
          </w:p>
        </w:tc>
        <w:tc>
          <w:tcPr>
            <w:tcW w:w="283" w:type="dxa"/>
          </w:tcPr>
          <w:p w:rsidR="00594014" w:rsidRDefault="00594014"/>
        </w:tc>
        <w:tc>
          <w:tcPr>
            <w:tcW w:w="5245" w:type="dxa"/>
          </w:tcPr>
          <w:p w:rsidR="00594014" w:rsidRPr="00FF48D8" w:rsidRDefault="00594014" w:rsidP="00FF48D8">
            <w:pPr>
              <w:pStyle w:val="a4"/>
              <w:numPr>
                <w:ilvl w:val="0"/>
                <w:numId w:val="3"/>
              </w:numPr>
              <w:tabs>
                <w:tab w:val="left" w:pos="459"/>
                <w:tab w:val="left" w:pos="851"/>
              </w:tabs>
              <w:ind w:left="0" w:firstLine="0"/>
              <w:jc w:val="both"/>
              <w:rPr>
                <w:color w:val="002060"/>
                <w:sz w:val="22"/>
                <w:szCs w:val="22"/>
                <w:lang w:val="kk-KZ"/>
              </w:rPr>
            </w:pPr>
            <w:r w:rsidRPr="00704A44">
              <w:rPr>
                <w:rStyle w:val="s0"/>
                <w:b/>
                <w:color w:val="002060"/>
                <w:sz w:val="22"/>
                <w:szCs w:val="22"/>
                <w:lang w:val="kk-KZ"/>
              </w:rPr>
              <w:t xml:space="preserve">Законодательство РК – </w:t>
            </w:r>
            <w:r w:rsidRPr="00704A44">
              <w:rPr>
                <w:rStyle w:val="s0"/>
                <w:color w:val="002060"/>
                <w:sz w:val="22"/>
                <w:szCs w:val="22"/>
                <w:lang w:val="kk-KZ"/>
              </w:rPr>
              <w:t xml:space="preserve">материальное и процессуальное право Республики Казахстан </w:t>
            </w:r>
            <w:r w:rsidRPr="00704A44">
              <w:rPr>
                <w:rStyle w:val="s0"/>
                <w:color w:val="002060"/>
                <w:sz w:val="22"/>
                <w:szCs w:val="22"/>
                <w:lang w:val="kk-KZ"/>
              </w:rPr>
              <w:lastRenderedPageBreak/>
              <w:t>(законодательные акты, нормативные/подзаконные акты НБРК).</w:t>
            </w:r>
          </w:p>
        </w:tc>
      </w:tr>
      <w:tr w:rsidR="00594014" w:rsidTr="0094702A">
        <w:tc>
          <w:tcPr>
            <w:tcW w:w="4962" w:type="dxa"/>
          </w:tcPr>
          <w:p w:rsidR="00594014" w:rsidRPr="006D52F8" w:rsidRDefault="00594014" w:rsidP="00594014">
            <w:pPr>
              <w:pStyle w:val="a4"/>
              <w:tabs>
                <w:tab w:val="left" w:pos="459"/>
                <w:tab w:val="left" w:pos="851"/>
              </w:tabs>
              <w:ind w:left="0"/>
              <w:jc w:val="both"/>
              <w:rPr>
                <w:rStyle w:val="s0"/>
                <w:color w:val="002060"/>
                <w:sz w:val="22"/>
                <w:szCs w:val="22"/>
                <w:lang w:val="kk-KZ"/>
              </w:rPr>
            </w:pPr>
            <w:r w:rsidRPr="006D52F8">
              <w:rPr>
                <w:rStyle w:val="s0"/>
                <w:b/>
                <w:color w:val="002060"/>
                <w:sz w:val="22"/>
                <w:szCs w:val="22"/>
                <w:lang w:val="kk-KZ"/>
              </w:rPr>
              <w:lastRenderedPageBreak/>
              <w:t>4. Қосылу туралы өтініш</w:t>
            </w:r>
            <w:r w:rsidRPr="006D52F8">
              <w:rPr>
                <w:rStyle w:val="s0"/>
                <w:color w:val="002060"/>
                <w:sz w:val="22"/>
                <w:szCs w:val="22"/>
                <w:lang w:val="kk-KZ"/>
              </w:rPr>
              <w:t xml:space="preserve"> </w:t>
            </w:r>
            <w:r w:rsidR="00FF48D8" w:rsidRPr="006D52F8">
              <w:rPr>
                <w:rStyle w:val="s0"/>
                <w:color w:val="002060"/>
                <w:sz w:val="22"/>
                <w:szCs w:val="22"/>
                <w:lang w:val="kk-KZ"/>
              </w:rPr>
              <w:t>–</w:t>
            </w:r>
            <w:r w:rsidRPr="006D52F8">
              <w:rPr>
                <w:rStyle w:val="s0"/>
                <w:color w:val="002060"/>
                <w:sz w:val="22"/>
                <w:szCs w:val="22"/>
                <w:lang w:val="kk-KZ"/>
              </w:rPr>
              <w:t xml:space="preserve"> АМШ-ты ашу, жүргізу және жабу жөнінде қызмет көрсетудің неғұрлым нақтыланған талаптарын қамтитын Банк белгілеген нысандағы құжат. Қосылу шартының ажырамас бөлігі болып табылады және Клиенттің Банкпен осы Шартты жасау фактісін растайды.</w:t>
            </w:r>
          </w:p>
          <w:p w:rsidR="00594014" w:rsidRDefault="00594014" w:rsidP="00594014">
            <w:pPr>
              <w:jc w:val="both"/>
              <w:outlineLvl w:val="0"/>
              <w:rPr>
                <w:color w:val="002060"/>
                <w:sz w:val="22"/>
                <w:szCs w:val="22"/>
                <w:lang w:val="kk-KZ"/>
              </w:rPr>
            </w:pPr>
          </w:p>
        </w:tc>
        <w:tc>
          <w:tcPr>
            <w:tcW w:w="283" w:type="dxa"/>
          </w:tcPr>
          <w:p w:rsidR="00594014" w:rsidRPr="00594014" w:rsidRDefault="00594014">
            <w:pPr>
              <w:rPr>
                <w:lang w:val="kk-KZ"/>
              </w:rPr>
            </w:pPr>
          </w:p>
        </w:tc>
        <w:tc>
          <w:tcPr>
            <w:tcW w:w="5245" w:type="dxa"/>
          </w:tcPr>
          <w:p w:rsidR="00594014" w:rsidRPr="00704A44" w:rsidRDefault="00594014" w:rsidP="00594014">
            <w:pPr>
              <w:pStyle w:val="a4"/>
              <w:numPr>
                <w:ilvl w:val="0"/>
                <w:numId w:val="3"/>
              </w:numPr>
              <w:tabs>
                <w:tab w:val="left" w:pos="459"/>
                <w:tab w:val="left" w:pos="851"/>
              </w:tabs>
              <w:ind w:left="0" w:firstLine="0"/>
              <w:jc w:val="both"/>
              <w:rPr>
                <w:rStyle w:val="s0"/>
                <w:color w:val="002060"/>
                <w:sz w:val="22"/>
                <w:szCs w:val="22"/>
                <w:lang w:val="kk-KZ"/>
              </w:rPr>
            </w:pPr>
            <w:r w:rsidRPr="00704A44">
              <w:rPr>
                <w:rStyle w:val="s0"/>
                <w:b/>
                <w:color w:val="002060"/>
                <w:sz w:val="22"/>
                <w:szCs w:val="22"/>
                <w:lang w:val="kk-KZ"/>
              </w:rPr>
              <w:t>Заявление о присоединении –</w:t>
            </w:r>
            <w:r w:rsidRPr="00704A44">
              <w:rPr>
                <w:rStyle w:val="s0"/>
                <w:color w:val="002060"/>
                <w:sz w:val="22"/>
                <w:szCs w:val="22"/>
                <w:lang w:val="kk-KZ"/>
              </w:rPr>
              <w:t xml:space="preserve"> документ установленной Банком формы, содержащий наиболее конкретизированные условия предоставления услуги по открытию, ведению и закрытию НМС. Является неотъемлемой частью Договора присоединения и подтверждает факт заключения Клиентом настоящего Договора с Банком.</w:t>
            </w:r>
          </w:p>
          <w:p w:rsidR="00594014" w:rsidRPr="00704A44" w:rsidRDefault="00594014" w:rsidP="00594014">
            <w:pPr>
              <w:tabs>
                <w:tab w:val="left" w:pos="426"/>
                <w:tab w:val="left" w:pos="851"/>
                <w:tab w:val="left" w:pos="8505"/>
              </w:tabs>
              <w:jc w:val="right"/>
              <w:rPr>
                <w:b/>
                <w:i/>
                <w:color w:val="002060"/>
                <w:sz w:val="22"/>
                <w:szCs w:val="22"/>
                <w:lang w:val="kk-KZ"/>
              </w:rPr>
            </w:pPr>
          </w:p>
        </w:tc>
      </w:tr>
      <w:tr w:rsidR="00594014" w:rsidTr="0094702A">
        <w:tc>
          <w:tcPr>
            <w:tcW w:w="4962" w:type="dxa"/>
          </w:tcPr>
          <w:p w:rsidR="00594014" w:rsidRPr="006D52F8" w:rsidRDefault="00594014" w:rsidP="00594014">
            <w:pPr>
              <w:pStyle w:val="a4"/>
              <w:tabs>
                <w:tab w:val="left" w:pos="459"/>
                <w:tab w:val="left" w:pos="851"/>
              </w:tabs>
              <w:ind w:left="0"/>
              <w:jc w:val="both"/>
              <w:rPr>
                <w:rStyle w:val="s0"/>
                <w:color w:val="002060"/>
                <w:sz w:val="22"/>
                <w:szCs w:val="22"/>
                <w:lang w:val="kk-KZ"/>
              </w:rPr>
            </w:pPr>
            <w:r w:rsidRPr="006D52F8">
              <w:rPr>
                <w:rStyle w:val="s0"/>
                <w:b/>
                <w:color w:val="002060"/>
                <w:sz w:val="22"/>
                <w:szCs w:val="22"/>
                <w:lang w:val="kk-KZ"/>
              </w:rPr>
              <w:t xml:space="preserve">5. </w:t>
            </w:r>
            <w:r>
              <w:rPr>
                <w:rStyle w:val="s0"/>
                <w:b/>
                <w:color w:val="002060"/>
                <w:sz w:val="22"/>
                <w:szCs w:val="22"/>
                <w:lang w:val="kk-KZ"/>
              </w:rPr>
              <w:t>М</w:t>
            </w:r>
            <w:r w:rsidRPr="006D52F8">
              <w:rPr>
                <w:rStyle w:val="s0"/>
                <w:b/>
                <w:color w:val="002060"/>
                <w:sz w:val="22"/>
                <w:szCs w:val="22"/>
                <w:lang w:val="kk-KZ"/>
              </w:rPr>
              <w:t>еталл шот</w:t>
            </w:r>
            <w:r w:rsidRPr="006D52F8">
              <w:rPr>
                <w:rStyle w:val="s0"/>
                <w:color w:val="002060"/>
                <w:sz w:val="22"/>
                <w:szCs w:val="22"/>
                <w:lang w:val="kk-KZ"/>
              </w:rPr>
              <w:t xml:space="preserve"> </w:t>
            </w:r>
            <w:r w:rsidR="00FF48D8" w:rsidRPr="006D52F8">
              <w:rPr>
                <w:rStyle w:val="s0"/>
                <w:color w:val="002060"/>
                <w:sz w:val="22"/>
                <w:szCs w:val="22"/>
                <w:lang w:val="kk-KZ"/>
              </w:rPr>
              <w:t>–</w:t>
            </w:r>
            <w:r w:rsidRPr="006D52F8">
              <w:rPr>
                <w:rStyle w:val="s0"/>
                <w:color w:val="002060"/>
                <w:sz w:val="22"/>
                <w:szCs w:val="22"/>
                <w:lang w:val="kk-KZ"/>
              </w:rPr>
              <w:t xml:space="preserve"> Банк пен Клиент арасындағы </w:t>
            </w:r>
            <w:r w:rsidR="0096528B">
              <w:rPr>
                <w:rStyle w:val="s0"/>
                <w:color w:val="002060"/>
                <w:sz w:val="22"/>
                <w:szCs w:val="22"/>
                <w:lang w:val="kk-KZ"/>
              </w:rPr>
              <w:t>ТБМ</w:t>
            </w:r>
            <w:r w:rsidRPr="006D52F8">
              <w:rPr>
                <w:rStyle w:val="s0"/>
                <w:color w:val="002060"/>
                <w:sz w:val="22"/>
                <w:szCs w:val="22"/>
                <w:lang w:val="kk-KZ"/>
              </w:rPr>
              <w:t>-мен операцияларды жүзеге асыру жөніндегі шарттық қатынастарды көрсету тәсілі.</w:t>
            </w:r>
          </w:p>
          <w:p w:rsidR="00594014" w:rsidRDefault="00594014" w:rsidP="00594014">
            <w:pPr>
              <w:outlineLvl w:val="0"/>
              <w:rPr>
                <w:color w:val="002060"/>
                <w:sz w:val="22"/>
                <w:szCs w:val="22"/>
                <w:lang w:val="kk-KZ"/>
              </w:rPr>
            </w:pPr>
          </w:p>
        </w:tc>
        <w:tc>
          <w:tcPr>
            <w:tcW w:w="283" w:type="dxa"/>
          </w:tcPr>
          <w:p w:rsidR="00594014" w:rsidRDefault="00594014"/>
        </w:tc>
        <w:tc>
          <w:tcPr>
            <w:tcW w:w="5245" w:type="dxa"/>
          </w:tcPr>
          <w:p w:rsidR="00594014" w:rsidRPr="00594014" w:rsidRDefault="00594014" w:rsidP="00594014">
            <w:pPr>
              <w:pStyle w:val="a4"/>
              <w:numPr>
                <w:ilvl w:val="0"/>
                <w:numId w:val="3"/>
              </w:numPr>
              <w:tabs>
                <w:tab w:val="left" w:pos="426"/>
                <w:tab w:val="left" w:pos="851"/>
                <w:tab w:val="left" w:pos="8505"/>
              </w:tabs>
              <w:ind w:left="0" w:firstLine="0"/>
              <w:jc w:val="both"/>
              <w:rPr>
                <w:b/>
                <w:i/>
                <w:color w:val="002060"/>
                <w:sz w:val="22"/>
                <w:szCs w:val="22"/>
                <w:lang w:val="kk-KZ"/>
              </w:rPr>
            </w:pPr>
            <w:r w:rsidRPr="00594014">
              <w:rPr>
                <w:rStyle w:val="s0"/>
                <w:b/>
                <w:color w:val="002060"/>
                <w:sz w:val="22"/>
                <w:szCs w:val="22"/>
                <w:lang w:val="kk-KZ"/>
              </w:rPr>
              <w:t>Металлический счет</w:t>
            </w:r>
            <w:r w:rsidRPr="00594014">
              <w:rPr>
                <w:rStyle w:val="s0"/>
                <w:color w:val="002060"/>
                <w:sz w:val="22"/>
                <w:szCs w:val="22"/>
                <w:lang w:val="kk-KZ"/>
              </w:rPr>
              <w:t xml:space="preserve"> - способ отражения договорных отношений между Банком и Клиентом по осуществлению операций с АДМ.</w:t>
            </w:r>
          </w:p>
        </w:tc>
      </w:tr>
      <w:tr w:rsidR="00594014" w:rsidTr="0094702A">
        <w:tc>
          <w:tcPr>
            <w:tcW w:w="4962" w:type="dxa"/>
          </w:tcPr>
          <w:p w:rsidR="00594014" w:rsidRDefault="00594014" w:rsidP="00594014">
            <w:pPr>
              <w:jc w:val="both"/>
              <w:outlineLvl w:val="0"/>
              <w:rPr>
                <w:color w:val="002060"/>
                <w:sz w:val="22"/>
                <w:szCs w:val="22"/>
                <w:lang w:val="kk-KZ"/>
              </w:rPr>
            </w:pPr>
            <w:r w:rsidRPr="00594014">
              <w:rPr>
                <w:b/>
                <w:color w:val="002060"/>
                <w:sz w:val="22"/>
                <w:szCs w:val="22"/>
                <w:lang w:val="kk-KZ"/>
              </w:rPr>
              <w:t>6. ҚР ҰБ</w:t>
            </w:r>
            <w:r w:rsidRPr="00594014">
              <w:rPr>
                <w:color w:val="002060"/>
                <w:sz w:val="22"/>
                <w:szCs w:val="22"/>
                <w:lang w:val="kk-KZ"/>
              </w:rPr>
              <w:t xml:space="preserve"> – ҚР Ұлттық Банкі республикалық мемлекеттік мекемесі.</w:t>
            </w:r>
          </w:p>
        </w:tc>
        <w:tc>
          <w:tcPr>
            <w:tcW w:w="283" w:type="dxa"/>
          </w:tcPr>
          <w:p w:rsidR="00594014" w:rsidRDefault="00594014"/>
        </w:tc>
        <w:tc>
          <w:tcPr>
            <w:tcW w:w="5245" w:type="dxa"/>
          </w:tcPr>
          <w:p w:rsidR="00594014" w:rsidRPr="00594014" w:rsidRDefault="00594014" w:rsidP="00594014">
            <w:pPr>
              <w:pStyle w:val="a4"/>
              <w:numPr>
                <w:ilvl w:val="0"/>
                <w:numId w:val="3"/>
              </w:numPr>
              <w:tabs>
                <w:tab w:val="left" w:pos="426"/>
                <w:tab w:val="left" w:pos="851"/>
                <w:tab w:val="left" w:pos="8505"/>
              </w:tabs>
              <w:ind w:left="0" w:firstLine="0"/>
              <w:jc w:val="both"/>
              <w:rPr>
                <w:color w:val="002060"/>
                <w:sz w:val="22"/>
                <w:szCs w:val="22"/>
                <w:lang w:val="kk-KZ"/>
              </w:rPr>
            </w:pPr>
            <w:r w:rsidRPr="00594014">
              <w:rPr>
                <w:b/>
                <w:color w:val="002060"/>
                <w:sz w:val="22"/>
                <w:szCs w:val="22"/>
                <w:lang w:val="kk-KZ"/>
              </w:rPr>
              <w:t xml:space="preserve">НБ РК </w:t>
            </w:r>
            <w:r w:rsidRPr="00594014">
              <w:rPr>
                <w:b/>
                <w:bCs/>
                <w:color w:val="002060"/>
                <w:sz w:val="22"/>
                <w:szCs w:val="22"/>
                <w:lang w:val="kk-KZ"/>
              </w:rPr>
              <w:t xml:space="preserve">– </w:t>
            </w:r>
            <w:r w:rsidRPr="00594014">
              <w:rPr>
                <w:color w:val="002060"/>
                <w:sz w:val="22"/>
                <w:szCs w:val="22"/>
                <w:lang w:val="kk-KZ"/>
              </w:rPr>
              <w:t>Республиканское Государственное учреждение Национальный Банк РК.</w:t>
            </w:r>
          </w:p>
        </w:tc>
      </w:tr>
      <w:tr w:rsidR="00594014" w:rsidTr="0094702A">
        <w:tc>
          <w:tcPr>
            <w:tcW w:w="4962" w:type="dxa"/>
          </w:tcPr>
          <w:p w:rsidR="00594014" w:rsidRPr="006D52F8" w:rsidRDefault="00594014" w:rsidP="00594014">
            <w:pPr>
              <w:pStyle w:val="a4"/>
              <w:tabs>
                <w:tab w:val="left" w:pos="459"/>
                <w:tab w:val="left" w:pos="851"/>
              </w:tabs>
              <w:ind w:left="0"/>
              <w:jc w:val="both"/>
              <w:rPr>
                <w:rStyle w:val="s0"/>
                <w:color w:val="002060"/>
                <w:sz w:val="22"/>
                <w:szCs w:val="22"/>
                <w:lang w:val="kk-KZ"/>
              </w:rPr>
            </w:pPr>
            <w:r w:rsidRPr="006D52F8">
              <w:rPr>
                <w:rStyle w:val="s0"/>
                <w:b/>
                <w:color w:val="002060"/>
                <w:sz w:val="22"/>
                <w:szCs w:val="22"/>
                <w:lang w:val="kk-KZ"/>
              </w:rPr>
              <w:t>7. Аллокирленбеген металл шот /АМШ</w:t>
            </w:r>
            <w:r w:rsidRPr="006D52F8">
              <w:rPr>
                <w:rStyle w:val="s0"/>
                <w:color w:val="002060"/>
                <w:sz w:val="22"/>
                <w:szCs w:val="22"/>
                <w:lang w:val="kk-KZ"/>
              </w:rPr>
              <w:t xml:space="preserve"> </w:t>
            </w:r>
            <w:r w:rsidR="00FF48D8" w:rsidRPr="006D52F8">
              <w:rPr>
                <w:rStyle w:val="s0"/>
                <w:color w:val="002060"/>
                <w:sz w:val="22"/>
                <w:szCs w:val="22"/>
                <w:lang w:val="kk-KZ"/>
              </w:rPr>
              <w:t>–</w:t>
            </w:r>
            <w:r w:rsidRPr="006D52F8">
              <w:rPr>
                <w:rStyle w:val="s0"/>
                <w:color w:val="002060"/>
                <w:sz w:val="22"/>
                <w:szCs w:val="22"/>
                <w:lang w:val="kk-KZ"/>
              </w:rPr>
              <w:t xml:space="preserve"> Банк </w:t>
            </w:r>
            <w:r w:rsidR="0096528B">
              <w:rPr>
                <w:rStyle w:val="s0"/>
                <w:color w:val="002060"/>
                <w:sz w:val="22"/>
                <w:szCs w:val="22"/>
                <w:lang w:val="kk-KZ"/>
              </w:rPr>
              <w:t>ТБМ</w:t>
            </w:r>
            <w:r w:rsidRPr="006D52F8">
              <w:rPr>
                <w:rStyle w:val="s0"/>
                <w:color w:val="002060"/>
                <w:sz w:val="22"/>
                <w:szCs w:val="22"/>
                <w:lang w:val="kk-KZ"/>
              </w:rPr>
              <w:t xml:space="preserve">-ды есепке алу үшін олардың жеке белгілерін көрсетпей, сондай-ақ </w:t>
            </w:r>
            <w:r w:rsidR="0096528B">
              <w:rPr>
                <w:rStyle w:val="s0"/>
                <w:color w:val="002060"/>
                <w:sz w:val="22"/>
                <w:szCs w:val="22"/>
                <w:lang w:val="kk-KZ"/>
              </w:rPr>
              <w:t>ТБМ</w:t>
            </w:r>
            <w:r w:rsidRPr="006D52F8">
              <w:rPr>
                <w:rStyle w:val="s0"/>
                <w:color w:val="002060"/>
                <w:sz w:val="22"/>
                <w:szCs w:val="22"/>
                <w:lang w:val="kk-KZ"/>
              </w:rPr>
              <w:t>-ды иесіздендірілген (физикалық емес) нысанда қабылдау, орналастыру және сатып алу-сату жөніндегі операцияларды жүзеге асыру үшін ашылатын металл шот.</w:t>
            </w:r>
          </w:p>
          <w:p w:rsidR="00594014" w:rsidRPr="00DF4F39" w:rsidRDefault="00594014" w:rsidP="00594014">
            <w:pPr>
              <w:jc w:val="both"/>
              <w:outlineLvl w:val="0"/>
              <w:rPr>
                <w:color w:val="002060"/>
                <w:sz w:val="22"/>
                <w:szCs w:val="22"/>
                <w:lang w:val="kk-KZ"/>
              </w:rPr>
            </w:pPr>
          </w:p>
        </w:tc>
        <w:tc>
          <w:tcPr>
            <w:tcW w:w="283" w:type="dxa"/>
          </w:tcPr>
          <w:p w:rsidR="00594014" w:rsidRDefault="00594014"/>
        </w:tc>
        <w:tc>
          <w:tcPr>
            <w:tcW w:w="5245" w:type="dxa"/>
          </w:tcPr>
          <w:p w:rsidR="00594014" w:rsidRPr="00FF48D8" w:rsidRDefault="00594014" w:rsidP="00FF48D8">
            <w:pPr>
              <w:pStyle w:val="a6"/>
              <w:numPr>
                <w:ilvl w:val="0"/>
                <w:numId w:val="3"/>
              </w:numPr>
              <w:tabs>
                <w:tab w:val="left" w:pos="459"/>
                <w:tab w:val="left" w:pos="851"/>
              </w:tabs>
              <w:ind w:left="0" w:firstLine="0"/>
              <w:jc w:val="both"/>
              <w:rPr>
                <w:b/>
                <w:bCs/>
                <w:color w:val="002060"/>
                <w:sz w:val="22"/>
                <w:szCs w:val="22"/>
                <w:lang w:val="kk-KZ"/>
              </w:rPr>
            </w:pPr>
            <w:r w:rsidRPr="00704A44">
              <w:rPr>
                <w:b/>
                <w:color w:val="002060"/>
                <w:sz w:val="22"/>
                <w:szCs w:val="22"/>
                <w:lang w:val="kk-KZ"/>
              </w:rPr>
              <w:t>Неаллокированный металлический счет/НМС</w:t>
            </w:r>
            <w:r w:rsidRPr="00704A44">
              <w:rPr>
                <w:color w:val="002060"/>
                <w:sz w:val="22"/>
                <w:szCs w:val="22"/>
                <w:lang w:val="kk-KZ"/>
              </w:rPr>
              <w:t xml:space="preserve"> - </w:t>
            </w:r>
            <w:r w:rsidRPr="00704A44">
              <w:rPr>
                <w:rStyle w:val="s0"/>
                <w:color w:val="002060"/>
                <w:sz w:val="22"/>
                <w:szCs w:val="22"/>
                <w:lang w:val="kk-KZ"/>
              </w:rPr>
              <w:t>металлический счет, открываемый Банком для учета АДМ без указания их индивидуальных признаков, а также осуществления операций по принятию, размещению и покупке-продаже АДМ в обезличенной (нефизической) форме</w:t>
            </w:r>
            <w:r w:rsidRPr="00704A44">
              <w:rPr>
                <w:color w:val="002060"/>
                <w:sz w:val="22"/>
                <w:szCs w:val="22"/>
                <w:lang w:val="kk-KZ"/>
              </w:rPr>
              <w:t xml:space="preserve">. </w:t>
            </w:r>
          </w:p>
        </w:tc>
      </w:tr>
      <w:tr w:rsidR="00594014" w:rsidTr="0094702A">
        <w:tc>
          <w:tcPr>
            <w:tcW w:w="4962" w:type="dxa"/>
          </w:tcPr>
          <w:p w:rsidR="00594014" w:rsidRPr="00DF4F39" w:rsidRDefault="004D561A" w:rsidP="00FF48D8">
            <w:pPr>
              <w:pStyle w:val="a4"/>
              <w:tabs>
                <w:tab w:val="left" w:pos="459"/>
                <w:tab w:val="left" w:pos="851"/>
              </w:tabs>
              <w:ind w:left="0"/>
              <w:jc w:val="both"/>
              <w:rPr>
                <w:color w:val="002060"/>
                <w:sz w:val="22"/>
                <w:szCs w:val="22"/>
                <w:lang w:val="kk-KZ"/>
              </w:rPr>
            </w:pPr>
            <w:r w:rsidRPr="00CF4DF7">
              <w:rPr>
                <w:rStyle w:val="s0"/>
                <w:b/>
                <w:color w:val="002060"/>
                <w:sz w:val="22"/>
                <w:szCs w:val="22"/>
                <w:lang w:val="kk-KZ"/>
              </w:rPr>
              <w:t>8. Тұрақсыздық айыбы</w:t>
            </w:r>
            <w:r w:rsidRPr="006D52F8">
              <w:rPr>
                <w:rStyle w:val="s0"/>
                <w:color w:val="002060"/>
                <w:sz w:val="22"/>
                <w:szCs w:val="22"/>
                <w:lang w:val="kk-KZ"/>
              </w:rPr>
              <w:t xml:space="preserve"> – Клиент Шарт талаптарын бұзған кезде алынатын айыппұлдар, өсімпұлдар. Тұрақсыздық айыбының атаулары мен мөлшерлерінің толық тізбесі Қосылу туралы өтініштерде белгіленген.</w:t>
            </w:r>
          </w:p>
        </w:tc>
        <w:tc>
          <w:tcPr>
            <w:tcW w:w="283" w:type="dxa"/>
          </w:tcPr>
          <w:p w:rsidR="00594014" w:rsidRPr="004D561A" w:rsidRDefault="00594014">
            <w:pPr>
              <w:rPr>
                <w:lang w:val="kk-KZ"/>
              </w:rPr>
            </w:pPr>
          </w:p>
        </w:tc>
        <w:tc>
          <w:tcPr>
            <w:tcW w:w="5245" w:type="dxa"/>
          </w:tcPr>
          <w:p w:rsidR="00594014" w:rsidRPr="004D561A" w:rsidRDefault="00594014" w:rsidP="00594014">
            <w:pPr>
              <w:pStyle w:val="a6"/>
              <w:numPr>
                <w:ilvl w:val="0"/>
                <w:numId w:val="3"/>
              </w:numPr>
              <w:tabs>
                <w:tab w:val="left" w:pos="459"/>
                <w:tab w:val="left" w:pos="851"/>
              </w:tabs>
              <w:ind w:left="0" w:firstLine="0"/>
              <w:jc w:val="both"/>
              <w:rPr>
                <w:b/>
                <w:bCs/>
                <w:color w:val="002060"/>
                <w:sz w:val="22"/>
                <w:szCs w:val="22"/>
                <w:lang w:val="kk-KZ"/>
              </w:rPr>
            </w:pPr>
            <w:r w:rsidRPr="004D561A">
              <w:rPr>
                <w:b/>
                <w:color w:val="002060"/>
                <w:sz w:val="22"/>
                <w:szCs w:val="22"/>
                <w:lang w:val="kk-KZ"/>
              </w:rPr>
              <w:t>Неустойка</w:t>
            </w:r>
            <w:r w:rsidRPr="004D561A">
              <w:rPr>
                <w:color w:val="002060"/>
                <w:sz w:val="22"/>
                <w:szCs w:val="22"/>
                <w:lang w:val="kk-KZ"/>
              </w:rPr>
              <w:t xml:space="preserve"> – штрафы, пени, взимаемые при нарушении Клиентом условий Договора. Полный перечень наименований и размеров неустоек установлен в Заявлениях о присоединении.</w:t>
            </w:r>
          </w:p>
          <w:p w:rsidR="00594014" w:rsidRPr="004D561A" w:rsidRDefault="00594014" w:rsidP="00594014">
            <w:pPr>
              <w:tabs>
                <w:tab w:val="left" w:pos="426"/>
                <w:tab w:val="left" w:pos="851"/>
                <w:tab w:val="left" w:pos="8505"/>
              </w:tabs>
              <w:jc w:val="both"/>
              <w:rPr>
                <w:color w:val="002060"/>
                <w:sz w:val="22"/>
                <w:szCs w:val="22"/>
                <w:lang w:val="kk-KZ"/>
              </w:rPr>
            </w:pPr>
          </w:p>
        </w:tc>
      </w:tr>
      <w:tr w:rsidR="00594014" w:rsidTr="0094702A">
        <w:tc>
          <w:tcPr>
            <w:tcW w:w="4962" w:type="dxa"/>
          </w:tcPr>
          <w:p w:rsidR="00594014" w:rsidRPr="00DF4F39" w:rsidRDefault="004D561A" w:rsidP="00FF48D8">
            <w:pPr>
              <w:pStyle w:val="a4"/>
              <w:tabs>
                <w:tab w:val="left" w:pos="459"/>
                <w:tab w:val="left" w:pos="851"/>
              </w:tabs>
              <w:ind w:left="0"/>
              <w:jc w:val="both"/>
              <w:rPr>
                <w:color w:val="002060"/>
                <w:sz w:val="22"/>
                <w:szCs w:val="22"/>
                <w:lang w:val="kk-KZ"/>
              </w:rPr>
            </w:pPr>
            <w:r w:rsidRPr="00CF4DF7">
              <w:rPr>
                <w:rStyle w:val="s0"/>
                <w:b/>
                <w:color w:val="002060"/>
                <w:sz w:val="22"/>
                <w:szCs w:val="22"/>
                <w:lang w:val="kk-KZ"/>
              </w:rPr>
              <w:t>9. ҚР</w:t>
            </w:r>
            <w:r w:rsidRPr="006D52F8">
              <w:rPr>
                <w:rStyle w:val="s0"/>
                <w:color w:val="002060"/>
                <w:sz w:val="22"/>
                <w:szCs w:val="22"/>
                <w:lang w:val="kk-KZ"/>
              </w:rPr>
              <w:t xml:space="preserve"> – Қазақстан Республикасы.</w:t>
            </w:r>
          </w:p>
        </w:tc>
        <w:tc>
          <w:tcPr>
            <w:tcW w:w="283" w:type="dxa"/>
          </w:tcPr>
          <w:p w:rsidR="00594014" w:rsidRDefault="00594014"/>
        </w:tc>
        <w:tc>
          <w:tcPr>
            <w:tcW w:w="5245" w:type="dxa"/>
          </w:tcPr>
          <w:p w:rsidR="00594014" w:rsidRPr="004D561A" w:rsidRDefault="00594014" w:rsidP="00594014">
            <w:pPr>
              <w:pStyle w:val="a4"/>
              <w:numPr>
                <w:ilvl w:val="0"/>
                <w:numId w:val="3"/>
              </w:numPr>
              <w:tabs>
                <w:tab w:val="left" w:pos="426"/>
                <w:tab w:val="left" w:pos="851"/>
                <w:tab w:val="left" w:pos="8505"/>
              </w:tabs>
              <w:ind w:left="0" w:firstLine="0"/>
              <w:jc w:val="both"/>
              <w:rPr>
                <w:b/>
                <w:color w:val="002060"/>
                <w:sz w:val="22"/>
                <w:szCs w:val="22"/>
                <w:lang w:val="kk-KZ"/>
              </w:rPr>
            </w:pPr>
            <w:r w:rsidRPr="004D561A">
              <w:rPr>
                <w:b/>
                <w:color w:val="002060"/>
                <w:sz w:val="22"/>
                <w:szCs w:val="22"/>
                <w:lang w:val="kk-KZ"/>
              </w:rPr>
              <w:t xml:space="preserve">РК </w:t>
            </w:r>
            <w:r w:rsidRPr="004D561A">
              <w:rPr>
                <w:b/>
                <w:bCs/>
                <w:color w:val="002060"/>
                <w:sz w:val="22"/>
                <w:szCs w:val="22"/>
                <w:lang w:val="kk-KZ"/>
              </w:rPr>
              <w:t xml:space="preserve">– </w:t>
            </w:r>
            <w:r w:rsidRPr="004D561A">
              <w:rPr>
                <w:bCs/>
                <w:color w:val="002060"/>
                <w:sz w:val="22"/>
                <w:szCs w:val="22"/>
                <w:lang w:val="kk-KZ"/>
              </w:rPr>
              <w:t>Республика Казахстан.</w:t>
            </w:r>
          </w:p>
        </w:tc>
      </w:tr>
      <w:tr w:rsidR="00594014" w:rsidTr="0094702A">
        <w:tc>
          <w:tcPr>
            <w:tcW w:w="4962" w:type="dxa"/>
          </w:tcPr>
          <w:p w:rsidR="00594014" w:rsidRPr="00DF4F39" w:rsidRDefault="004D561A" w:rsidP="00FF48D8">
            <w:pPr>
              <w:pStyle w:val="a4"/>
              <w:tabs>
                <w:tab w:val="left" w:pos="459"/>
                <w:tab w:val="left" w:pos="851"/>
              </w:tabs>
              <w:ind w:left="0"/>
              <w:jc w:val="both"/>
              <w:rPr>
                <w:color w:val="002060"/>
                <w:sz w:val="22"/>
                <w:szCs w:val="22"/>
                <w:lang w:val="kk-KZ"/>
              </w:rPr>
            </w:pPr>
            <w:r w:rsidRPr="00CF4DF7">
              <w:rPr>
                <w:rStyle w:val="s0"/>
                <w:b/>
                <w:color w:val="002060"/>
                <w:sz w:val="22"/>
                <w:szCs w:val="22"/>
                <w:lang w:val="kk-KZ"/>
              </w:rPr>
              <w:t>10. Электрондық банктік қызметтер</w:t>
            </w:r>
            <w:r w:rsidRPr="006D52F8">
              <w:rPr>
                <w:rStyle w:val="s0"/>
                <w:color w:val="002060"/>
                <w:sz w:val="22"/>
                <w:szCs w:val="22"/>
                <w:lang w:val="kk-KZ"/>
              </w:rPr>
              <w:t xml:space="preserve"> – телекоммуникация желілері бойынша, спутниктік байланыс немесе өзге де байланыс арналары арқылы Банк Клиентке ұсынатын ақпараттық және транзакциялық-банктік қызметтер жиынтығы.</w:t>
            </w:r>
          </w:p>
        </w:tc>
        <w:tc>
          <w:tcPr>
            <w:tcW w:w="283" w:type="dxa"/>
          </w:tcPr>
          <w:p w:rsidR="00594014" w:rsidRDefault="00594014"/>
        </w:tc>
        <w:tc>
          <w:tcPr>
            <w:tcW w:w="5245" w:type="dxa"/>
          </w:tcPr>
          <w:p w:rsidR="00594014" w:rsidRPr="004D561A" w:rsidRDefault="00594014" w:rsidP="00594014">
            <w:pPr>
              <w:pStyle w:val="a4"/>
              <w:numPr>
                <w:ilvl w:val="0"/>
                <w:numId w:val="3"/>
              </w:numPr>
              <w:tabs>
                <w:tab w:val="left" w:pos="426"/>
                <w:tab w:val="left" w:pos="851"/>
                <w:tab w:val="left" w:pos="8505"/>
              </w:tabs>
              <w:ind w:left="0" w:firstLine="0"/>
              <w:jc w:val="both"/>
              <w:rPr>
                <w:b/>
                <w:color w:val="002060"/>
                <w:sz w:val="22"/>
                <w:szCs w:val="22"/>
                <w:lang w:val="kk-KZ"/>
              </w:rPr>
            </w:pPr>
            <w:r w:rsidRPr="004D561A">
              <w:rPr>
                <w:b/>
                <w:bCs/>
                <w:color w:val="002060"/>
                <w:sz w:val="22"/>
                <w:szCs w:val="22"/>
                <w:lang w:val="kk-KZ"/>
              </w:rPr>
              <w:t>Электронные банковские Услуги</w:t>
            </w:r>
            <w:r w:rsidRPr="004D561A">
              <w:rPr>
                <w:color w:val="002060"/>
                <w:sz w:val="22"/>
                <w:szCs w:val="22"/>
                <w:lang w:val="kk-KZ"/>
              </w:rPr>
              <w:t xml:space="preserve"> – совокупность информационных и транзакционно-банковских услуг, предоставляемых Банком Клиенту по линиям телекоммуникаций, через спутниковую связь или иные каналы связи.</w:t>
            </w:r>
          </w:p>
        </w:tc>
      </w:tr>
      <w:tr w:rsidR="00594014" w:rsidTr="0094702A">
        <w:tc>
          <w:tcPr>
            <w:tcW w:w="4962" w:type="dxa"/>
          </w:tcPr>
          <w:p w:rsidR="00594014" w:rsidRPr="00DF4F39" w:rsidRDefault="004D561A" w:rsidP="00FF48D8">
            <w:pPr>
              <w:pStyle w:val="a4"/>
              <w:tabs>
                <w:tab w:val="left" w:pos="459"/>
                <w:tab w:val="left" w:pos="851"/>
              </w:tabs>
              <w:ind w:left="0"/>
              <w:jc w:val="both"/>
              <w:rPr>
                <w:color w:val="002060"/>
                <w:sz w:val="22"/>
                <w:szCs w:val="22"/>
                <w:lang w:val="kk-KZ"/>
              </w:rPr>
            </w:pPr>
            <w:r w:rsidRPr="00CF4DF7">
              <w:rPr>
                <w:rStyle w:val="s0"/>
                <w:b/>
                <w:color w:val="002060"/>
                <w:sz w:val="22"/>
                <w:szCs w:val="22"/>
                <w:lang w:val="kk-KZ"/>
              </w:rPr>
              <w:t>11. Электрондық құжат/Электрондық тасығыштағы құжат</w:t>
            </w:r>
            <w:r w:rsidRPr="006D52F8">
              <w:rPr>
                <w:rStyle w:val="s0"/>
                <w:color w:val="002060"/>
                <w:sz w:val="22"/>
                <w:szCs w:val="22"/>
                <w:lang w:val="kk-KZ"/>
              </w:rPr>
              <w:t xml:space="preserve"> – ҚР Азаматтық кодексінің 152-бабы аясында ақпарат электрондық-цифрлық нысанда / электрондық тасығышта ұсынылған құжат. ЭҚ ЭЦҚ арқылы не Қосылу шартында белгіленген өзге де әдістермен (оның ішінде динамикалық сәйкестендіру, ОТР-парольдер және сәйкестендіру мен қорғаудың өзге де құралдары) қол қойылады, Тараптар және олардың ерік білдіруі (мәміле талаптары) туралы деректерден тұрады.</w:t>
            </w:r>
          </w:p>
        </w:tc>
        <w:tc>
          <w:tcPr>
            <w:tcW w:w="283" w:type="dxa"/>
          </w:tcPr>
          <w:p w:rsidR="00594014" w:rsidRPr="004D561A" w:rsidRDefault="00594014">
            <w:pPr>
              <w:rPr>
                <w:lang w:val="kk-KZ"/>
              </w:rPr>
            </w:pPr>
          </w:p>
        </w:tc>
        <w:tc>
          <w:tcPr>
            <w:tcW w:w="5245" w:type="dxa"/>
          </w:tcPr>
          <w:p w:rsidR="00594014" w:rsidRPr="004D561A" w:rsidRDefault="00594014" w:rsidP="00594014">
            <w:pPr>
              <w:pStyle w:val="a4"/>
              <w:numPr>
                <w:ilvl w:val="0"/>
                <w:numId w:val="3"/>
              </w:numPr>
              <w:tabs>
                <w:tab w:val="left" w:pos="426"/>
                <w:tab w:val="left" w:pos="851"/>
                <w:tab w:val="left" w:pos="8505"/>
              </w:tabs>
              <w:ind w:left="0" w:firstLine="0"/>
              <w:jc w:val="both"/>
              <w:rPr>
                <w:b/>
                <w:color w:val="002060"/>
                <w:sz w:val="22"/>
                <w:szCs w:val="22"/>
                <w:lang w:val="kk-KZ"/>
              </w:rPr>
            </w:pPr>
            <w:r w:rsidRPr="004D561A">
              <w:rPr>
                <w:b/>
                <w:color w:val="002060"/>
                <w:sz w:val="22"/>
                <w:szCs w:val="22"/>
                <w:lang w:val="kk-KZ"/>
              </w:rPr>
              <w:t>Электронный документ/документ на электронном носителе</w:t>
            </w:r>
            <w:r w:rsidRPr="004D561A">
              <w:rPr>
                <w:color w:val="002060"/>
                <w:sz w:val="22"/>
                <w:szCs w:val="22"/>
                <w:lang w:val="kk-KZ"/>
              </w:rPr>
              <w:t xml:space="preserve"> – </w:t>
            </w:r>
            <w:r w:rsidRPr="004D561A">
              <w:rPr>
                <w:rStyle w:val="s0"/>
                <w:color w:val="002060"/>
                <w:sz w:val="22"/>
                <w:szCs w:val="22"/>
                <w:lang w:val="kk-KZ"/>
              </w:rPr>
              <w:t>документ, в котором информация представлена в электронно-цифровой форме / на электронном носителе в рамках статьи 152 Гражданского кодекса РК. ЭД может быть подписан посредством ЭЦП, либо иными методами, установленными Договором присоединения (в т.ч. динамическая идентификация, ОТР-пароли и иные средства идентификации и защиты), содержит данные о Сторонах и их волеизъявлении (условия сделки).</w:t>
            </w:r>
          </w:p>
        </w:tc>
      </w:tr>
      <w:tr w:rsidR="00594014" w:rsidTr="0094702A">
        <w:tc>
          <w:tcPr>
            <w:tcW w:w="4962" w:type="dxa"/>
          </w:tcPr>
          <w:p w:rsidR="00594014" w:rsidRPr="00DF4F39" w:rsidRDefault="004D561A" w:rsidP="004D561A">
            <w:pPr>
              <w:jc w:val="both"/>
              <w:outlineLvl w:val="0"/>
              <w:rPr>
                <w:color w:val="002060"/>
                <w:sz w:val="22"/>
                <w:szCs w:val="22"/>
                <w:lang w:val="kk-KZ"/>
              </w:rPr>
            </w:pPr>
            <w:r w:rsidRPr="00CF4DF7">
              <w:rPr>
                <w:rStyle w:val="s0"/>
                <w:b/>
                <w:color w:val="002060"/>
                <w:sz w:val="22"/>
                <w:szCs w:val="22"/>
                <w:lang w:val="kk-KZ"/>
              </w:rPr>
              <w:t>12. Банктің Call Center</w:t>
            </w:r>
            <w:r w:rsidRPr="006D52F8">
              <w:rPr>
                <w:rStyle w:val="s0"/>
                <w:color w:val="002060"/>
                <w:sz w:val="22"/>
                <w:szCs w:val="22"/>
                <w:lang w:val="kk-KZ"/>
              </w:rPr>
              <w:t xml:space="preserve"> – Клиентерге телефон/e-mail/web/fax арқылы қызмет көрсететін Банктің «Операторлық орталығы», Клиенттерді авторизациядан өткізетін және оларға тәулік бойы қызмет көрсететін  Банктің бөлімшесі.</w:t>
            </w:r>
          </w:p>
        </w:tc>
        <w:tc>
          <w:tcPr>
            <w:tcW w:w="283" w:type="dxa"/>
          </w:tcPr>
          <w:p w:rsidR="00594014" w:rsidRDefault="00594014"/>
        </w:tc>
        <w:tc>
          <w:tcPr>
            <w:tcW w:w="5245" w:type="dxa"/>
          </w:tcPr>
          <w:p w:rsidR="00594014" w:rsidRPr="004D561A" w:rsidRDefault="004D561A" w:rsidP="004D561A">
            <w:pPr>
              <w:pStyle w:val="a4"/>
              <w:numPr>
                <w:ilvl w:val="0"/>
                <w:numId w:val="3"/>
              </w:numPr>
              <w:tabs>
                <w:tab w:val="left" w:pos="426"/>
                <w:tab w:val="left" w:pos="851"/>
                <w:tab w:val="left" w:pos="8505"/>
              </w:tabs>
              <w:ind w:left="0" w:firstLine="0"/>
              <w:jc w:val="both"/>
              <w:rPr>
                <w:b/>
                <w:color w:val="002060"/>
                <w:sz w:val="22"/>
                <w:szCs w:val="22"/>
                <w:lang w:val="kk-KZ"/>
              </w:rPr>
            </w:pPr>
            <w:r w:rsidRPr="004D561A">
              <w:rPr>
                <w:b/>
                <w:color w:val="002060"/>
                <w:sz w:val="22"/>
                <w:szCs w:val="22"/>
                <w:lang w:val="kk-KZ"/>
              </w:rPr>
              <w:t xml:space="preserve">Call Center Банка – </w:t>
            </w:r>
            <w:r w:rsidRPr="004D561A">
              <w:rPr>
                <w:color w:val="002060"/>
                <w:sz w:val="22"/>
                <w:szCs w:val="22"/>
                <w:lang w:val="kk-KZ"/>
              </w:rPr>
              <w:t>подразделение Банка, производящее Авторизацию и Круглосуточное обслуживание Клиентов/ «Операторский центр» Банка, осуществляющий обслуживание Клиентов по телефону/e-mail/web/fax.</w:t>
            </w:r>
          </w:p>
        </w:tc>
      </w:tr>
      <w:tr w:rsidR="00594014" w:rsidTr="0094702A">
        <w:tc>
          <w:tcPr>
            <w:tcW w:w="4962" w:type="dxa"/>
          </w:tcPr>
          <w:p w:rsidR="00594014" w:rsidRPr="004D561A" w:rsidRDefault="004D561A" w:rsidP="004D561A">
            <w:pPr>
              <w:jc w:val="center"/>
              <w:outlineLvl w:val="0"/>
              <w:rPr>
                <w:b/>
                <w:color w:val="002060"/>
                <w:sz w:val="22"/>
                <w:szCs w:val="22"/>
                <w:lang w:val="kk-KZ"/>
              </w:rPr>
            </w:pPr>
            <w:r w:rsidRPr="004D561A">
              <w:rPr>
                <w:rStyle w:val="a8"/>
                <w:rFonts w:eastAsia="Calibri"/>
                <w:b/>
                <w:color w:val="002060"/>
                <w:sz w:val="22"/>
                <w:szCs w:val="22"/>
                <w:lang w:val="kk-KZ"/>
              </w:rPr>
              <w:t>1-ТАРАУ. ЖАЛПЫ ЕРЕЖЕЛЕР</w:t>
            </w:r>
          </w:p>
        </w:tc>
        <w:tc>
          <w:tcPr>
            <w:tcW w:w="283" w:type="dxa"/>
          </w:tcPr>
          <w:p w:rsidR="00594014" w:rsidRDefault="00594014"/>
        </w:tc>
        <w:tc>
          <w:tcPr>
            <w:tcW w:w="5245" w:type="dxa"/>
          </w:tcPr>
          <w:p w:rsidR="00594014" w:rsidRPr="004D561A" w:rsidRDefault="004D561A" w:rsidP="004D561A">
            <w:pPr>
              <w:tabs>
                <w:tab w:val="left" w:pos="426"/>
                <w:tab w:val="left" w:pos="851"/>
                <w:tab w:val="left" w:pos="8505"/>
              </w:tabs>
              <w:jc w:val="center"/>
              <w:rPr>
                <w:b/>
                <w:i/>
                <w:color w:val="002060"/>
                <w:sz w:val="22"/>
                <w:szCs w:val="22"/>
                <w:lang w:val="kk-KZ"/>
              </w:rPr>
            </w:pPr>
            <w:r w:rsidRPr="004D561A">
              <w:rPr>
                <w:b/>
                <w:color w:val="002060"/>
                <w:sz w:val="22"/>
                <w:szCs w:val="22"/>
                <w:u w:val="single"/>
              </w:rPr>
              <w:t xml:space="preserve">ГЛАВА 1. </w:t>
            </w:r>
            <w:hyperlink w:anchor="_СОДЕРЖАНИЕ:" w:history="1">
              <w:r w:rsidRPr="004D561A">
                <w:rPr>
                  <w:rStyle w:val="a8"/>
                  <w:rFonts w:eastAsia="Calibri"/>
                  <w:b/>
                  <w:color w:val="002060"/>
                  <w:sz w:val="22"/>
                  <w:szCs w:val="22"/>
                  <w:lang w:val="kk-KZ"/>
                </w:rPr>
                <w:t>ОБЩИЕ ПОЛОЖЕНИЯ</w:t>
              </w:r>
            </w:hyperlink>
          </w:p>
        </w:tc>
      </w:tr>
      <w:tr w:rsidR="00594014" w:rsidTr="0094702A">
        <w:tc>
          <w:tcPr>
            <w:tcW w:w="4962" w:type="dxa"/>
          </w:tcPr>
          <w:p w:rsidR="004D561A" w:rsidRPr="00A04C22" w:rsidRDefault="004D561A" w:rsidP="004D561A">
            <w:pPr>
              <w:widowControl w:val="0"/>
              <w:tabs>
                <w:tab w:val="left" w:pos="34"/>
                <w:tab w:val="left" w:pos="459"/>
                <w:tab w:val="left" w:pos="851"/>
              </w:tabs>
              <w:jc w:val="both"/>
              <w:rPr>
                <w:color w:val="002060"/>
                <w:sz w:val="22"/>
                <w:szCs w:val="22"/>
                <w:lang w:val="kk-KZ"/>
              </w:rPr>
            </w:pPr>
            <w:r w:rsidRPr="00A04C22">
              <w:rPr>
                <w:color w:val="002060"/>
                <w:sz w:val="22"/>
                <w:szCs w:val="22"/>
                <w:lang w:val="kk-KZ"/>
              </w:rPr>
              <w:t xml:space="preserve">13. Осы қосылу шарты </w:t>
            </w:r>
            <w:r w:rsidR="0096528B">
              <w:rPr>
                <w:color w:val="002060"/>
                <w:sz w:val="22"/>
                <w:szCs w:val="22"/>
                <w:lang w:val="kk-KZ"/>
              </w:rPr>
              <w:t>ТБМ</w:t>
            </w:r>
            <w:r w:rsidRPr="00A04C22">
              <w:rPr>
                <w:color w:val="002060"/>
                <w:sz w:val="22"/>
                <w:szCs w:val="22"/>
                <w:lang w:val="kk-KZ"/>
              </w:rPr>
              <w:t>-мен операциялар үшін аллокирленбеген металл шоттарды ашу, жүргізу және жабу жөнінде Клиентке кешенді қызмет көрсету мәселелерін реттейді.</w:t>
            </w:r>
          </w:p>
          <w:p w:rsidR="00594014" w:rsidRPr="00DF4F39" w:rsidRDefault="00594014" w:rsidP="004D561A">
            <w:pPr>
              <w:outlineLvl w:val="0"/>
              <w:rPr>
                <w:color w:val="002060"/>
                <w:sz w:val="22"/>
                <w:szCs w:val="22"/>
                <w:lang w:val="kk-KZ"/>
              </w:rPr>
            </w:pPr>
          </w:p>
        </w:tc>
        <w:tc>
          <w:tcPr>
            <w:tcW w:w="283" w:type="dxa"/>
          </w:tcPr>
          <w:p w:rsidR="00594014" w:rsidRDefault="00594014"/>
        </w:tc>
        <w:tc>
          <w:tcPr>
            <w:tcW w:w="5245" w:type="dxa"/>
          </w:tcPr>
          <w:p w:rsidR="00594014" w:rsidRPr="004D561A" w:rsidRDefault="004D561A" w:rsidP="004D561A">
            <w:pPr>
              <w:pStyle w:val="a4"/>
              <w:numPr>
                <w:ilvl w:val="0"/>
                <w:numId w:val="3"/>
              </w:numPr>
              <w:tabs>
                <w:tab w:val="left" w:pos="426"/>
                <w:tab w:val="left" w:pos="851"/>
                <w:tab w:val="left" w:pos="8505"/>
              </w:tabs>
              <w:ind w:left="0" w:firstLine="0"/>
              <w:jc w:val="both"/>
              <w:rPr>
                <w:color w:val="002060"/>
                <w:sz w:val="22"/>
                <w:szCs w:val="22"/>
                <w:lang w:val="kk-KZ"/>
              </w:rPr>
            </w:pPr>
            <w:r w:rsidRPr="004D561A">
              <w:rPr>
                <w:color w:val="002060"/>
                <w:sz w:val="22"/>
                <w:szCs w:val="22"/>
                <w:lang w:val="kk-KZ"/>
              </w:rPr>
              <w:t>Настоящий Договор присоединения регулирует вопросы комплексного обслуживания Клиента по открытию, ведению и закрытию неаллокированных металлических счетов для операций с АДМ.</w:t>
            </w:r>
          </w:p>
        </w:tc>
      </w:tr>
      <w:tr w:rsidR="00594014" w:rsidTr="0094702A">
        <w:tc>
          <w:tcPr>
            <w:tcW w:w="4962" w:type="dxa"/>
          </w:tcPr>
          <w:p w:rsidR="00594014" w:rsidRPr="00DF4F39" w:rsidRDefault="004D561A" w:rsidP="004D561A">
            <w:pPr>
              <w:jc w:val="both"/>
              <w:outlineLvl w:val="0"/>
              <w:rPr>
                <w:color w:val="002060"/>
                <w:sz w:val="22"/>
                <w:szCs w:val="22"/>
                <w:lang w:val="kk-KZ"/>
              </w:rPr>
            </w:pPr>
            <w:r w:rsidRPr="00A04C22">
              <w:rPr>
                <w:color w:val="002060"/>
                <w:sz w:val="22"/>
                <w:szCs w:val="22"/>
                <w:lang w:val="kk-KZ"/>
              </w:rPr>
              <w:t xml:space="preserve">14. Қосылу шарты Банктің Интернет-ресурсында www.bcc.kz мекенжайы бойынша </w:t>
            </w:r>
            <w:r w:rsidRPr="00A04C22">
              <w:rPr>
                <w:color w:val="002060"/>
                <w:sz w:val="22"/>
                <w:szCs w:val="22"/>
                <w:lang w:val="kk-KZ"/>
              </w:rPr>
              <w:lastRenderedPageBreak/>
              <w:t>орналастырылған және онымен танысу үшін Банк бөлімшелерінде басып шығаруға болады.</w:t>
            </w:r>
          </w:p>
        </w:tc>
        <w:tc>
          <w:tcPr>
            <w:tcW w:w="283" w:type="dxa"/>
          </w:tcPr>
          <w:p w:rsidR="00594014" w:rsidRDefault="00594014"/>
        </w:tc>
        <w:tc>
          <w:tcPr>
            <w:tcW w:w="5245" w:type="dxa"/>
          </w:tcPr>
          <w:p w:rsidR="00594014" w:rsidRPr="004D561A" w:rsidRDefault="004D561A" w:rsidP="004D561A">
            <w:pPr>
              <w:pStyle w:val="a4"/>
              <w:numPr>
                <w:ilvl w:val="0"/>
                <w:numId w:val="3"/>
              </w:numPr>
              <w:tabs>
                <w:tab w:val="left" w:pos="426"/>
                <w:tab w:val="left" w:pos="851"/>
                <w:tab w:val="left" w:pos="8505"/>
              </w:tabs>
              <w:ind w:left="0" w:firstLine="0"/>
              <w:jc w:val="both"/>
              <w:rPr>
                <w:b/>
                <w:color w:val="002060"/>
                <w:sz w:val="22"/>
                <w:szCs w:val="22"/>
                <w:lang w:val="kk-KZ"/>
              </w:rPr>
            </w:pPr>
            <w:r w:rsidRPr="004D561A">
              <w:rPr>
                <w:color w:val="002060"/>
                <w:sz w:val="22"/>
                <w:szCs w:val="22"/>
                <w:lang w:val="kk-KZ"/>
              </w:rPr>
              <w:t xml:space="preserve">Договор присоединения размещен на Интернет-ресурсе Банка по адресу </w:t>
            </w:r>
            <w:hyperlink r:id="rId5" w:history="1">
              <w:r w:rsidRPr="004D561A">
                <w:rPr>
                  <w:rStyle w:val="a8"/>
                  <w:rFonts w:eastAsia="Calibri"/>
                  <w:color w:val="002060"/>
                  <w:sz w:val="22"/>
                  <w:szCs w:val="22"/>
                  <w:lang w:val="kk-KZ"/>
                </w:rPr>
                <w:t>www.bcc.kz</w:t>
              </w:r>
            </w:hyperlink>
            <w:r w:rsidRPr="004D561A">
              <w:rPr>
                <w:color w:val="002060"/>
                <w:sz w:val="22"/>
                <w:szCs w:val="22"/>
                <w:lang w:val="kk-KZ"/>
              </w:rPr>
              <w:t xml:space="preserve"> и может быть </w:t>
            </w:r>
            <w:r w:rsidRPr="004D561A">
              <w:rPr>
                <w:color w:val="002060"/>
                <w:sz w:val="22"/>
                <w:szCs w:val="22"/>
                <w:lang w:val="kk-KZ"/>
              </w:rPr>
              <w:lastRenderedPageBreak/>
              <w:t>размещен для ознакомления в распечатанном виде в отделениях Банка.</w:t>
            </w:r>
          </w:p>
        </w:tc>
      </w:tr>
      <w:tr w:rsidR="00594014" w:rsidTr="0094702A">
        <w:tc>
          <w:tcPr>
            <w:tcW w:w="4962" w:type="dxa"/>
          </w:tcPr>
          <w:p w:rsidR="004D561A" w:rsidRPr="00A04C22" w:rsidRDefault="004D561A" w:rsidP="004D561A">
            <w:pPr>
              <w:tabs>
                <w:tab w:val="left" w:pos="459"/>
                <w:tab w:val="left" w:pos="851"/>
                <w:tab w:val="left" w:pos="8505"/>
              </w:tabs>
              <w:jc w:val="both"/>
              <w:rPr>
                <w:color w:val="002060"/>
                <w:sz w:val="22"/>
                <w:szCs w:val="22"/>
                <w:lang w:val="kk-KZ"/>
              </w:rPr>
            </w:pPr>
            <w:r>
              <w:rPr>
                <w:color w:val="002060"/>
                <w:sz w:val="22"/>
                <w:szCs w:val="22"/>
                <w:lang w:val="kk-KZ"/>
              </w:rPr>
              <w:lastRenderedPageBreak/>
              <w:t>15</w:t>
            </w:r>
            <w:r w:rsidRPr="00A04C22">
              <w:rPr>
                <w:color w:val="002060"/>
                <w:sz w:val="22"/>
                <w:szCs w:val="22"/>
                <w:lang w:val="kk-KZ"/>
              </w:rPr>
              <w:t>. Қосылу шартында Клиент тұтастай қосылатын стандартты шарттар (формулярлар) айқындалған. Банк Клиентке Шарт бойынша қызмет көрсету туралы шешім қабылдаған жағдайда, Клиент қосылу туралы өтінішке қол қояды.</w:t>
            </w:r>
          </w:p>
          <w:p w:rsidR="00594014" w:rsidRPr="00DF4F39" w:rsidRDefault="00594014" w:rsidP="004D561A">
            <w:pPr>
              <w:jc w:val="both"/>
              <w:outlineLvl w:val="0"/>
              <w:rPr>
                <w:color w:val="002060"/>
                <w:sz w:val="22"/>
                <w:szCs w:val="22"/>
                <w:lang w:val="kk-KZ"/>
              </w:rPr>
            </w:pPr>
          </w:p>
        </w:tc>
        <w:tc>
          <w:tcPr>
            <w:tcW w:w="283" w:type="dxa"/>
          </w:tcPr>
          <w:p w:rsidR="00594014" w:rsidRPr="004D561A" w:rsidRDefault="00594014">
            <w:pPr>
              <w:rPr>
                <w:lang w:val="kk-KZ"/>
              </w:rPr>
            </w:pPr>
          </w:p>
        </w:tc>
        <w:tc>
          <w:tcPr>
            <w:tcW w:w="5245" w:type="dxa"/>
          </w:tcPr>
          <w:p w:rsidR="00594014" w:rsidRPr="004D561A" w:rsidRDefault="004D561A" w:rsidP="004D561A">
            <w:pPr>
              <w:pStyle w:val="a4"/>
              <w:numPr>
                <w:ilvl w:val="0"/>
                <w:numId w:val="3"/>
              </w:numPr>
              <w:tabs>
                <w:tab w:val="left" w:pos="426"/>
                <w:tab w:val="left" w:pos="851"/>
                <w:tab w:val="left" w:pos="8505"/>
              </w:tabs>
              <w:ind w:left="0" w:firstLine="0"/>
              <w:jc w:val="both"/>
              <w:rPr>
                <w:b/>
                <w:color w:val="002060"/>
                <w:sz w:val="22"/>
                <w:szCs w:val="22"/>
                <w:lang w:val="kk-KZ"/>
              </w:rPr>
            </w:pPr>
            <w:r w:rsidRPr="004D561A">
              <w:rPr>
                <w:color w:val="002060"/>
                <w:sz w:val="22"/>
                <w:szCs w:val="22"/>
                <w:lang w:val="kk-KZ"/>
              </w:rPr>
              <w:t>Договором присоединения определены Стандартные условия (формуляры), к которым Клиент присоединяется в целом. В случае принятия Банком решения о предоставлении Клиенту услуг по Договору, Клиент подписывает Заявление о присоединении.</w:t>
            </w:r>
          </w:p>
        </w:tc>
      </w:tr>
      <w:tr w:rsidR="00594014" w:rsidTr="0094702A">
        <w:tc>
          <w:tcPr>
            <w:tcW w:w="4962" w:type="dxa"/>
          </w:tcPr>
          <w:p w:rsidR="00594014" w:rsidRPr="00DF4F39" w:rsidRDefault="004D561A" w:rsidP="004E0B60">
            <w:pPr>
              <w:jc w:val="both"/>
              <w:outlineLvl w:val="0"/>
              <w:rPr>
                <w:color w:val="002060"/>
                <w:sz w:val="22"/>
                <w:szCs w:val="22"/>
                <w:lang w:val="kk-KZ"/>
              </w:rPr>
            </w:pPr>
            <w:r>
              <w:rPr>
                <w:color w:val="002060"/>
                <w:sz w:val="22"/>
                <w:szCs w:val="22"/>
                <w:lang w:val="kk-KZ"/>
              </w:rPr>
              <w:t>16</w:t>
            </w:r>
            <w:r w:rsidRPr="00A04C22">
              <w:rPr>
                <w:color w:val="002060"/>
                <w:sz w:val="22"/>
                <w:szCs w:val="22"/>
                <w:lang w:val="kk-KZ"/>
              </w:rPr>
              <w:t>. Клиентпен Шарт "Банк ЦентрКредит" АҚ-</w:t>
            </w:r>
            <w:r w:rsidR="004E0B60">
              <w:rPr>
                <w:color w:val="002060"/>
                <w:sz w:val="22"/>
                <w:szCs w:val="22"/>
                <w:lang w:val="kk-KZ"/>
              </w:rPr>
              <w:t>т</w:t>
            </w:r>
            <w:r w:rsidRPr="00A04C22">
              <w:rPr>
                <w:color w:val="002060"/>
                <w:sz w:val="22"/>
                <w:szCs w:val="22"/>
                <w:lang w:val="kk-KZ"/>
              </w:rPr>
              <w:t>а Клиенттің ашық ағымдағы банктік шоты болған жағдайда ғана жасалады.</w:t>
            </w:r>
          </w:p>
        </w:tc>
        <w:tc>
          <w:tcPr>
            <w:tcW w:w="283" w:type="dxa"/>
          </w:tcPr>
          <w:p w:rsidR="00594014" w:rsidRDefault="00594014"/>
        </w:tc>
        <w:tc>
          <w:tcPr>
            <w:tcW w:w="5245" w:type="dxa"/>
          </w:tcPr>
          <w:p w:rsidR="00594014" w:rsidRPr="004D561A" w:rsidRDefault="004D561A" w:rsidP="004D561A">
            <w:pPr>
              <w:pStyle w:val="a4"/>
              <w:numPr>
                <w:ilvl w:val="0"/>
                <w:numId w:val="3"/>
              </w:numPr>
              <w:tabs>
                <w:tab w:val="left" w:pos="426"/>
                <w:tab w:val="left" w:pos="851"/>
                <w:tab w:val="left" w:pos="8505"/>
              </w:tabs>
              <w:ind w:left="0" w:firstLine="0"/>
              <w:jc w:val="both"/>
              <w:rPr>
                <w:b/>
                <w:color w:val="002060"/>
                <w:sz w:val="22"/>
                <w:szCs w:val="22"/>
                <w:lang w:val="kk-KZ"/>
              </w:rPr>
            </w:pPr>
            <w:r w:rsidRPr="004D561A">
              <w:rPr>
                <w:color w:val="002060"/>
                <w:sz w:val="22"/>
                <w:szCs w:val="22"/>
                <w:lang w:val="kk-KZ"/>
              </w:rPr>
              <w:t>Договор может быть заключен с Клиентом только при наличии у него открытого текущего банковского счета в АО «Банк ЦентрКредит».</w:t>
            </w:r>
          </w:p>
        </w:tc>
      </w:tr>
      <w:tr w:rsidR="00594014" w:rsidRPr="004D561A" w:rsidTr="0094702A">
        <w:tc>
          <w:tcPr>
            <w:tcW w:w="4962" w:type="dxa"/>
          </w:tcPr>
          <w:p w:rsidR="004D561A" w:rsidRDefault="004D561A" w:rsidP="004D561A">
            <w:pPr>
              <w:pStyle w:val="a9"/>
              <w:tabs>
                <w:tab w:val="left" w:pos="459"/>
                <w:tab w:val="left" w:pos="851"/>
                <w:tab w:val="left" w:pos="8505"/>
              </w:tabs>
              <w:jc w:val="both"/>
              <w:rPr>
                <w:rFonts w:ascii="Times New Roman" w:hAnsi="Times New Roman"/>
                <w:color w:val="002060"/>
                <w:lang w:val="kk-KZ" w:eastAsia="ru-RU"/>
              </w:rPr>
            </w:pPr>
            <w:r w:rsidRPr="00A04C22">
              <w:rPr>
                <w:rFonts w:ascii="Times New Roman" w:hAnsi="Times New Roman"/>
                <w:color w:val="002060"/>
                <w:lang w:val="kk-KZ" w:eastAsia="ru-RU"/>
              </w:rPr>
              <w:t>17. Клиент Қосылу шартын жасау арқылы келесілерді сөзсіз және қайтарымсыз растайды:</w:t>
            </w:r>
          </w:p>
          <w:p w:rsidR="004D561A" w:rsidRPr="00A04C22" w:rsidRDefault="004D561A" w:rsidP="004D561A">
            <w:pPr>
              <w:pStyle w:val="a9"/>
              <w:tabs>
                <w:tab w:val="left" w:pos="459"/>
                <w:tab w:val="left" w:pos="851"/>
                <w:tab w:val="left" w:pos="8505"/>
              </w:tabs>
              <w:jc w:val="both"/>
              <w:rPr>
                <w:rFonts w:ascii="Times New Roman" w:hAnsi="Times New Roman"/>
                <w:color w:val="002060"/>
                <w:lang w:val="kk-KZ" w:eastAsia="ru-RU"/>
              </w:rPr>
            </w:pPr>
            <w:r w:rsidRPr="00A04C22">
              <w:rPr>
                <w:rFonts w:ascii="Times New Roman" w:hAnsi="Times New Roman"/>
                <w:color w:val="002060"/>
                <w:lang w:val="kk-KZ" w:eastAsia="ru-RU"/>
              </w:rPr>
              <w:t>1) Банкте құжаттарды өз еркімен ресімдейді және өз бастамасы мен өз еркі (шарт бостандығы) бойынша Шарт жасайды;</w:t>
            </w:r>
          </w:p>
          <w:p w:rsidR="004D561A" w:rsidRPr="00A04C22" w:rsidRDefault="004D561A" w:rsidP="004D561A">
            <w:pPr>
              <w:pStyle w:val="a9"/>
              <w:tabs>
                <w:tab w:val="left" w:pos="459"/>
                <w:tab w:val="left" w:pos="851"/>
                <w:tab w:val="left" w:pos="8505"/>
              </w:tabs>
              <w:jc w:val="both"/>
              <w:rPr>
                <w:rFonts w:ascii="Times New Roman" w:hAnsi="Times New Roman"/>
                <w:color w:val="002060"/>
                <w:lang w:val="kk-KZ" w:eastAsia="ru-RU"/>
              </w:rPr>
            </w:pPr>
            <w:r w:rsidRPr="00A04C22">
              <w:rPr>
                <w:rFonts w:ascii="Times New Roman" w:hAnsi="Times New Roman"/>
                <w:color w:val="002060"/>
                <w:lang w:val="kk-KZ" w:eastAsia="ru-RU"/>
              </w:rPr>
              <w:t>2) Алдын ала "Банк ЦентрКредит" АҚ</w:t>
            </w:r>
            <w:r w:rsidR="004E0B60">
              <w:rPr>
                <w:rFonts w:ascii="Times New Roman" w:hAnsi="Times New Roman"/>
                <w:color w:val="002060"/>
                <w:lang w:val="kk-KZ" w:eastAsia="ru-RU"/>
              </w:rPr>
              <w:t>-тың</w:t>
            </w:r>
            <w:r w:rsidRPr="00A04C22">
              <w:rPr>
                <w:rFonts w:ascii="Times New Roman" w:hAnsi="Times New Roman"/>
                <w:color w:val="002060"/>
                <w:lang w:val="kk-KZ" w:eastAsia="ru-RU"/>
              </w:rPr>
              <w:t xml:space="preserve"> операциялар</w:t>
            </w:r>
            <w:r w:rsidR="004E0B60">
              <w:rPr>
                <w:rFonts w:ascii="Times New Roman" w:hAnsi="Times New Roman"/>
                <w:color w:val="002060"/>
                <w:lang w:val="kk-KZ" w:eastAsia="ru-RU"/>
              </w:rPr>
              <w:t>ды</w:t>
            </w:r>
            <w:r w:rsidRPr="00A04C22">
              <w:rPr>
                <w:rFonts w:ascii="Times New Roman" w:hAnsi="Times New Roman"/>
                <w:color w:val="002060"/>
                <w:lang w:val="kk-KZ" w:eastAsia="ru-RU"/>
              </w:rPr>
              <w:t xml:space="preserve"> жүргізудің жалпы талаптары туралы </w:t>
            </w:r>
            <w:r w:rsidR="004E0B60">
              <w:rPr>
                <w:rFonts w:ascii="Times New Roman" w:hAnsi="Times New Roman"/>
                <w:color w:val="002060"/>
                <w:lang w:val="kk-KZ" w:eastAsia="ru-RU"/>
              </w:rPr>
              <w:t>е</w:t>
            </w:r>
            <w:r w:rsidRPr="00A04C22">
              <w:rPr>
                <w:rFonts w:ascii="Times New Roman" w:hAnsi="Times New Roman"/>
                <w:color w:val="002060"/>
                <w:lang w:val="kk-KZ" w:eastAsia="ru-RU"/>
              </w:rPr>
              <w:t>режемен" және осы Стандарт талаптармен танысты, олармен танысуға Банк оған қажетті уақыт берді, сондай-ақ ҚР заңнамасының талаптарына сәйкес Банк Клиентке Қосылу шарты аясында өнім бойынша толық ақпарат берді;</w:t>
            </w:r>
          </w:p>
          <w:p w:rsidR="004D561A" w:rsidRPr="00A04C22" w:rsidRDefault="004D561A" w:rsidP="004D561A">
            <w:pPr>
              <w:pStyle w:val="a9"/>
              <w:tabs>
                <w:tab w:val="left" w:pos="459"/>
                <w:tab w:val="left" w:pos="851"/>
                <w:tab w:val="left" w:pos="8505"/>
              </w:tabs>
              <w:jc w:val="both"/>
              <w:rPr>
                <w:rFonts w:ascii="Times New Roman" w:hAnsi="Times New Roman"/>
                <w:color w:val="002060"/>
                <w:lang w:val="kk-KZ" w:eastAsia="ru-RU"/>
              </w:rPr>
            </w:pPr>
            <w:r w:rsidRPr="00A04C22">
              <w:rPr>
                <w:rFonts w:ascii="Times New Roman" w:hAnsi="Times New Roman"/>
                <w:color w:val="002060"/>
                <w:lang w:val="kk-KZ" w:eastAsia="ru-RU"/>
              </w:rPr>
              <w:t>3) тұтастай алғанда</w:t>
            </w:r>
            <w:r w:rsidR="004E0B60">
              <w:rPr>
                <w:rFonts w:ascii="Times New Roman" w:hAnsi="Times New Roman"/>
                <w:color w:val="002060"/>
                <w:lang w:val="kk-KZ" w:eastAsia="ru-RU"/>
              </w:rPr>
              <w:t>,</w:t>
            </w:r>
            <w:r w:rsidRPr="00A04C22">
              <w:rPr>
                <w:rFonts w:ascii="Times New Roman" w:hAnsi="Times New Roman"/>
                <w:color w:val="002060"/>
                <w:lang w:val="kk-KZ" w:eastAsia="ru-RU"/>
              </w:rPr>
              <w:t xml:space="preserve"> осы Стандартты талаптарға </w:t>
            </w:r>
            <w:r w:rsidR="004E0B60" w:rsidRPr="00A04C22">
              <w:rPr>
                <w:rFonts w:ascii="Times New Roman" w:hAnsi="Times New Roman"/>
                <w:color w:val="002060"/>
                <w:lang w:val="kk-KZ" w:eastAsia="ru-RU"/>
              </w:rPr>
              <w:t xml:space="preserve">сөзсіз </w:t>
            </w:r>
            <w:r w:rsidRPr="00A04C22">
              <w:rPr>
                <w:rFonts w:ascii="Times New Roman" w:hAnsi="Times New Roman"/>
                <w:color w:val="002060"/>
                <w:lang w:val="kk-KZ" w:eastAsia="ru-RU"/>
              </w:rPr>
              <w:t>қосылады;</w:t>
            </w:r>
          </w:p>
          <w:p w:rsidR="004D561A" w:rsidRPr="00A04C22" w:rsidRDefault="004D561A" w:rsidP="004D561A">
            <w:pPr>
              <w:pStyle w:val="a9"/>
              <w:tabs>
                <w:tab w:val="left" w:pos="459"/>
                <w:tab w:val="left" w:pos="851"/>
                <w:tab w:val="left" w:pos="8505"/>
              </w:tabs>
              <w:jc w:val="both"/>
              <w:rPr>
                <w:rFonts w:ascii="Times New Roman" w:hAnsi="Times New Roman"/>
                <w:color w:val="002060"/>
                <w:lang w:val="kk-KZ" w:eastAsia="ru-RU"/>
              </w:rPr>
            </w:pPr>
            <w:r w:rsidRPr="00A04C22">
              <w:rPr>
                <w:rFonts w:ascii="Times New Roman" w:hAnsi="Times New Roman"/>
                <w:color w:val="002060"/>
                <w:lang w:val="kk-KZ" w:eastAsia="ru-RU"/>
              </w:rPr>
              <w:t>4) оған Тарифтер туралы, өнімді ұсыну талаптары туралы ақпарат және Шарт жасасу үшін қажетті құжаттардың тізбесі, Банк алдындағы міндеттемелерді орындамаған жағдайда</w:t>
            </w:r>
            <w:r w:rsidR="004E0B60">
              <w:rPr>
                <w:rFonts w:ascii="Times New Roman" w:hAnsi="Times New Roman"/>
                <w:color w:val="002060"/>
                <w:lang w:val="kk-KZ" w:eastAsia="ru-RU"/>
              </w:rPr>
              <w:t>,</w:t>
            </w:r>
            <w:r w:rsidRPr="00A04C22">
              <w:rPr>
                <w:rFonts w:ascii="Times New Roman" w:hAnsi="Times New Roman"/>
                <w:color w:val="002060"/>
                <w:lang w:val="kk-KZ" w:eastAsia="ru-RU"/>
              </w:rPr>
              <w:t xml:space="preserve"> Клиенттің жауапкершілігі және мүмкін болатын тәуекелдері туралы ақпарат беріледі;</w:t>
            </w:r>
          </w:p>
          <w:p w:rsidR="00594014" w:rsidRPr="00DF4F39" w:rsidRDefault="004D561A" w:rsidP="004D561A">
            <w:pPr>
              <w:jc w:val="both"/>
              <w:outlineLvl w:val="0"/>
              <w:rPr>
                <w:color w:val="002060"/>
                <w:sz w:val="22"/>
                <w:szCs w:val="22"/>
                <w:lang w:val="kk-KZ"/>
              </w:rPr>
            </w:pPr>
            <w:r w:rsidRPr="00A04C22">
              <w:rPr>
                <w:color w:val="002060"/>
                <w:lang w:val="kk-KZ"/>
              </w:rPr>
              <w:t>5) Егер Клиент ҚР Заңнамасына және(немесе) Банктің уәкілетті органының ішкі құжаттарына/шешімдеріне сәйкес өнімді/көрсетілетін қызметті алуға құқығы бар тұлғалар санатына жатпайтын жағдайда, Банк өз қалауы бойынша өнімді/көрсетілетін қызме</w:t>
            </w:r>
            <w:r>
              <w:rPr>
                <w:color w:val="002060"/>
                <w:lang w:val="kk-KZ"/>
              </w:rPr>
              <w:t>тті беруден бас тартуға құқылы.</w:t>
            </w:r>
          </w:p>
        </w:tc>
        <w:tc>
          <w:tcPr>
            <w:tcW w:w="283" w:type="dxa"/>
          </w:tcPr>
          <w:p w:rsidR="00594014" w:rsidRPr="004D561A" w:rsidRDefault="00594014">
            <w:pPr>
              <w:rPr>
                <w:lang w:val="kk-KZ"/>
              </w:rPr>
            </w:pPr>
          </w:p>
        </w:tc>
        <w:tc>
          <w:tcPr>
            <w:tcW w:w="5245" w:type="dxa"/>
          </w:tcPr>
          <w:p w:rsidR="004D561A" w:rsidRDefault="004D561A" w:rsidP="004D561A">
            <w:pPr>
              <w:pStyle w:val="a4"/>
              <w:numPr>
                <w:ilvl w:val="0"/>
                <w:numId w:val="3"/>
              </w:numPr>
              <w:tabs>
                <w:tab w:val="left" w:pos="426"/>
                <w:tab w:val="left" w:pos="851"/>
                <w:tab w:val="left" w:pos="8505"/>
              </w:tabs>
              <w:ind w:left="0" w:firstLine="0"/>
              <w:jc w:val="both"/>
              <w:rPr>
                <w:color w:val="002060"/>
                <w:sz w:val="22"/>
                <w:szCs w:val="22"/>
                <w:lang w:val="kk-KZ"/>
              </w:rPr>
            </w:pPr>
            <w:r w:rsidRPr="004D561A">
              <w:rPr>
                <w:color w:val="002060"/>
                <w:lang w:val="kk-KZ"/>
              </w:rPr>
              <w:t>Клиент заключением Договора присоединения безусловно и безотзывно подтверждает, что:</w:t>
            </w:r>
          </w:p>
          <w:p w:rsidR="004D561A" w:rsidRPr="004D561A" w:rsidRDefault="004D561A" w:rsidP="004D561A">
            <w:pPr>
              <w:jc w:val="both"/>
              <w:rPr>
                <w:sz w:val="22"/>
                <w:szCs w:val="22"/>
                <w:lang w:val="kk-KZ"/>
              </w:rPr>
            </w:pPr>
            <w:r w:rsidRPr="004D561A">
              <w:rPr>
                <w:sz w:val="22"/>
                <w:szCs w:val="22"/>
                <w:lang w:val="kk-KZ"/>
              </w:rPr>
              <w:t>1)</w:t>
            </w:r>
            <w:r w:rsidRPr="004D561A">
              <w:rPr>
                <w:sz w:val="22"/>
                <w:szCs w:val="22"/>
                <w:lang w:val="kk-KZ"/>
              </w:rPr>
              <w:tab/>
              <w:t>добровольно оформляет документы в Банке и добровольно заключает Договор по собственной инициативе и волеизъявлению (свобода договора);</w:t>
            </w:r>
          </w:p>
          <w:p w:rsidR="004D561A" w:rsidRPr="004D561A" w:rsidRDefault="004D561A" w:rsidP="004D561A">
            <w:pPr>
              <w:jc w:val="both"/>
              <w:rPr>
                <w:sz w:val="22"/>
                <w:szCs w:val="22"/>
                <w:lang w:val="kk-KZ"/>
              </w:rPr>
            </w:pPr>
            <w:r w:rsidRPr="004D561A">
              <w:rPr>
                <w:sz w:val="22"/>
                <w:szCs w:val="22"/>
                <w:lang w:val="kk-KZ"/>
              </w:rPr>
              <w:t>2)</w:t>
            </w:r>
            <w:r w:rsidRPr="004D561A">
              <w:rPr>
                <w:sz w:val="22"/>
                <w:szCs w:val="22"/>
                <w:lang w:val="kk-KZ"/>
              </w:rPr>
              <w:tab/>
              <w:t xml:space="preserve">предварительно был ознакомлен с «Правилами об общих условиях проведения операций АО «Банк ЦентрКредит» и настоящими Стандартными условиями, на ознакомление с которыми, Банком было предоставлено ему необходимое время, а также в соответствии с требованиями Законодательства РК Банком представлена Клиенту полная информация по продукту в рамках Договора присоединения; </w:t>
            </w:r>
          </w:p>
          <w:p w:rsidR="004D561A" w:rsidRPr="004D561A" w:rsidRDefault="004D561A" w:rsidP="004D561A">
            <w:pPr>
              <w:jc w:val="both"/>
              <w:rPr>
                <w:sz w:val="22"/>
                <w:szCs w:val="22"/>
                <w:lang w:val="kk-KZ"/>
              </w:rPr>
            </w:pPr>
            <w:r w:rsidRPr="004D561A">
              <w:rPr>
                <w:sz w:val="22"/>
                <w:szCs w:val="22"/>
                <w:lang w:val="kk-KZ"/>
              </w:rPr>
              <w:t>3)</w:t>
            </w:r>
            <w:r w:rsidRPr="004D561A">
              <w:rPr>
                <w:sz w:val="22"/>
                <w:szCs w:val="22"/>
                <w:lang w:val="kk-KZ"/>
              </w:rPr>
              <w:tab/>
              <w:t xml:space="preserve">безусловно присоединяется к настоящим Стандартным условиям, в целом; </w:t>
            </w:r>
          </w:p>
          <w:p w:rsidR="004D561A" w:rsidRPr="004D561A" w:rsidRDefault="004D561A" w:rsidP="004D561A">
            <w:pPr>
              <w:jc w:val="both"/>
              <w:rPr>
                <w:sz w:val="22"/>
                <w:szCs w:val="22"/>
                <w:lang w:val="kk-KZ"/>
              </w:rPr>
            </w:pPr>
            <w:r w:rsidRPr="004D561A">
              <w:rPr>
                <w:sz w:val="22"/>
                <w:szCs w:val="22"/>
                <w:lang w:val="kk-KZ"/>
              </w:rPr>
              <w:t>4)</w:t>
            </w:r>
            <w:r w:rsidRPr="004D561A">
              <w:rPr>
                <w:sz w:val="22"/>
                <w:szCs w:val="22"/>
                <w:lang w:val="kk-KZ"/>
              </w:rPr>
              <w:tab/>
              <w:t>ему предоставлена информация о Тарифах, об условиях предоставления продукта и перечень необходимых документов для заключения Договора, информация об ответственности и возможных рисках Клиента в случае невыполнения обязательств перед Банком;</w:t>
            </w:r>
          </w:p>
          <w:p w:rsidR="00594014" w:rsidRPr="004D561A" w:rsidRDefault="004D561A" w:rsidP="004D561A">
            <w:pPr>
              <w:jc w:val="both"/>
              <w:rPr>
                <w:lang w:val="kk-KZ"/>
              </w:rPr>
            </w:pPr>
            <w:r w:rsidRPr="004D561A">
              <w:rPr>
                <w:sz w:val="22"/>
                <w:szCs w:val="22"/>
                <w:lang w:val="kk-KZ"/>
              </w:rPr>
              <w:t>5)</w:t>
            </w:r>
            <w:r w:rsidRPr="004D561A">
              <w:rPr>
                <w:sz w:val="22"/>
                <w:szCs w:val="22"/>
                <w:lang w:val="kk-KZ"/>
              </w:rPr>
              <w:tab/>
              <w:t>Банк по своему усмотрению вправе отказать в предоставлении продукта/услуги в случае, если Клиент не подпадает под категорию лиц, имеющих право получения продукта/услуги согласно Законодательству РК и(или) внутренним документам/решениям уполномоченного органа Банка;</w:t>
            </w:r>
          </w:p>
        </w:tc>
      </w:tr>
      <w:tr w:rsidR="004D561A" w:rsidRPr="004D561A" w:rsidTr="0094702A">
        <w:tc>
          <w:tcPr>
            <w:tcW w:w="4962" w:type="dxa"/>
          </w:tcPr>
          <w:p w:rsidR="004D561A" w:rsidRPr="004D561A" w:rsidRDefault="004D561A" w:rsidP="004D561A">
            <w:pPr>
              <w:pStyle w:val="a9"/>
              <w:tabs>
                <w:tab w:val="left" w:pos="459"/>
                <w:tab w:val="left" w:pos="851"/>
                <w:tab w:val="left" w:pos="8505"/>
              </w:tabs>
              <w:jc w:val="both"/>
              <w:rPr>
                <w:rFonts w:ascii="Times New Roman" w:hAnsi="Times New Roman"/>
                <w:color w:val="002060"/>
                <w:sz w:val="24"/>
                <w:szCs w:val="24"/>
                <w:lang w:val="kk-KZ" w:eastAsia="ru-RU"/>
              </w:rPr>
            </w:pPr>
            <w:r w:rsidRPr="004D561A">
              <w:rPr>
                <w:rFonts w:ascii="Times New Roman" w:hAnsi="Times New Roman"/>
                <w:color w:val="002060"/>
                <w:sz w:val="24"/>
                <w:szCs w:val="24"/>
                <w:lang w:val="kk-KZ" w:eastAsia="ru-RU"/>
              </w:rPr>
              <w:t>18. Қосылу шартын жасау арқылы Тараптар төмендегілермен келісті:</w:t>
            </w:r>
          </w:p>
          <w:p w:rsidR="004D561A" w:rsidRPr="004D561A" w:rsidRDefault="004D561A" w:rsidP="004D561A">
            <w:pPr>
              <w:pStyle w:val="a9"/>
              <w:tabs>
                <w:tab w:val="left" w:pos="459"/>
                <w:tab w:val="left" w:pos="851"/>
                <w:tab w:val="left" w:pos="8505"/>
              </w:tabs>
              <w:jc w:val="both"/>
              <w:rPr>
                <w:rFonts w:ascii="Times New Roman" w:hAnsi="Times New Roman"/>
                <w:color w:val="002060"/>
                <w:sz w:val="24"/>
                <w:szCs w:val="24"/>
                <w:lang w:val="kk-KZ" w:eastAsia="ru-RU"/>
              </w:rPr>
            </w:pPr>
            <w:r w:rsidRPr="004D561A">
              <w:rPr>
                <w:rFonts w:ascii="Times New Roman" w:hAnsi="Times New Roman"/>
                <w:color w:val="002060"/>
                <w:sz w:val="24"/>
                <w:szCs w:val="24"/>
                <w:lang w:val="kk-KZ" w:eastAsia="ru-RU"/>
              </w:rPr>
              <w:t>1) уағдаластықтар аясында талап етілетін немесе жасалған хабарламаларды, хабарларды, хаттарды немесе сауалдарды Клиент Банкке жазбаша түрде беретін болады;</w:t>
            </w:r>
          </w:p>
          <w:p w:rsidR="004D561A" w:rsidRPr="004D561A" w:rsidRDefault="004D561A" w:rsidP="004D561A">
            <w:pPr>
              <w:pStyle w:val="a9"/>
              <w:tabs>
                <w:tab w:val="left" w:pos="459"/>
                <w:tab w:val="left" w:pos="851"/>
                <w:tab w:val="left" w:pos="8505"/>
              </w:tabs>
              <w:jc w:val="both"/>
              <w:rPr>
                <w:rFonts w:ascii="Times New Roman" w:hAnsi="Times New Roman"/>
                <w:color w:val="002060"/>
                <w:sz w:val="24"/>
                <w:szCs w:val="24"/>
                <w:lang w:val="kk-KZ" w:eastAsia="ru-RU"/>
              </w:rPr>
            </w:pPr>
            <w:r w:rsidRPr="004D561A">
              <w:rPr>
                <w:rFonts w:ascii="Times New Roman" w:hAnsi="Times New Roman"/>
                <w:color w:val="002060"/>
                <w:sz w:val="24"/>
                <w:szCs w:val="24"/>
                <w:lang w:val="kk-KZ" w:eastAsia="ru-RU"/>
              </w:rPr>
              <w:t>2) Банктің уәкілетті тұлғаларының жеке қолы/қолдарының орнына электрондық хабарламалармен берілген құжаттар SMS-хабарламалар жіберу арқылы әріптердің, сандардың немесе символдардың комбинациясынан тұратын бірегей сәйкестендіру кодтарымен расталады (о.і. динамикалық сәйкестендіру);</w:t>
            </w:r>
          </w:p>
          <w:p w:rsidR="004D561A" w:rsidRPr="004D561A" w:rsidRDefault="004D561A" w:rsidP="004D561A">
            <w:pPr>
              <w:pStyle w:val="a9"/>
              <w:tabs>
                <w:tab w:val="left" w:pos="459"/>
                <w:tab w:val="left" w:pos="851"/>
                <w:tab w:val="left" w:pos="8505"/>
              </w:tabs>
              <w:jc w:val="both"/>
              <w:rPr>
                <w:rFonts w:ascii="Times New Roman" w:hAnsi="Times New Roman"/>
                <w:color w:val="002060"/>
                <w:sz w:val="24"/>
                <w:szCs w:val="24"/>
                <w:lang w:val="kk-KZ" w:eastAsia="ru-RU"/>
              </w:rPr>
            </w:pPr>
            <w:r w:rsidRPr="004D561A">
              <w:rPr>
                <w:rFonts w:ascii="Times New Roman" w:hAnsi="Times New Roman"/>
                <w:color w:val="002060"/>
                <w:sz w:val="24"/>
                <w:szCs w:val="24"/>
                <w:lang w:val="kk-KZ" w:eastAsia="ru-RU"/>
              </w:rPr>
              <w:t xml:space="preserve">3) Қашықтағы банкинг жүйесі/өзге де жүйелер бойынша жіберілген және электрондық хабарламалармен расталған электрондық </w:t>
            </w:r>
            <w:r w:rsidRPr="004D561A">
              <w:rPr>
                <w:rFonts w:ascii="Times New Roman" w:hAnsi="Times New Roman"/>
                <w:color w:val="002060"/>
                <w:sz w:val="24"/>
                <w:szCs w:val="24"/>
                <w:lang w:val="kk-KZ" w:eastAsia="ru-RU"/>
              </w:rPr>
              <w:lastRenderedPageBreak/>
              <w:t>құжаттар (өтініштер, хабарламалар) жазбаша нысанмен теңестіріледі;</w:t>
            </w:r>
          </w:p>
          <w:p w:rsidR="004D561A" w:rsidRPr="004D561A" w:rsidRDefault="004D561A" w:rsidP="004D561A">
            <w:pPr>
              <w:pStyle w:val="a9"/>
              <w:tabs>
                <w:tab w:val="left" w:pos="459"/>
                <w:tab w:val="left" w:pos="851"/>
                <w:tab w:val="left" w:pos="8505"/>
              </w:tabs>
              <w:jc w:val="both"/>
              <w:rPr>
                <w:rFonts w:ascii="Times New Roman" w:hAnsi="Times New Roman"/>
                <w:color w:val="002060"/>
                <w:sz w:val="24"/>
                <w:szCs w:val="24"/>
                <w:lang w:val="kk-KZ" w:eastAsia="ru-RU"/>
              </w:rPr>
            </w:pPr>
            <w:r w:rsidRPr="004D561A">
              <w:rPr>
                <w:rFonts w:ascii="Times New Roman" w:hAnsi="Times New Roman"/>
                <w:color w:val="002060"/>
                <w:sz w:val="24"/>
                <w:szCs w:val="24"/>
                <w:lang w:val="kk-KZ" w:eastAsia="ru-RU"/>
              </w:rPr>
              <w:t>4) Тараптардың кез келгені ҚР барлық соттарында өз мүдделерін қорғау үшін үшінші/өзге де тұлғаларды тартуға, ҚР заңнамасында белгіленген өкілеттіктерді бере отырып, стқарушылық іс жүргізуге, сондай-ақ ҚР Заңнамасы аясында банктік және заңмен қорғалатын өзге де құпияны құрайтын мәліметтерді беруге құқылы. Бұл ретте Тарап кінәлі Тараптан тапсырманы орындау кезінде жәбірленуші Тарап шеккен шартты сыйақыны, шығындарды төлеуді талап етуге құқылы;</w:t>
            </w:r>
          </w:p>
          <w:p w:rsidR="004D561A" w:rsidRPr="00A04C22" w:rsidRDefault="004D561A" w:rsidP="004D561A">
            <w:pPr>
              <w:pStyle w:val="a9"/>
              <w:tabs>
                <w:tab w:val="left" w:pos="459"/>
                <w:tab w:val="left" w:pos="851"/>
                <w:tab w:val="left" w:pos="8505"/>
              </w:tabs>
              <w:jc w:val="both"/>
              <w:rPr>
                <w:rFonts w:ascii="Times New Roman" w:hAnsi="Times New Roman"/>
                <w:color w:val="002060"/>
                <w:lang w:val="kk-KZ" w:eastAsia="ru-RU"/>
              </w:rPr>
            </w:pPr>
            <w:r w:rsidRPr="004D561A">
              <w:rPr>
                <w:rFonts w:ascii="Times New Roman" w:hAnsi="Times New Roman"/>
                <w:color w:val="002060"/>
                <w:sz w:val="24"/>
                <w:szCs w:val="24"/>
                <w:lang w:val="kk-KZ" w:eastAsia="ru-RU"/>
              </w:rPr>
              <w:t>5) Клиент Банк алдындағы міндеттемелерді орындамаған және / немесе тиісінше орындамаған жағдайда, Банк алдындағы берешек сомаларын өндіріп алу/қайтару мақсатында, оның ішінде ҚР заңнамасына сәйкес талап ету құқықтарын беру кезінде, Банк берешекті қайтару жөніндегі қызметтерді, сондай-ақ соттар мен мемлекеттік органдарда Банктің мүдделерін білдіру жөніндегі қызметтерді ұсынатын кез келген үшінші тұлғаларға Клиент туралы ақпарат беруге құқылы.</w:t>
            </w:r>
          </w:p>
        </w:tc>
        <w:tc>
          <w:tcPr>
            <w:tcW w:w="283" w:type="dxa"/>
          </w:tcPr>
          <w:p w:rsidR="004D561A" w:rsidRPr="004D561A" w:rsidRDefault="004D561A">
            <w:pPr>
              <w:rPr>
                <w:lang w:val="kk-KZ"/>
              </w:rPr>
            </w:pPr>
          </w:p>
        </w:tc>
        <w:tc>
          <w:tcPr>
            <w:tcW w:w="5245" w:type="dxa"/>
          </w:tcPr>
          <w:p w:rsidR="004D561A" w:rsidRDefault="004D561A" w:rsidP="004D561A">
            <w:pPr>
              <w:pStyle w:val="a4"/>
              <w:numPr>
                <w:ilvl w:val="0"/>
                <w:numId w:val="3"/>
              </w:numPr>
              <w:tabs>
                <w:tab w:val="left" w:pos="426"/>
                <w:tab w:val="left" w:pos="851"/>
                <w:tab w:val="left" w:pos="8505"/>
              </w:tabs>
              <w:ind w:left="0" w:firstLine="0"/>
              <w:jc w:val="both"/>
              <w:rPr>
                <w:color w:val="002060"/>
                <w:lang w:val="kk-KZ"/>
              </w:rPr>
            </w:pPr>
            <w:r w:rsidRPr="00704A44">
              <w:rPr>
                <w:color w:val="002060"/>
                <w:lang w:val="kk-KZ"/>
              </w:rPr>
              <w:t>Заключением Договора присоединения, Стороны согласились, что:</w:t>
            </w:r>
          </w:p>
          <w:p w:rsidR="004D561A" w:rsidRPr="004D561A" w:rsidRDefault="004D561A" w:rsidP="004D561A">
            <w:pPr>
              <w:pStyle w:val="a4"/>
              <w:tabs>
                <w:tab w:val="left" w:pos="426"/>
                <w:tab w:val="left" w:pos="851"/>
                <w:tab w:val="left" w:pos="8505"/>
              </w:tabs>
              <w:ind w:left="0"/>
              <w:jc w:val="both"/>
              <w:rPr>
                <w:color w:val="002060"/>
                <w:lang w:val="kk-KZ"/>
              </w:rPr>
            </w:pPr>
            <w:r w:rsidRPr="004D561A">
              <w:rPr>
                <w:color w:val="002060"/>
                <w:lang w:val="kk-KZ"/>
              </w:rPr>
              <w:t>1)</w:t>
            </w:r>
            <w:r w:rsidRPr="004D561A">
              <w:rPr>
                <w:color w:val="002060"/>
                <w:lang w:val="kk-KZ"/>
              </w:rPr>
              <w:tab/>
              <w:t>уведомления, сообщения, письма или запросы, требуемые или составленные в рамках договоренностей, будут предоставляться Клиентом в Банк в письменной форме;</w:t>
            </w:r>
          </w:p>
          <w:p w:rsidR="004D561A" w:rsidRPr="004D561A" w:rsidRDefault="004D561A" w:rsidP="004D561A">
            <w:pPr>
              <w:pStyle w:val="a4"/>
              <w:tabs>
                <w:tab w:val="left" w:pos="426"/>
                <w:tab w:val="left" w:pos="851"/>
                <w:tab w:val="left" w:pos="8505"/>
              </w:tabs>
              <w:ind w:left="0"/>
              <w:jc w:val="both"/>
              <w:rPr>
                <w:color w:val="002060"/>
                <w:lang w:val="kk-KZ"/>
              </w:rPr>
            </w:pPr>
            <w:r w:rsidRPr="004D561A">
              <w:rPr>
                <w:color w:val="002060"/>
                <w:lang w:val="kk-KZ"/>
              </w:rPr>
              <w:t>2)</w:t>
            </w:r>
            <w:r w:rsidRPr="004D561A">
              <w:rPr>
                <w:color w:val="002060"/>
                <w:lang w:val="kk-KZ"/>
              </w:rPr>
              <w:tab/>
              <w:t xml:space="preserve">документы, переданные электронными сообщениями, вместо личной подписи/подписей уполномоченных лиц Банка подтверждаются уникальными идентификационными кодами, представляющими собой комбинацию букв, цифр или символов, путем отправления SMS-сообщений (в т.ч., динамическая идентификация); </w:t>
            </w:r>
          </w:p>
          <w:p w:rsidR="004D561A" w:rsidRPr="004D561A" w:rsidRDefault="004D561A" w:rsidP="004D561A">
            <w:pPr>
              <w:pStyle w:val="a4"/>
              <w:tabs>
                <w:tab w:val="left" w:pos="426"/>
                <w:tab w:val="left" w:pos="851"/>
                <w:tab w:val="left" w:pos="8505"/>
              </w:tabs>
              <w:ind w:left="0"/>
              <w:jc w:val="both"/>
              <w:rPr>
                <w:color w:val="002060"/>
                <w:lang w:val="kk-KZ"/>
              </w:rPr>
            </w:pPr>
            <w:r w:rsidRPr="004D561A">
              <w:rPr>
                <w:color w:val="002060"/>
                <w:lang w:val="kk-KZ"/>
              </w:rPr>
              <w:t>3)</w:t>
            </w:r>
            <w:r w:rsidRPr="004D561A">
              <w:rPr>
                <w:color w:val="002060"/>
                <w:lang w:val="kk-KZ"/>
              </w:rPr>
              <w:tab/>
              <w:t xml:space="preserve">электронные документы (Заявления, уведомления), направленные по Системе дистанционного банкинга / иным системам, и </w:t>
            </w:r>
            <w:r w:rsidRPr="004D561A">
              <w:rPr>
                <w:color w:val="002060"/>
                <w:lang w:val="kk-KZ"/>
              </w:rPr>
              <w:lastRenderedPageBreak/>
              <w:t>подтвержденные электронными сообщениями, приравниваются к письменной форме;</w:t>
            </w:r>
          </w:p>
          <w:p w:rsidR="004D561A" w:rsidRPr="004D561A" w:rsidRDefault="004D561A" w:rsidP="004D561A">
            <w:pPr>
              <w:pStyle w:val="a4"/>
              <w:tabs>
                <w:tab w:val="left" w:pos="426"/>
                <w:tab w:val="left" w:pos="851"/>
                <w:tab w:val="left" w:pos="8505"/>
              </w:tabs>
              <w:ind w:left="0"/>
              <w:jc w:val="both"/>
              <w:rPr>
                <w:color w:val="002060"/>
                <w:lang w:val="kk-KZ"/>
              </w:rPr>
            </w:pPr>
            <w:r w:rsidRPr="004D561A">
              <w:rPr>
                <w:color w:val="002060"/>
                <w:lang w:val="kk-KZ"/>
              </w:rPr>
              <w:t>4)</w:t>
            </w:r>
            <w:r w:rsidRPr="004D561A">
              <w:rPr>
                <w:color w:val="002060"/>
                <w:lang w:val="kk-KZ"/>
              </w:rPr>
              <w:tab/>
              <w:t xml:space="preserve">любая из Сторон имеет право на привлечение третьих/иных лиц для защиты своих интересов во всех судах РК, исполнительном производстве с наделением установленных Законодательством РК полномочий, а также предоставление сведений, составляющих банковскую и иную охраняемую законом тайну в рамках Законодательства РК. При этом, Сторона вправе требовать от виновной Стороны уплаты обусловленного вознаграждения и понесённых потерпевшей Стороной при исполнении поручения, издержек; </w:t>
            </w:r>
          </w:p>
          <w:p w:rsidR="004D561A" w:rsidRPr="004D561A" w:rsidRDefault="004D561A" w:rsidP="004D561A">
            <w:pPr>
              <w:pStyle w:val="a4"/>
              <w:tabs>
                <w:tab w:val="left" w:pos="426"/>
                <w:tab w:val="left" w:pos="851"/>
                <w:tab w:val="left" w:pos="8505"/>
              </w:tabs>
              <w:ind w:left="0"/>
              <w:jc w:val="both"/>
              <w:rPr>
                <w:color w:val="002060"/>
                <w:lang w:val="kk-KZ"/>
              </w:rPr>
            </w:pPr>
            <w:r w:rsidRPr="004D561A">
              <w:rPr>
                <w:color w:val="002060"/>
                <w:lang w:val="kk-KZ"/>
              </w:rPr>
              <w:t>5)</w:t>
            </w:r>
            <w:r w:rsidRPr="004D561A">
              <w:rPr>
                <w:color w:val="002060"/>
                <w:lang w:val="kk-KZ"/>
              </w:rPr>
              <w:tab/>
              <w:t>в случае неисполнения и/или ненадлежащего исполнения Клиентом обязательств перед Банком, Банк имеет право на предоставление информации о Клиенте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 в целях взыскания/возврата сумм задолженностей перед Банком, в том числе при переуступке прав требований в соответствии с Законодательством РК.</w:t>
            </w:r>
          </w:p>
        </w:tc>
      </w:tr>
      <w:tr w:rsidR="004D561A" w:rsidRPr="004D561A" w:rsidTr="0094702A">
        <w:tc>
          <w:tcPr>
            <w:tcW w:w="4962" w:type="dxa"/>
          </w:tcPr>
          <w:p w:rsidR="00CC2ECF" w:rsidRPr="00704A44" w:rsidRDefault="00CC2ECF" w:rsidP="00CC2ECF">
            <w:pPr>
              <w:pStyle w:val="1"/>
              <w:tabs>
                <w:tab w:val="left" w:pos="459"/>
                <w:tab w:val="left" w:pos="851"/>
              </w:tabs>
              <w:jc w:val="both"/>
              <w:outlineLvl w:val="0"/>
              <w:rPr>
                <w:rFonts w:ascii="Times New Roman" w:hAnsi="Times New Roman" w:cs="Times New Roman"/>
                <w:color w:val="002060"/>
                <w:sz w:val="22"/>
                <w:szCs w:val="22"/>
                <w:lang w:val="kk-KZ"/>
              </w:rPr>
            </w:pPr>
            <w:r w:rsidRPr="00A508F3">
              <w:rPr>
                <w:rFonts w:ascii="Times New Roman" w:eastAsia="Calibri" w:hAnsi="Times New Roman" w:cs="Times New Roman"/>
                <w:color w:val="002060"/>
                <w:sz w:val="22"/>
                <w:szCs w:val="22"/>
                <w:u w:val="single"/>
                <w:lang w:val="kk-KZ"/>
              </w:rPr>
              <w:lastRenderedPageBreak/>
              <w:t>2-ТАРАУ. АЛЛОКИРЛЕНБЕГЕН МЕТАЛЛ ШОТТАРДЫ АШУ, ЖҮРГІЗУ ЖӘНЕ ЖАБУ</w:t>
            </w:r>
          </w:p>
          <w:p w:rsidR="004D561A" w:rsidRPr="00A04C22" w:rsidRDefault="004D561A" w:rsidP="004D561A">
            <w:pPr>
              <w:pStyle w:val="a9"/>
              <w:tabs>
                <w:tab w:val="left" w:pos="459"/>
                <w:tab w:val="left" w:pos="851"/>
                <w:tab w:val="left" w:pos="8505"/>
              </w:tabs>
              <w:jc w:val="both"/>
              <w:rPr>
                <w:rFonts w:ascii="Times New Roman" w:hAnsi="Times New Roman"/>
                <w:color w:val="002060"/>
                <w:lang w:val="kk-KZ" w:eastAsia="ru-RU"/>
              </w:rPr>
            </w:pPr>
          </w:p>
        </w:tc>
        <w:tc>
          <w:tcPr>
            <w:tcW w:w="283" w:type="dxa"/>
          </w:tcPr>
          <w:p w:rsidR="004D561A" w:rsidRPr="004D561A" w:rsidRDefault="004D561A">
            <w:pPr>
              <w:rPr>
                <w:lang w:val="kk-KZ"/>
              </w:rPr>
            </w:pPr>
          </w:p>
        </w:tc>
        <w:tc>
          <w:tcPr>
            <w:tcW w:w="5245" w:type="dxa"/>
          </w:tcPr>
          <w:p w:rsidR="004D561A" w:rsidRPr="003C544B" w:rsidRDefault="004D561A" w:rsidP="003C544B">
            <w:pPr>
              <w:pStyle w:val="1"/>
              <w:tabs>
                <w:tab w:val="left" w:pos="459"/>
                <w:tab w:val="left" w:pos="851"/>
              </w:tabs>
              <w:jc w:val="both"/>
              <w:outlineLvl w:val="0"/>
              <w:rPr>
                <w:rFonts w:ascii="Times New Roman" w:hAnsi="Times New Roman" w:cs="Times New Roman"/>
                <w:color w:val="002060"/>
                <w:sz w:val="22"/>
                <w:szCs w:val="22"/>
                <w:lang w:val="kk-KZ"/>
              </w:rPr>
            </w:pPr>
            <w:r w:rsidRPr="00704A44">
              <w:rPr>
                <w:rStyle w:val="a8"/>
                <w:rFonts w:ascii="Times New Roman" w:eastAsia="Calibri" w:hAnsi="Times New Roman" w:cs="Times New Roman"/>
                <w:color w:val="002060"/>
                <w:sz w:val="22"/>
                <w:szCs w:val="22"/>
                <w:lang w:val="kk-KZ"/>
              </w:rPr>
              <w:t>ГЛАВА 2. ОТКРЫТИЕ, ВЕДЕНИЕ И ЗАКРЫТИЕ НЕАЛЛОКИРОВАННЫХ МЕТАЛЛИЧЕСКИХ СЧЕТОВ</w:t>
            </w:r>
          </w:p>
        </w:tc>
      </w:tr>
      <w:tr w:rsidR="004D561A" w:rsidRPr="004D561A" w:rsidTr="0094702A">
        <w:tc>
          <w:tcPr>
            <w:tcW w:w="4962" w:type="dxa"/>
          </w:tcPr>
          <w:p w:rsidR="00CC2ECF" w:rsidRPr="00704A44" w:rsidRDefault="00CC2ECF" w:rsidP="00CC2ECF">
            <w:pPr>
              <w:pStyle w:val="a9"/>
              <w:numPr>
                <w:ilvl w:val="0"/>
                <w:numId w:val="7"/>
              </w:numPr>
              <w:tabs>
                <w:tab w:val="left" w:pos="459"/>
                <w:tab w:val="left" w:pos="851"/>
              </w:tabs>
              <w:jc w:val="both"/>
              <w:rPr>
                <w:rFonts w:ascii="Times New Roman" w:hAnsi="Times New Roman"/>
                <w:color w:val="002060"/>
                <w:lang w:val="kk-KZ" w:eastAsia="ru-RU"/>
              </w:rPr>
            </w:pPr>
            <w:r>
              <w:rPr>
                <w:rFonts w:ascii="Times New Roman" w:hAnsi="Times New Roman"/>
                <w:color w:val="002060"/>
                <w:lang w:val="kk-KZ" w:eastAsia="ru-RU"/>
              </w:rPr>
              <w:t>Осы Тарауда:</w:t>
            </w:r>
          </w:p>
          <w:p w:rsidR="00CC2ECF" w:rsidRPr="00704A44" w:rsidRDefault="00CC2ECF" w:rsidP="00CC2ECF">
            <w:pPr>
              <w:pStyle w:val="a9"/>
              <w:numPr>
                <w:ilvl w:val="0"/>
                <w:numId w:val="8"/>
              </w:numPr>
              <w:tabs>
                <w:tab w:val="left" w:pos="288"/>
                <w:tab w:val="left" w:pos="459"/>
                <w:tab w:val="left" w:pos="851"/>
              </w:tabs>
              <w:ind w:left="0" w:firstLine="0"/>
              <w:jc w:val="both"/>
              <w:rPr>
                <w:rFonts w:ascii="Times New Roman" w:hAnsi="Times New Roman"/>
                <w:color w:val="002060"/>
                <w:lang w:val="kk-KZ" w:eastAsia="ru-RU"/>
              </w:rPr>
            </w:pPr>
            <w:r>
              <w:rPr>
                <w:rFonts w:ascii="Times New Roman" w:hAnsi="Times New Roman"/>
                <w:color w:val="002060"/>
                <w:lang w:val="kk-KZ" w:eastAsia="ru-RU"/>
              </w:rPr>
              <w:t>Клиентке АМШ ашу, жүргізу және жабу;</w:t>
            </w:r>
          </w:p>
          <w:p w:rsidR="00CC2ECF" w:rsidRPr="00704A44" w:rsidRDefault="00CC2ECF" w:rsidP="00CC2ECF">
            <w:pPr>
              <w:pStyle w:val="a9"/>
              <w:numPr>
                <w:ilvl w:val="0"/>
                <w:numId w:val="8"/>
              </w:numPr>
              <w:tabs>
                <w:tab w:val="left" w:pos="288"/>
                <w:tab w:val="left" w:pos="459"/>
                <w:tab w:val="left" w:pos="851"/>
              </w:tabs>
              <w:ind w:left="0" w:firstLine="0"/>
              <w:jc w:val="both"/>
              <w:rPr>
                <w:rFonts w:ascii="Times New Roman" w:hAnsi="Times New Roman"/>
                <w:color w:val="002060"/>
                <w:lang w:val="kk-KZ" w:eastAsia="ru-RU"/>
              </w:rPr>
            </w:pPr>
            <w:r w:rsidRPr="003A1327">
              <w:rPr>
                <w:rFonts w:ascii="Times New Roman" w:hAnsi="Times New Roman"/>
                <w:color w:val="002060"/>
                <w:lang w:val="kk-KZ" w:eastAsia="ru-RU"/>
              </w:rPr>
              <w:t xml:space="preserve">Клиенттің </w:t>
            </w:r>
            <w:r w:rsidR="0099176E">
              <w:rPr>
                <w:rFonts w:ascii="Times New Roman" w:hAnsi="Times New Roman"/>
                <w:color w:val="002060"/>
                <w:lang w:val="kk-KZ" w:eastAsia="ru-RU"/>
              </w:rPr>
              <w:t>АМШ-қа</w:t>
            </w:r>
            <w:r w:rsidRPr="003A1327">
              <w:rPr>
                <w:rFonts w:ascii="Times New Roman" w:hAnsi="Times New Roman"/>
                <w:color w:val="002060"/>
                <w:lang w:val="kk-KZ" w:eastAsia="ru-RU"/>
              </w:rPr>
              <w:t xml:space="preserve"> Клиент Банктен сатып алған </w:t>
            </w:r>
            <w:r w:rsidR="0096528B">
              <w:rPr>
                <w:rFonts w:ascii="Times New Roman" w:hAnsi="Times New Roman"/>
                <w:color w:val="002060"/>
                <w:lang w:val="kk-KZ" w:eastAsia="ru-RU"/>
              </w:rPr>
              <w:t>ТБМ</w:t>
            </w:r>
            <w:r w:rsidRPr="003A1327">
              <w:rPr>
                <w:rFonts w:ascii="Times New Roman" w:hAnsi="Times New Roman"/>
                <w:color w:val="002060"/>
                <w:lang w:val="kk-KZ" w:eastAsia="ru-RU"/>
              </w:rPr>
              <w:t>-ды есепке алу жөніндегі операцияларды жүргізу бойынша</w:t>
            </w:r>
            <w:r w:rsidRPr="00704A44">
              <w:rPr>
                <w:rFonts w:ascii="Times New Roman" w:hAnsi="Times New Roman"/>
                <w:color w:val="002060"/>
                <w:lang w:val="kk-KZ" w:eastAsia="ru-RU"/>
              </w:rPr>
              <w:t>;</w:t>
            </w:r>
          </w:p>
          <w:p w:rsidR="00CC2ECF" w:rsidRPr="00704A44" w:rsidRDefault="00CC2ECF" w:rsidP="00CC2ECF">
            <w:pPr>
              <w:pStyle w:val="a9"/>
              <w:numPr>
                <w:ilvl w:val="0"/>
                <w:numId w:val="8"/>
              </w:numPr>
              <w:tabs>
                <w:tab w:val="left" w:pos="288"/>
                <w:tab w:val="left" w:pos="459"/>
                <w:tab w:val="left" w:pos="851"/>
              </w:tabs>
              <w:ind w:left="0" w:firstLine="0"/>
              <w:jc w:val="both"/>
              <w:rPr>
                <w:rStyle w:val="s0"/>
                <w:color w:val="002060"/>
                <w:lang w:val="kk-KZ"/>
              </w:rPr>
            </w:pPr>
            <w:r w:rsidRPr="003A1327">
              <w:rPr>
                <w:rFonts w:ascii="Times New Roman" w:hAnsi="Times New Roman"/>
                <w:color w:val="002060"/>
                <w:lang w:val="kk-KZ" w:eastAsia="ru-RU"/>
              </w:rPr>
              <w:t xml:space="preserve">Клиенттің НМС-тан Клиент Банкке сатқан </w:t>
            </w:r>
            <w:r w:rsidR="0096528B">
              <w:rPr>
                <w:rFonts w:ascii="Times New Roman" w:hAnsi="Times New Roman"/>
                <w:color w:val="002060"/>
                <w:lang w:val="kk-KZ" w:eastAsia="ru-RU"/>
              </w:rPr>
              <w:t>ТБМ</w:t>
            </w:r>
            <w:r w:rsidRPr="003A1327">
              <w:rPr>
                <w:rFonts w:ascii="Times New Roman" w:hAnsi="Times New Roman"/>
                <w:color w:val="002060"/>
                <w:lang w:val="kk-KZ" w:eastAsia="ru-RU"/>
              </w:rPr>
              <w:t>-ды есептен шығару жөнінде</w:t>
            </w:r>
            <w:r>
              <w:rPr>
                <w:rFonts w:ascii="Times New Roman" w:hAnsi="Times New Roman"/>
                <w:color w:val="002060"/>
                <w:lang w:val="kk-KZ" w:eastAsia="ru-RU"/>
              </w:rPr>
              <w:t>гі операциялары жүргізу бойынша</w:t>
            </w:r>
            <w:r w:rsidRPr="00704A44">
              <w:rPr>
                <w:rFonts w:ascii="Times New Roman" w:hAnsi="Times New Roman"/>
                <w:color w:val="002060"/>
                <w:lang w:val="kk-KZ" w:eastAsia="ru-RU"/>
              </w:rPr>
              <w:t>;</w:t>
            </w:r>
            <w:r w:rsidRPr="00704A44">
              <w:rPr>
                <w:rStyle w:val="s0"/>
                <w:color w:val="002060"/>
                <w:lang w:val="kk-KZ"/>
              </w:rPr>
              <w:t xml:space="preserve"> </w:t>
            </w:r>
          </w:p>
          <w:p w:rsidR="004D561A" w:rsidRPr="003C544B" w:rsidRDefault="00CC2ECF" w:rsidP="0099176E">
            <w:pPr>
              <w:pStyle w:val="a9"/>
              <w:numPr>
                <w:ilvl w:val="0"/>
                <w:numId w:val="8"/>
              </w:numPr>
              <w:tabs>
                <w:tab w:val="left" w:pos="288"/>
                <w:tab w:val="left" w:pos="459"/>
                <w:tab w:val="left" w:pos="851"/>
              </w:tabs>
              <w:ind w:left="0" w:firstLine="0"/>
              <w:jc w:val="both"/>
              <w:rPr>
                <w:rFonts w:ascii="Times New Roman" w:hAnsi="Times New Roman"/>
                <w:color w:val="002060"/>
                <w:lang w:val="kk-KZ" w:eastAsia="ru-RU"/>
              </w:rPr>
            </w:pPr>
            <w:r w:rsidRPr="003A1327">
              <w:rPr>
                <w:rFonts w:ascii="Times New Roman" w:hAnsi="Times New Roman"/>
                <w:color w:val="002060"/>
                <w:lang w:val="kk-KZ" w:eastAsia="ru-RU"/>
              </w:rPr>
              <w:t>Шарттың және оның Өтінішіне сәйкес өзге операциялар бойынша</w:t>
            </w:r>
            <w:r>
              <w:rPr>
                <w:rFonts w:ascii="Times New Roman" w:hAnsi="Times New Roman"/>
                <w:color w:val="002060"/>
                <w:lang w:val="kk-KZ" w:eastAsia="ru-RU"/>
              </w:rPr>
              <w:t xml:space="preserve"> </w:t>
            </w:r>
            <w:r w:rsidR="003C544B">
              <w:rPr>
                <w:rFonts w:ascii="Times New Roman" w:hAnsi="Times New Roman"/>
                <w:color w:val="002060"/>
                <w:lang w:val="kk-KZ" w:eastAsia="ru-RU"/>
              </w:rPr>
              <w:t>АМШ-</w:t>
            </w:r>
            <w:r w:rsidR="0099176E">
              <w:rPr>
                <w:rFonts w:ascii="Times New Roman" w:hAnsi="Times New Roman"/>
                <w:color w:val="002060"/>
                <w:lang w:val="kk-KZ" w:eastAsia="ru-RU"/>
              </w:rPr>
              <w:t>қа</w:t>
            </w:r>
            <w:r w:rsidR="003C544B">
              <w:rPr>
                <w:rFonts w:ascii="Times New Roman" w:hAnsi="Times New Roman"/>
                <w:color w:val="002060"/>
                <w:lang w:val="kk-KZ" w:eastAsia="ru-RU"/>
              </w:rPr>
              <w:t xml:space="preserve"> қатысты </w:t>
            </w:r>
            <w:r w:rsidRPr="00A508F3">
              <w:rPr>
                <w:rFonts w:ascii="Times New Roman" w:hAnsi="Times New Roman"/>
                <w:color w:val="002060"/>
                <w:lang w:val="kk-KZ" w:eastAsia="ru-RU"/>
              </w:rPr>
              <w:t>операцияларды жүзеге асыру тә</w:t>
            </w:r>
            <w:r>
              <w:rPr>
                <w:rFonts w:ascii="Times New Roman" w:hAnsi="Times New Roman"/>
                <w:color w:val="002060"/>
                <w:lang w:val="kk-KZ" w:eastAsia="ru-RU"/>
              </w:rPr>
              <w:t>ртібі мен талаптары айқындалады.</w:t>
            </w:r>
          </w:p>
        </w:tc>
        <w:tc>
          <w:tcPr>
            <w:tcW w:w="283" w:type="dxa"/>
          </w:tcPr>
          <w:p w:rsidR="004D561A" w:rsidRPr="004D561A" w:rsidRDefault="004D561A">
            <w:pPr>
              <w:rPr>
                <w:lang w:val="kk-KZ"/>
              </w:rPr>
            </w:pPr>
          </w:p>
        </w:tc>
        <w:tc>
          <w:tcPr>
            <w:tcW w:w="5245" w:type="dxa"/>
          </w:tcPr>
          <w:p w:rsidR="004D561A" w:rsidRPr="00CC2ECF" w:rsidRDefault="00CC2ECF" w:rsidP="00CC2ECF">
            <w:pPr>
              <w:pStyle w:val="a4"/>
              <w:numPr>
                <w:ilvl w:val="0"/>
                <w:numId w:val="3"/>
              </w:numPr>
              <w:tabs>
                <w:tab w:val="left" w:pos="426"/>
                <w:tab w:val="left" w:pos="851"/>
                <w:tab w:val="left" w:pos="8505"/>
              </w:tabs>
              <w:ind w:left="0" w:firstLine="0"/>
              <w:jc w:val="both"/>
              <w:rPr>
                <w:color w:val="002060"/>
                <w:sz w:val="22"/>
                <w:szCs w:val="22"/>
                <w:lang w:val="kk-KZ"/>
              </w:rPr>
            </w:pPr>
            <w:r w:rsidRPr="00CC2ECF">
              <w:rPr>
                <w:color w:val="002060"/>
                <w:sz w:val="22"/>
                <w:szCs w:val="22"/>
                <w:lang w:val="kk-KZ"/>
              </w:rPr>
              <w:t>Настоящей Главой определяется порядок и условия осуществления операций по НМС:</w:t>
            </w:r>
          </w:p>
          <w:p w:rsidR="00CC2ECF" w:rsidRPr="00CC2ECF" w:rsidRDefault="00CC2ECF" w:rsidP="00CC2ECF">
            <w:pPr>
              <w:pStyle w:val="a9"/>
              <w:numPr>
                <w:ilvl w:val="0"/>
                <w:numId w:val="6"/>
              </w:numPr>
              <w:tabs>
                <w:tab w:val="left" w:pos="288"/>
                <w:tab w:val="left" w:pos="459"/>
                <w:tab w:val="left" w:pos="851"/>
              </w:tabs>
              <w:ind w:left="0" w:firstLine="0"/>
              <w:jc w:val="both"/>
              <w:rPr>
                <w:rFonts w:ascii="Times New Roman" w:hAnsi="Times New Roman"/>
                <w:color w:val="002060"/>
                <w:lang w:val="kk-KZ" w:eastAsia="ru-RU"/>
              </w:rPr>
            </w:pPr>
            <w:r w:rsidRPr="00CC2ECF">
              <w:rPr>
                <w:rFonts w:ascii="Times New Roman" w:hAnsi="Times New Roman"/>
                <w:color w:val="002060"/>
                <w:lang w:val="kk-KZ" w:eastAsia="ru-RU"/>
              </w:rPr>
              <w:t>по открытию, ведению и закрытию НМС Клиенту;</w:t>
            </w:r>
          </w:p>
          <w:p w:rsidR="00CC2ECF" w:rsidRPr="00CC2ECF" w:rsidRDefault="00CC2ECF" w:rsidP="00CC2ECF">
            <w:pPr>
              <w:pStyle w:val="a9"/>
              <w:numPr>
                <w:ilvl w:val="0"/>
                <w:numId w:val="6"/>
              </w:numPr>
              <w:tabs>
                <w:tab w:val="left" w:pos="288"/>
                <w:tab w:val="left" w:pos="459"/>
                <w:tab w:val="left" w:pos="851"/>
              </w:tabs>
              <w:ind w:left="0" w:firstLine="0"/>
              <w:jc w:val="both"/>
              <w:rPr>
                <w:rFonts w:ascii="Times New Roman" w:hAnsi="Times New Roman"/>
                <w:color w:val="002060"/>
                <w:lang w:val="kk-KZ" w:eastAsia="ru-RU"/>
              </w:rPr>
            </w:pPr>
            <w:r w:rsidRPr="00CC2ECF">
              <w:rPr>
                <w:rFonts w:ascii="Times New Roman" w:hAnsi="Times New Roman"/>
                <w:color w:val="002060"/>
                <w:lang w:val="kk-KZ" w:eastAsia="ru-RU"/>
              </w:rPr>
              <w:t>по проведению операций по зачислению купленного Клиентом у Банка АДМ на НМС Клиента;</w:t>
            </w:r>
          </w:p>
          <w:p w:rsidR="00CC2ECF" w:rsidRPr="00CC2ECF" w:rsidRDefault="00CC2ECF" w:rsidP="00CC2ECF">
            <w:pPr>
              <w:pStyle w:val="a9"/>
              <w:numPr>
                <w:ilvl w:val="0"/>
                <w:numId w:val="6"/>
              </w:numPr>
              <w:tabs>
                <w:tab w:val="left" w:pos="288"/>
                <w:tab w:val="left" w:pos="459"/>
                <w:tab w:val="left" w:pos="851"/>
              </w:tabs>
              <w:ind w:left="0" w:firstLine="0"/>
              <w:jc w:val="both"/>
              <w:rPr>
                <w:rStyle w:val="s0"/>
                <w:rFonts w:ascii="Times New Roman" w:hAnsi="Times New Roman"/>
                <w:color w:val="002060"/>
                <w:lang w:val="kk-KZ"/>
              </w:rPr>
            </w:pPr>
            <w:r w:rsidRPr="00CC2ECF">
              <w:rPr>
                <w:rFonts w:ascii="Times New Roman" w:hAnsi="Times New Roman"/>
                <w:color w:val="002060"/>
                <w:lang w:val="kk-KZ" w:eastAsia="ru-RU"/>
              </w:rPr>
              <w:t>по проведению операций по списанию проданного Клиентом Банку АДМ с НМС Клиента;</w:t>
            </w:r>
            <w:r w:rsidRPr="00CC2ECF">
              <w:rPr>
                <w:rStyle w:val="s0"/>
                <w:rFonts w:ascii="Times New Roman" w:hAnsi="Times New Roman"/>
                <w:color w:val="002060"/>
                <w:lang w:val="kk-KZ"/>
              </w:rPr>
              <w:t xml:space="preserve"> </w:t>
            </w:r>
          </w:p>
          <w:p w:rsidR="00CC2ECF" w:rsidRPr="00CC2ECF" w:rsidRDefault="00CC2ECF" w:rsidP="00CC2ECF">
            <w:pPr>
              <w:pStyle w:val="a9"/>
              <w:numPr>
                <w:ilvl w:val="0"/>
                <w:numId w:val="6"/>
              </w:numPr>
              <w:tabs>
                <w:tab w:val="left" w:pos="288"/>
                <w:tab w:val="left" w:pos="459"/>
                <w:tab w:val="left" w:pos="851"/>
              </w:tabs>
              <w:ind w:left="0" w:firstLine="0"/>
              <w:jc w:val="both"/>
              <w:rPr>
                <w:rFonts w:ascii="Times New Roman" w:hAnsi="Times New Roman"/>
                <w:color w:val="002060"/>
                <w:lang w:val="kk-KZ" w:eastAsia="ru-RU"/>
              </w:rPr>
            </w:pPr>
            <w:r w:rsidRPr="00CC2ECF">
              <w:rPr>
                <w:rStyle w:val="s0"/>
                <w:rFonts w:ascii="Times New Roman" w:hAnsi="Times New Roman"/>
                <w:color w:val="002060"/>
                <w:lang w:val="kk-KZ"/>
              </w:rPr>
              <w:t>по иным операциям в соответствии с Договором и Заявлением к нему</w:t>
            </w:r>
            <w:r w:rsidRPr="00CC2ECF">
              <w:rPr>
                <w:rFonts w:ascii="Times New Roman" w:hAnsi="Times New Roman"/>
                <w:color w:val="002060"/>
                <w:lang w:val="kk-KZ" w:eastAsia="ru-RU"/>
              </w:rPr>
              <w:t xml:space="preserve">. </w:t>
            </w:r>
          </w:p>
          <w:p w:rsidR="00CC2ECF" w:rsidRPr="004D561A" w:rsidRDefault="00CC2ECF" w:rsidP="00CC2ECF">
            <w:pPr>
              <w:pStyle w:val="a4"/>
              <w:tabs>
                <w:tab w:val="left" w:pos="426"/>
                <w:tab w:val="left" w:pos="851"/>
                <w:tab w:val="left" w:pos="8505"/>
              </w:tabs>
              <w:jc w:val="both"/>
              <w:rPr>
                <w:color w:val="002060"/>
                <w:lang w:val="kk-KZ"/>
              </w:rPr>
            </w:pPr>
          </w:p>
        </w:tc>
      </w:tr>
      <w:tr w:rsidR="004D561A" w:rsidRPr="004D561A" w:rsidTr="0094702A">
        <w:tc>
          <w:tcPr>
            <w:tcW w:w="4962" w:type="dxa"/>
          </w:tcPr>
          <w:p w:rsidR="004D561A" w:rsidRPr="00A04C22" w:rsidRDefault="00CC2ECF" w:rsidP="003C544B">
            <w:pPr>
              <w:pStyle w:val="a9"/>
              <w:tabs>
                <w:tab w:val="left" w:pos="459"/>
                <w:tab w:val="left" w:pos="851"/>
              </w:tabs>
              <w:jc w:val="both"/>
              <w:rPr>
                <w:rFonts w:ascii="Times New Roman" w:hAnsi="Times New Roman"/>
                <w:color w:val="002060"/>
                <w:lang w:val="kk-KZ" w:eastAsia="ru-RU"/>
              </w:rPr>
            </w:pPr>
            <w:r w:rsidRPr="003A1327">
              <w:rPr>
                <w:rFonts w:ascii="Times New Roman" w:hAnsi="Times New Roman"/>
                <w:color w:val="002060"/>
                <w:lang w:val="kk-KZ" w:eastAsia="ru-RU"/>
              </w:rPr>
              <w:t xml:space="preserve">20. </w:t>
            </w:r>
            <w:r w:rsidR="0096528B">
              <w:rPr>
                <w:rFonts w:ascii="Times New Roman" w:hAnsi="Times New Roman"/>
                <w:color w:val="002060"/>
                <w:lang w:val="kk-KZ" w:eastAsia="ru-RU"/>
              </w:rPr>
              <w:t>ТБМ</w:t>
            </w:r>
            <w:r w:rsidRPr="003A1327">
              <w:rPr>
                <w:rFonts w:ascii="Times New Roman" w:hAnsi="Times New Roman"/>
                <w:color w:val="002060"/>
                <w:lang w:val="kk-KZ" w:eastAsia="ru-RU"/>
              </w:rPr>
              <w:t xml:space="preserve">-ды иесіздендірілген (физикалық емес) нысанда қабылдау және орналастыру жөніндегі операциялар осы Шарттың және Қосылу туралы тиісті өтініштің және АМШ бойынша жүргізілетін операциялар, </w:t>
            </w:r>
            <w:r w:rsidR="0096528B">
              <w:rPr>
                <w:rFonts w:ascii="Times New Roman" w:hAnsi="Times New Roman"/>
                <w:color w:val="002060"/>
                <w:lang w:val="kk-KZ" w:eastAsia="ru-RU"/>
              </w:rPr>
              <w:t>ТБМ</w:t>
            </w:r>
            <w:r w:rsidRPr="003A1327">
              <w:rPr>
                <w:rFonts w:ascii="Times New Roman" w:hAnsi="Times New Roman"/>
                <w:color w:val="002060"/>
                <w:lang w:val="kk-KZ" w:eastAsia="ru-RU"/>
              </w:rPr>
              <w:t>-ды қабылдау және қайтару талаптары, сондай-ақ АМШ жүргізуге байланысты сыйақыларды (мүддені) төлеу мөлшері мен тәртібі айқындалатын Тарифтердің негізінде жүзеге асырылады.</w:t>
            </w:r>
          </w:p>
        </w:tc>
        <w:tc>
          <w:tcPr>
            <w:tcW w:w="283" w:type="dxa"/>
          </w:tcPr>
          <w:p w:rsidR="004D561A" w:rsidRPr="004D561A" w:rsidRDefault="004D561A">
            <w:pPr>
              <w:rPr>
                <w:lang w:val="kk-KZ"/>
              </w:rPr>
            </w:pPr>
          </w:p>
        </w:tc>
        <w:tc>
          <w:tcPr>
            <w:tcW w:w="5245" w:type="dxa"/>
          </w:tcPr>
          <w:p w:rsidR="004D561A" w:rsidRPr="003C544B" w:rsidRDefault="00CC2ECF" w:rsidP="00CC2ECF">
            <w:pPr>
              <w:pStyle w:val="a4"/>
              <w:numPr>
                <w:ilvl w:val="0"/>
                <w:numId w:val="3"/>
              </w:numPr>
              <w:tabs>
                <w:tab w:val="left" w:pos="459"/>
                <w:tab w:val="left" w:pos="851"/>
              </w:tabs>
              <w:ind w:left="0" w:firstLine="0"/>
              <w:jc w:val="both"/>
              <w:rPr>
                <w:color w:val="002060"/>
                <w:sz w:val="22"/>
                <w:szCs w:val="22"/>
                <w:lang w:val="kk-KZ"/>
              </w:rPr>
            </w:pPr>
            <w:r w:rsidRPr="00704A44">
              <w:rPr>
                <w:rStyle w:val="s0"/>
                <w:color w:val="002060"/>
                <w:sz w:val="22"/>
                <w:szCs w:val="22"/>
                <w:lang w:val="kk-KZ"/>
              </w:rPr>
              <w:t>Операции по принятию и размещению АДМ в обезличенной (нефизической) форме осуществляются на основании настоящего Договора и соответствующего Заявления о присоединении и Тарифами, в которых определяются операции, проводимые по НМС, условия зачисления и возврат АДМ, а также размер и порядок выплаты вознаграждений (интереса), связанных с ведением НМС.</w:t>
            </w:r>
          </w:p>
        </w:tc>
      </w:tr>
      <w:tr w:rsidR="004D561A" w:rsidRPr="004D561A" w:rsidTr="0094702A">
        <w:tc>
          <w:tcPr>
            <w:tcW w:w="4962" w:type="dxa"/>
          </w:tcPr>
          <w:p w:rsidR="004D561A" w:rsidRPr="00A04C22" w:rsidRDefault="00CC2ECF" w:rsidP="003C544B">
            <w:pPr>
              <w:pStyle w:val="a9"/>
              <w:tabs>
                <w:tab w:val="left" w:pos="459"/>
                <w:tab w:val="left" w:pos="851"/>
              </w:tabs>
              <w:jc w:val="both"/>
              <w:rPr>
                <w:rFonts w:ascii="Times New Roman" w:hAnsi="Times New Roman"/>
                <w:color w:val="002060"/>
                <w:lang w:val="kk-KZ" w:eastAsia="ru-RU"/>
              </w:rPr>
            </w:pPr>
            <w:r w:rsidRPr="003A1327">
              <w:rPr>
                <w:rFonts w:ascii="Times New Roman" w:hAnsi="Times New Roman"/>
                <w:color w:val="002060"/>
                <w:lang w:val="kk-KZ" w:eastAsia="ru-RU"/>
              </w:rPr>
              <w:t>21. Аллокирленбеген металл шотқа есептелетін пайыздар, комиссиялық алымдар және аллокирленбеген металл шотты жүргізуге байланысты өзге де сыйақылар (мүдде) Банктің тарифтеріне сәйкес төленеді.</w:t>
            </w:r>
          </w:p>
        </w:tc>
        <w:tc>
          <w:tcPr>
            <w:tcW w:w="283" w:type="dxa"/>
          </w:tcPr>
          <w:p w:rsidR="004D561A" w:rsidRPr="004D561A" w:rsidRDefault="004D561A">
            <w:pPr>
              <w:rPr>
                <w:lang w:val="kk-KZ"/>
              </w:rPr>
            </w:pPr>
          </w:p>
        </w:tc>
        <w:tc>
          <w:tcPr>
            <w:tcW w:w="5245" w:type="dxa"/>
          </w:tcPr>
          <w:p w:rsidR="004D561A" w:rsidRPr="003C544B" w:rsidRDefault="00CC2ECF" w:rsidP="00CC2ECF">
            <w:pPr>
              <w:pStyle w:val="a4"/>
              <w:numPr>
                <w:ilvl w:val="0"/>
                <w:numId w:val="3"/>
              </w:numPr>
              <w:tabs>
                <w:tab w:val="left" w:pos="459"/>
                <w:tab w:val="left" w:pos="851"/>
              </w:tabs>
              <w:ind w:left="0" w:firstLine="0"/>
              <w:jc w:val="both"/>
              <w:rPr>
                <w:color w:val="002060"/>
                <w:sz w:val="22"/>
                <w:szCs w:val="22"/>
                <w:lang w:val="kk-KZ"/>
              </w:rPr>
            </w:pPr>
            <w:r w:rsidRPr="00704A44">
              <w:rPr>
                <w:rStyle w:val="s0"/>
                <w:color w:val="002060"/>
                <w:sz w:val="22"/>
                <w:szCs w:val="22"/>
                <w:lang w:val="kk-KZ"/>
              </w:rPr>
              <w:t xml:space="preserve">Проценты, начисляемые на неаллокированный металлический счет, комиссионные сборы и прочие вознаграждения (интерес), связанные с ведением неаллокированного металлического счета, выплачиваются в соответствии с Тарифами Банка. </w:t>
            </w:r>
          </w:p>
        </w:tc>
      </w:tr>
      <w:tr w:rsidR="004D561A" w:rsidRPr="004D561A" w:rsidTr="0094702A">
        <w:tc>
          <w:tcPr>
            <w:tcW w:w="4962" w:type="dxa"/>
          </w:tcPr>
          <w:p w:rsidR="004D561A" w:rsidRPr="00A04C22" w:rsidRDefault="00CC2ECF" w:rsidP="003C544B">
            <w:pPr>
              <w:pStyle w:val="a9"/>
              <w:tabs>
                <w:tab w:val="left" w:pos="459"/>
                <w:tab w:val="left" w:pos="851"/>
              </w:tabs>
              <w:jc w:val="both"/>
              <w:rPr>
                <w:rFonts w:ascii="Times New Roman" w:hAnsi="Times New Roman"/>
                <w:color w:val="002060"/>
                <w:lang w:val="kk-KZ" w:eastAsia="ru-RU"/>
              </w:rPr>
            </w:pPr>
            <w:r w:rsidRPr="003A1327">
              <w:rPr>
                <w:rFonts w:ascii="Times New Roman" w:hAnsi="Times New Roman"/>
                <w:color w:val="002060"/>
                <w:lang w:val="kk-KZ" w:eastAsia="ru-RU"/>
              </w:rPr>
              <w:lastRenderedPageBreak/>
              <w:t>22. Егер Шартта және оған қатысты Өтініште өзгеше белгіленбесе, АМШ-ты жабу Клиенттің өтініші бойынша кез келген уақытта жүргізіледі.</w:t>
            </w:r>
          </w:p>
        </w:tc>
        <w:tc>
          <w:tcPr>
            <w:tcW w:w="283" w:type="dxa"/>
          </w:tcPr>
          <w:p w:rsidR="004D561A" w:rsidRPr="004D561A" w:rsidRDefault="004D561A">
            <w:pPr>
              <w:rPr>
                <w:lang w:val="kk-KZ"/>
              </w:rPr>
            </w:pPr>
          </w:p>
        </w:tc>
        <w:tc>
          <w:tcPr>
            <w:tcW w:w="5245" w:type="dxa"/>
          </w:tcPr>
          <w:p w:rsidR="004D561A" w:rsidRPr="004D561A" w:rsidRDefault="00CC2ECF" w:rsidP="00CC2ECF">
            <w:pPr>
              <w:pStyle w:val="a4"/>
              <w:numPr>
                <w:ilvl w:val="0"/>
                <w:numId w:val="3"/>
              </w:numPr>
              <w:tabs>
                <w:tab w:val="left" w:pos="426"/>
                <w:tab w:val="left" w:pos="851"/>
                <w:tab w:val="left" w:pos="8505"/>
              </w:tabs>
              <w:ind w:left="0" w:firstLine="0"/>
              <w:jc w:val="both"/>
              <w:rPr>
                <w:color w:val="002060"/>
                <w:lang w:val="kk-KZ"/>
              </w:rPr>
            </w:pPr>
            <w:r w:rsidRPr="00704A44">
              <w:rPr>
                <w:rStyle w:val="s0"/>
                <w:color w:val="002060"/>
                <w:sz w:val="22"/>
                <w:szCs w:val="22"/>
                <w:lang w:val="kk-KZ"/>
              </w:rPr>
              <w:t>Закрытие НМС производится в любое время по заявлению Клиента, если иное не установлено Договором и Заявлением к нему</w:t>
            </w:r>
          </w:p>
        </w:tc>
      </w:tr>
      <w:tr w:rsidR="004D561A" w:rsidRPr="004D561A" w:rsidTr="0094702A">
        <w:tc>
          <w:tcPr>
            <w:tcW w:w="4962" w:type="dxa"/>
          </w:tcPr>
          <w:p w:rsidR="004D561A" w:rsidRPr="00A447A4" w:rsidRDefault="00A447A4" w:rsidP="00A447A4">
            <w:pPr>
              <w:pStyle w:val="a9"/>
              <w:tabs>
                <w:tab w:val="left" w:pos="459"/>
                <w:tab w:val="left" w:pos="851"/>
              </w:tabs>
              <w:jc w:val="both"/>
              <w:rPr>
                <w:rFonts w:ascii="Times New Roman" w:hAnsi="Times New Roman"/>
                <w:color w:val="002060"/>
                <w:lang w:val="kk-KZ" w:eastAsia="ru-RU"/>
              </w:rPr>
            </w:pPr>
            <w:r>
              <w:rPr>
                <w:rFonts w:ascii="Times New Roman" w:hAnsi="Times New Roman"/>
                <w:color w:val="002060"/>
                <w:lang w:val="kk-KZ" w:eastAsia="ru-RU"/>
              </w:rPr>
              <w:t xml:space="preserve">23. </w:t>
            </w:r>
            <w:r w:rsidR="00CC2ECF" w:rsidRPr="003A1327">
              <w:rPr>
                <w:rFonts w:ascii="Times New Roman" w:hAnsi="Times New Roman"/>
                <w:color w:val="002060"/>
                <w:lang w:val="kk-KZ" w:eastAsia="ru-RU"/>
              </w:rPr>
              <w:t xml:space="preserve">Банктің АМШ-ты ашу </w:t>
            </w:r>
            <w:r>
              <w:rPr>
                <w:rFonts w:ascii="Times New Roman" w:hAnsi="Times New Roman"/>
                <w:color w:val="002060"/>
                <w:lang w:val="kk-KZ" w:eastAsia="ru-RU"/>
              </w:rPr>
              <w:t>–</w:t>
            </w:r>
            <w:r w:rsidR="00CC2ECF" w:rsidRPr="003A1327">
              <w:rPr>
                <w:rFonts w:ascii="Times New Roman" w:hAnsi="Times New Roman"/>
                <w:color w:val="002060"/>
                <w:lang w:val="kk-KZ" w:eastAsia="ru-RU"/>
              </w:rPr>
              <w:t xml:space="preserve"> </w:t>
            </w:r>
            <w:r w:rsidR="00CC2ECF" w:rsidRPr="00A447A4">
              <w:rPr>
                <w:rFonts w:ascii="Times New Roman" w:hAnsi="Times New Roman"/>
                <w:color w:val="002060"/>
                <w:lang w:val="kk-KZ" w:eastAsia="ru-RU"/>
              </w:rPr>
              <w:t>Клиент қосылу туралы өтінішке қол қою арқылы Банк пен Клиент арасында Қосылу шартын жасасу кезінде жүзеге асырылады.</w:t>
            </w:r>
          </w:p>
        </w:tc>
        <w:tc>
          <w:tcPr>
            <w:tcW w:w="283" w:type="dxa"/>
          </w:tcPr>
          <w:p w:rsidR="004D561A" w:rsidRPr="004D561A" w:rsidRDefault="004D561A">
            <w:pPr>
              <w:rPr>
                <w:lang w:val="kk-KZ"/>
              </w:rPr>
            </w:pPr>
          </w:p>
        </w:tc>
        <w:tc>
          <w:tcPr>
            <w:tcW w:w="5245" w:type="dxa"/>
          </w:tcPr>
          <w:p w:rsidR="004D561A" w:rsidRPr="003C544B" w:rsidRDefault="00CC2ECF" w:rsidP="003C544B">
            <w:pPr>
              <w:pStyle w:val="a9"/>
              <w:numPr>
                <w:ilvl w:val="0"/>
                <w:numId w:val="3"/>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Открытие Банком НМС осуществляется при заключении между Банком и Клиентом Договора присоединения путем подписания Клиентом Заявления о присоединении.</w:t>
            </w:r>
          </w:p>
        </w:tc>
      </w:tr>
      <w:tr w:rsidR="004D561A" w:rsidRPr="004D561A" w:rsidTr="0094702A">
        <w:tc>
          <w:tcPr>
            <w:tcW w:w="4962" w:type="dxa"/>
          </w:tcPr>
          <w:p w:rsidR="00CC2ECF" w:rsidRPr="00704A44" w:rsidRDefault="00CC2ECF" w:rsidP="00CC2ECF">
            <w:pPr>
              <w:pStyle w:val="a9"/>
              <w:numPr>
                <w:ilvl w:val="0"/>
                <w:numId w:val="9"/>
              </w:numPr>
              <w:tabs>
                <w:tab w:val="left" w:pos="459"/>
                <w:tab w:val="left" w:pos="851"/>
              </w:tabs>
              <w:ind w:left="0" w:firstLine="0"/>
              <w:jc w:val="both"/>
              <w:rPr>
                <w:rFonts w:ascii="Times New Roman" w:hAnsi="Times New Roman"/>
                <w:color w:val="002060"/>
                <w:lang w:val="kk-KZ" w:eastAsia="ru-RU"/>
              </w:rPr>
            </w:pPr>
            <w:r w:rsidRPr="00400C24">
              <w:rPr>
                <w:rFonts w:ascii="Times New Roman" w:hAnsi="Times New Roman"/>
                <w:color w:val="002060"/>
                <w:lang w:val="kk-KZ" w:eastAsia="ru-RU"/>
              </w:rPr>
              <w:t>АМШ-ты ашу м</w:t>
            </w:r>
            <w:r>
              <w:rPr>
                <w:rFonts w:ascii="Times New Roman" w:hAnsi="Times New Roman"/>
                <w:color w:val="002060"/>
                <w:lang w:val="kk-KZ" w:eastAsia="ru-RU"/>
              </w:rPr>
              <w:t>ен жүргізудің негізгі талаптары</w:t>
            </w:r>
            <w:r w:rsidRPr="00704A44">
              <w:rPr>
                <w:rFonts w:ascii="Times New Roman" w:hAnsi="Times New Roman"/>
                <w:color w:val="002060"/>
                <w:lang w:val="kk-KZ" w:eastAsia="ru-RU"/>
              </w:rPr>
              <w:t>:</w:t>
            </w:r>
          </w:p>
          <w:p w:rsidR="00CC2ECF" w:rsidRPr="00943E24" w:rsidRDefault="00CC2ECF" w:rsidP="00CC2ECF">
            <w:pPr>
              <w:pStyle w:val="a9"/>
              <w:tabs>
                <w:tab w:val="left" w:pos="389"/>
                <w:tab w:val="left" w:pos="459"/>
                <w:tab w:val="left" w:pos="851"/>
              </w:tabs>
              <w:jc w:val="both"/>
              <w:rPr>
                <w:rFonts w:ascii="Times New Roman" w:hAnsi="Times New Roman"/>
                <w:color w:val="002060"/>
                <w:lang w:val="kk-KZ" w:eastAsia="ru-RU"/>
              </w:rPr>
            </w:pPr>
            <w:r w:rsidRPr="00943E24">
              <w:rPr>
                <w:rFonts w:ascii="Times New Roman" w:hAnsi="Times New Roman"/>
                <w:color w:val="002060"/>
                <w:lang w:val="kk-KZ" w:eastAsia="ru-RU"/>
              </w:rPr>
              <w:t xml:space="preserve">1) </w:t>
            </w:r>
            <w:r w:rsidR="0096528B">
              <w:rPr>
                <w:rFonts w:ascii="Times New Roman" w:hAnsi="Times New Roman"/>
                <w:color w:val="002060"/>
                <w:lang w:val="kk-KZ" w:eastAsia="ru-RU"/>
              </w:rPr>
              <w:t>ТБМ</w:t>
            </w:r>
            <w:r w:rsidRPr="00943E24">
              <w:rPr>
                <w:rFonts w:ascii="Times New Roman" w:hAnsi="Times New Roman"/>
                <w:color w:val="002060"/>
                <w:lang w:val="kk-KZ" w:eastAsia="ru-RU"/>
              </w:rPr>
              <w:t xml:space="preserve">-ды  АМШ-қа аудару Клиенттің </w:t>
            </w:r>
            <w:r w:rsidR="0096528B">
              <w:rPr>
                <w:rFonts w:ascii="Times New Roman" w:hAnsi="Times New Roman"/>
                <w:color w:val="002060"/>
                <w:lang w:val="kk-KZ" w:eastAsia="ru-RU"/>
              </w:rPr>
              <w:t>ТБМ</w:t>
            </w:r>
            <w:r w:rsidRPr="00943E24">
              <w:rPr>
                <w:rFonts w:ascii="Times New Roman" w:hAnsi="Times New Roman"/>
                <w:color w:val="002060"/>
                <w:lang w:val="kk-KZ" w:eastAsia="ru-RU"/>
              </w:rPr>
              <w:t xml:space="preserve">-ды АМШ-қа аударуға берген тапсырмасы (бұдан әрі </w:t>
            </w:r>
            <w:r w:rsidR="00B12604">
              <w:rPr>
                <w:rFonts w:ascii="Times New Roman" w:hAnsi="Times New Roman"/>
                <w:color w:val="002060"/>
                <w:lang w:val="kk-KZ" w:eastAsia="ru-RU"/>
              </w:rPr>
              <w:t>–</w:t>
            </w:r>
            <w:r w:rsidRPr="00943E24">
              <w:rPr>
                <w:rFonts w:ascii="Times New Roman" w:hAnsi="Times New Roman"/>
                <w:color w:val="002060"/>
                <w:lang w:val="kk-KZ" w:eastAsia="ru-RU"/>
              </w:rPr>
              <w:t xml:space="preserve"> </w:t>
            </w:r>
            <w:r w:rsidRPr="006C050B">
              <w:rPr>
                <w:rFonts w:ascii="Times New Roman" w:hAnsi="Times New Roman"/>
                <w:b/>
                <w:color w:val="002060"/>
                <w:lang w:val="kk-KZ" w:eastAsia="ru-RU"/>
              </w:rPr>
              <w:t>"тапсырма" / "аударуға тапсырма")</w:t>
            </w:r>
            <w:r w:rsidRPr="00943E24">
              <w:rPr>
                <w:rFonts w:ascii="Times New Roman" w:hAnsi="Times New Roman"/>
                <w:color w:val="002060"/>
                <w:lang w:val="kk-KZ" w:eastAsia="ru-RU"/>
              </w:rPr>
              <w:t xml:space="preserve"> негізінде жүргізіледі. Аудару тапсырмасында шот ашылатын бағалы металдың түрі, бағалы металдың массасы және Банктің металды сату бағасы айқындалады.</w:t>
            </w:r>
          </w:p>
          <w:p w:rsidR="00CC2ECF" w:rsidRDefault="00CC2ECF" w:rsidP="00CC2ECF">
            <w:pPr>
              <w:pStyle w:val="a9"/>
              <w:tabs>
                <w:tab w:val="left" w:pos="389"/>
                <w:tab w:val="left" w:pos="459"/>
                <w:tab w:val="left" w:pos="851"/>
              </w:tabs>
              <w:jc w:val="both"/>
              <w:rPr>
                <w:rFonts w:ascii="Times New Roman" w:hAnsi="Times New Roman"/>
                <w:color w:val="002060"/>
                <w:lang w:val="kk-KZ" w:eastAsia="ru-RU"/>
              </w:rPr>
            </w:pPr>
            <w:r w:rsidRPr="00943E24">
              <w:rPr>
                <w:rFonts w:ascii="Times New Roman" w:hAnsi="Times New Roman"/>
                <w:color w:val="002060"/>
                <w:lang w:val="kk-KZ" w:eastAsia="ru-RU"/>
              </w:rPr>
              <w:t>2) АМШ бойынша барлық операциялар тапсырма берілген күннен бастап 3 (үш) жұмыс күнінен кешіктірілмейтін мерзімде немесе аудару тапсырмасында көрсетілген басқа да мерзімдерде, тиісті тапсырма, сондай-ақ қажетті құжаттар ұсынылғаннан кейін жүзеге асырылады.</w:t>
            </w:r>
          </w:p>
          <w:p w:rsidR="00CC2ECF" w:rsidRPr="006C050B" w:rsidRDefault="00CC2ECF" w:rsidP="00CC2ECF">
            <w:pPr>
              <w:pStyle w:val="a9"/>
              <w:tabs>
                <w:tab w:val="left" w:pos="389"/>
                <w:tab w:val="left" w:pos="459"/>
                <w:tab w:val="left" w:pos="851"/>
              </w:tabs>
              <w:jc w:val="both"/>
              <w:rPr>
                <w:rFonts w:ascii="Times New Roman" w:hAnsi="Times New Roman"/>
                <w:color w:val="002060"/>
                <w:lang w:val="kk-KZ" w:eastAsia="ru-RU"/>
              </w:rPr>
            </w:pPr>
            <w:r w:rsidRPr="006C050B">
              <w:rPr>
                <w:rFonts w:ascii="Times New Roman" w:hAnsi="Times New Roman"/>
                <w:color w:val="002060"/>
                <w:lang w:val="kk-KZ" w:eastAsia="ru-RU"/>
              </w:rPr>
              <w:t>3) Банк Клиентке АМШ-ты Клиенттің Банкте Ағымдағы шоты болған жағдайда ашады.</w:t>
            </w:r>
          </w:p>
          <w:p w:rsidR="00CC2ECF" w:rsidRPr="006C050B" w:rsidRDefault="00CC2ECF" w:rsidP="00CC2ECF">
            <w:pPr>
              <w:pStyle w:val="a9"/>
              <w:tabs>
                <w:tab w:val="left" w:pos="389"/>
                <w:tab w:val="left" w:pos="459"/>
                <w:tab w:val="left" w:pos="851"/>
              </w:tabs>
              <w:jc w:val="both"/>
              <w:rPr>
                <w:rFonts w:ascii="Times New Roman" w:hAnsi="Times New Roman"/>
                <w:color w:val="002060"/>
                <w:lang w:val="kk-KZ" w:eastAsia="ru-RU"/>
              </w:rPr>
            </w:pPr>
            <w:r w:rsidRPr="006C050B">
              <w:rPr>
                <w:rFonts w:ascii="Times New Roman" w:hAnsi="Times New Roman"/>
                <w:color w:val="002060"/>
                <w:lang w:val="kk-KZ" w:eastAsia="ru-RU"/>
              </w:rPr>
              <w:t>4) АМШ алтынмен ашылады.</w:t>
            </w:r>
          </w:p>
          <w:p w:rsidR="00CC2ECF" w:rsidRPr="006C050B" w:rsidRDefault="00CC2ECF" w:rsidP="00CC2ECF">
            <w:pPr>
              <w:pStyle w:val="a9"/>
              <w:tabs>
                <w:tab w:val="left" w:pos="389"/>
                <w:tab w:val="left" w:pos="459"/>
                <w:tab w:val="left" w:pos="851"/>
              </w:tabs>
              <w:jc w:val="both"/>
              <w:rPr>
                <w:rFonts w:ascii="Times New Roman" w:hAnsi="Times New Roman"/>
                <w:color w:val="002060"/>
                <w:lang w:val="kk-KZ" w:eastAsia="ru-RU"/>
              </w:rPr>
            </w:pPr>
            <w:r w:rsidRPr="006C050B">
              <w:rPr>
                <w:rFonts w:ascii="Times New Roman" w:hAnsi="Times New Roman"/>
                <w:color w:val="002060"/>
                <w:lang w:val="kk-KZ" w:eastAsia="ru-RU"/>
              </w:rPr>
              <w:t>5) Бағалы металдың қалдығына пайыздар есептелмейді.</w:t>
            </w:r>
          </w:p>
          <w:p w:rsidR="00CC2ECF" w:rsidRPr="006C050B" w:rsidRDefault="00CC2ECF" w:rsidP="00CC2ECF">
            <w:pPr>
              <w:pStyle w:val="a9"/>
              <w:tabs>
                <w:tab w:val="left" w:pos="389"/>
                <w:tab w:val="left" w:pos="459"/>
                <w:tab w:val="left" w:pos="851"/>
              </w:tabs>
              <w:jc w:val="both"/>
              <w:rPr>
                <w:rFonts w:ascii="Times New Roman" w:hAnsi="Times New Roman"/>
                <w:color w:val="002060"/>
                <w:lang w:val="kk-KZ" w:eastAsia="ru-RU"/>
              </w:rPr>
            </w:pPr>
            <w:r w:rsidRPr="006C050B">
              <w:rPr>
                <w:rFonts w:ascii="Times New Roman" w:hAnsi="Times New Roman"/>
                <w:color w:val="002060"/>
                <w:lang w:val="kk-KZ" w:eastAsia="ru-RU"/>
              </w:rPr>
              <w:t>6) Шотта бағалы металдың ең аз қалдығы көзделмеген.</w:t>
            </w:r>
          </w:p>
          <w:p w:rsidR="00CC2ECF" w:rsidRPr="00185E1A" w:rsidRDefault="00CC2ECF" w:rsidP="00CC2ECF">
            <w:pPr>
              <w:pStyle w:val="a9"/>
              <w:tabs>
                <w:tab w:val="left" w:pos="389"/>
                <w:tab w:val="left" w:pos="459"/>
                <w:tab w:val="left" w:pos="851"/>
              </w:tabs>
              <w:jc w:val="both"/>
              <w:rPr>
                <w:rFonts w:ascii="Times New Roman" w:hAnsi="Times New Roman"/>
                <w:color w:val="002060"/>
                <w:lang w:val="kk-KZ" w:eastAsia="ru-RU"/>
              </w:rPr>
            </w:pPr>
            <w:r w:rsidRPr="00185E1A">
              <w:rPr>
                <w:rFonts w:ascii="Times New Roman" w:hAnsi="Times New Roman"/>
                <w:color w:val="002060"/>
                <w:lang w:val="kk-KZ" w:eastAsia="ru-RU"/>
              </w:rPr>
              <w:t xml:space="preserve">7) Бағалы металды кез келген мерзімділікпен бірден немесе жеке жарналармен енгізуге болады. Қымбат металды сатып алудың ең аз салмағы - 1 грамм. АМШ-ты ашқан кезде Клиентке АМШ-ты – 1 грамм </w:t>
            </w:r>
            <w:r w:rsidR="0096528B">
              <w:rPr>
                <w:rFonts w:ascii="Times New Roman" w:hAnsi="Times New Roman"/>
                <w:color w:val="002060"/>
                <w:lang w:val="kk-KZ" w:eastAsia="ru-RU"/>
              </w:rPr>
              <w:t>ТБМ</w:t>
            </w:r>
            <w:r w:rsidRPr="00185E1A">
              <w:rPr>
                <w:rFonts w:ascii="Times New Roman" w:hAnsi="Times New Roman"/>
                <w:color w:val="002060"/>
                <w:lang w:val="kk-KZ" w:eastAsia="ru-RU"/>
              </w:rPr>
              <w:t xml:space="preserve"> міндетті ең төменгі толықтыру белгіленеді.</w:t>
            </w:r>
          </w:p>
          <w:p w:rsidR="00CC2ECF" w:rsidRPr="00704A44" w:rsidRDefault="00CC2ECF" w:rsidP="00CC2ECF">
            <w:pPr>
              <w:pStyle w:val="a9"/>
              <w:tabs>
                <w:tab w:val="left" w:pos="389"/>
                <w:tab w:val="left" w:pos="459"/>
                <w:tab w:val="left" w:pos="851"/>
              </w:tabs>
              <w:jc w:val="both"/>
              <w:rPr>
                <w:rFonts w:ascii="Times New Roman" w:hAnsi="Times New Roman"/>
                <w:color w:val="002060"/>
                <w:lang w:val="kk-KZ" w:eastAsia="ru-RU"/>
              </w:rPr>
            </w:pPr>
            <w:r w:rsidRPr="00185E1A">
              <w:rPr>
                <w:rFonts w:ascii="Times New Roman" w:hAnsi="Times New Roman"/>
                <w:color w:val="002060"/>
                <w:lang w:val="kk-KZ" w:eastAsia="ru-RU"/>
              </w:rPr>
              <w:t>8) Бағалы металды АМШ-қа аудару және шешіп алу - Клиент Банкке берген тапсырманың негізінде жүргізіледі. Металды аудару/есептен шығару тапсырмасындағы металдың мөлшері жуықтау ережелерін қолдана отырып, троя унциясының 1/1000 үлесіне дейінгі дәлдікпен анықталады.</w:t>
            </w:r>
          </w:p>
          <w:p w:rsidR="004D561A" w:rsidRPr="00A04C22" w:rsidRDefault="004D561A" w:rsidP="004D561A">
            <w:pPr>
              <w:pStyle w:val="a9"/>
              <w:tabs>
                <w:tab w:val="left" w:pos="459"/>
                <w:tab w:val="left" w:pos="851"/>
                <w:tab w:val="left" w:pos="8505"/>
              </w:tabs>
              <w:jc w:val="both"/>
              <w:rPr>
                <w:rFonts w:ascii="Times New Roman" w:hAnsi="Times New Roman"/>
                <w:color w:val="002060"/>
                <w:lang w:val="kk-KZ" w:eastAsia="ru-RU"/>
              </w:rPr>
            </w:pPr>
          </w:p>
        </w:tc>
        <w:tc>
          <w:tcPr>
            <w:tcW w:w="283" w:type="dxa"/>
          </w:tcPr>
          <w:p w:rsidR="004D561A" w:rsidRPr="004D561A" w:rsidRDefault="004D561A">
            <w:pPr>
              <w:rPr>
                <w:lang w:val="kk-KZ"/>
              </w:rPr>
            </w:pPr>
          </w:p>
        </w:tc>
        <w:tc>
          <w:tcPr>
            <w:tcW w:w="5245" w:type="dxa"/>
          </w:tcPr>
          <w:p w:rsidR="00CC2ECF" w:rsidRPr="00704A44" w:rsidRDefault="00CC2ECF" w:rsidP="00CC2ECF">
            <w:pPr>
              <w:pStyle w:val="a9"/>
              <w:numPr>
                <w:ilvl w:val="0"/>
                <w:numId w:val="3"/>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Основными условиями открытия и ведения НМС являются:</w:t>
            </w:r>
          </w:p>
          <w:p w:rsidR="00CC2ECF" w:rsidRPr="00704A44" w:rsidRDefault="00CC2ECF" w:rsidP="00CC2ECF">
            <w:pPr>
              <w:pStyle w:val="a9"/>
              <w:numPr>
                <w:ilvl w:val="0"/>
                <w:numId w:val="10"/>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Зачисление АДМ </w:t>
            </w:r>
            <w:r>
              <w:rPr>
                <w:rFonts w:ascii="Times New Roman" w:hAnsi="Times New Roman"/>
                <w:color w:val="002060"/>
                <w:lang w:val="kk-KZ" w:eastAsia="ru-RU"/>
              </w:rPr>
              <w:t>на</w:t>
            </w:r>
            <w:r w:rsidRPr="00704A44">
              <w:rPr>
                <w:rFonts w:ascii="Times New Roman" w:hAnsi="Times New Roman"/>
                <w:color w:val="002060"/>
                <w:lang w:val="kk-KZ" w:eastAsia="ru-RU"/>
              </w:rPr>
              <w:t xml:space="preserve"> НМС производится на основании поручения </w:t>
            </w:r>
            <w:r>
              <w:rPr>
                <w:rFonts w:ascii="Times New Roman" w:hAnsi="Times New Roman"/>
                <w:color w:val="002060"/>
                <w:lang w:val="kk-KZ" w:eastAsia="ru-RU"/>
              </w:rPr>
              <w:t xml:space="preserve">Клиента </w:t>
            </w:r>
            <w:r w:rsidRPr="00704A44">
              <w:rPr>
                <w:rFonts w:ascii="Times New Roman" w:hAnsi="Times New Roman"/>
                <w:color w:val="002060"/>
                <w:lang w:val="kk-KZ" w:eastAsia="ru-RU"/>
              </w:rPr>
              <w:t>на зачисление АДМ на НМС (далее – «</w:t>
            </w:r>
            <w:r w:rsidRPr="00704A44">
              <w:rPr>
                <w:rFonts w:ascii="Times New Roman" w:hAnsi="Times New Roman"/>
                <w:b/>
                <w:color w:val="002060"/>
                <w:lang w:val="kk-KZ" w:eastAsia="ru-RU"/>
              </w:rPr>
              <w:t>поручение</w:t>
            </w:r>
            <w:r w:rsidRPr="00704A44">
              <w:rPr>
                <w:rFonts w:ascii="Times New Roman" w:hAnsi="Times New Roman"/>
                <w:color w:val="002060"/>
                <w:lang w:val="kk-KZ" w:eastAsia="ru-RU"/>
              </w:rPr>
              <w:t>» / «</w:t>
            </w:r>
            <w:r w:rsidRPr="00704A44">
              <w:rPr>
                <w:rFonts w:ascii="Times New Roman" w:hAnsi="Times New Roman"/>
                <w:b/>
                <w:color w:val="002060"/>
                <w:lang w:val="kk-KZ" w:eastAsia="ru-RU"/>
              </w:rPr>
              <w:t>поручение на зачисление</w:t>
            </w:r>
            <w:r w:rsidRPr="00704A44">
              <w:rPr>
                <w:rFonts w:ascii="Times New Roman" w:hAnsi="Times New Roman"/>
                <w:color w:val="002060"/>
                <w:lang w:val="kk-KZ" w:eastAsia="ru-RU"/>
              </w:rPr>
              <w:t>»). В поручении на зачисление определяется вид драгоценного металла, в котором открывается счет, масса драгоценного металла и цена продажи металла Банком.</w:t>
            </w:r>
          </w:p>
          <w:p w:rsidR="00CC2ECF" w:rsidRPr="00704A44" w:rsidRDefault="00CC2ECF" w:rsidP="00CC2ECF">
            <w:pPr>
              <w:pStyle w:val="a9"/>
              <w:numPr>
                <w:ilvl w:val="0"/>
                <w:numId w:val="10"/>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Все операции по НМС осуществляются в срок не позднее 3 (трех) рабочих дней с даты поручения или в другие сроки, указанные в поручении на зачисление, после предоставления соответствующего поручения, а также необходимых документов.</w:t>
            </w:r>
          </w:p>
          <w:p w:rsidR="00CC2ECF" w:rsidRPr="00704A44" w:rsidRDefault="00CC2ECF" w:rsidP="00CC2ECF">
            <w:pPr>
              <w:pStyle w:val="a9"/>
              <w:numPr>
                <w:ilvl w:val="0"/>
                <w:numId w:val="10"/>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Банк открывает НМС Клиенту при наличии у Клиента Текущего счета в Банке.</w:t>
            </w:r>
          </w:p>
          <w:p w:rsidR="00CC2ECF" w:rsidRPr="00704A44" w:rsidRDefault="00CC2ECF" w:rsidP="00CC2ECF">
            <w:pPr>
              <w:pStyle w:val="a9"/>
              <w:numPr>
                <w:ilvl w:val="0"/>
                <w:numId w:val="10"/>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НМС открывается в золоте.</w:t>
            </w:r>
          </w:p>
          <w:p w:rsidR="00CC2ECF" w:rsidRPr="00704A44" w:rsidRDefault="00CC2ECF" w:rsidP="00CC2ECF">
            <w:pPr>
              <w:pStyle w:val="a9"/>
              <w:numPr>
                <w:ilvl w:val="0"/>
                <w:numId w:val="10"/>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Проценты на остаток драгоценного металла не начисляются.</w:t>
            </w:r>
          </w:p>
          <w:p w:rsidR="00CC2ECF" w:rsidRPr="00704A44" w:rsidRDefault="00CC2ECF" w:rsidP="00CC2ECF">
            <w:pPr>
              <w:pStyle w:val="a9"/>
              <w:numPr>
                <w:ilvl w:val="0"/>
                <w:numId w:val="10"/>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Минимальный остаток драгоценного металла на счете не предусмотрен.</w:t>
            </w:r>
          </w:p>
          <w:p w:rsidR="00CC2ECF" w:rsidRPr="00704A44" w:rsidRDefault="00CC2ECF" w:rsidP="00CC2ECF">
            <w:pPr>
              <w:pStyle w:val="a9"/>
              <w:numPr>
                <w:ilvl w:val="0"/>
                <w:numId w:val="10"/>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Драгоценный металл может быть внесен единовременно или отдельными взносами с любой периодичностью. Минимальный вес покупки драгоценного металла 1 грамм.</w:t>
            </w:r>
            <w:r w:rsidRPr="00704A44">
              <w:rPr>
                <w:rFonts w:ascii="Times New Roman" w:hAnsi="Times New Roman"/>
                <w:color w:val="002060"/>
                <w:lang w:val="kk-KZ"/>
              </w:rPr>
              <w:t xml:space="preserve"> При открытии НМС устанавливается обязательное минимальное пополнение Клиентом НМС – 1 грамм АДМ.</w:t>
            </w:r>
          </w:p>
          <w:p w:rsidR="00CC2ECF" w:rsidRPr="00704A44" w:rsidRDefault="00CC2ECF" w:rsidP="00CC2ECF">
            <w:pPr>
              <w:pStyle w:val="a9"/>
              <w:numPr>
                <w:ilvl w:val="0"/>
                <w:numId w:val="10"/>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Зачисление и снятие драгоценного металла с НМС производится на основании предоставленного Клиентом в Банк Поручения. Количество Металла в Поручении на зачисление /списание Металла определяется с точностью до 1/1000 доли тройской унции с применением правил округления.</w:t>
            </w:r>
          </w:p>
          <w:p w:rsidR="004D561A" w:rsidRPr="004D561A" w:rsidRDefault="004D561A" w:rsidP="00CC2ECF">
            <w:pPr>
              <w:tabs>
                <w:tab w:val="left" w:pos="426"/>
                <w:tab w:val="left" w:pos="851"/>
                <w:tab w:val="left" w:pos="8505"/>
              </w:tabs>
              <w:jc w:val="both"/>
              <w:rPr>
                <w:color w:val="002060"/>
                <w:lang w:val="kk-KZ"/>
              </w:rPr>
            </w:pPr>
          </w:p>
        </w:tc>
      </w:tr>
      <w:tr w:rsidR="004D561A" w:rsidRPr="004D561A" w:rsidTr="0094702A">
        <w:tc>
          <w:tcPr>
            <w:tcW w:w="4962" w:type="dxa"/>
          </w:tcPr>
          <w:p w:rsidR="00CC2ECF" w:rsidRDefault="00CC2ECF" w:rsidP="00CC2ECF">
            <w:pPr>
              <w:pStyle w:val="a9"/>
              <w:numPr>
                <w:ilvl w:val="0"/>
                <w:numId w:val="9"/>
              </w:numPr>
              <w:tabs>
                <w:tab w:val="left" w:pos="459"/>
                <w:tab w:val="left" w:pos="851"/>
              </w:tabs>
              <w:ind w:left="0" w:firstLine="0"/>
              <w:jc w:val="both"/>
              <w:rPr>
                <w:rFonts w:ascii="Times New Roman" w:hAnsi="Times New Roman"/>
                <w:b/>
                <w:color w:val="002060"/>
                <w:lang w:val="kk-KZ" w:eastAsia="ru-RU"/>
              </w:rPr>
            </w:pPr>
            <w:r>
              <w:rPr>
                <w:rFonts w:ascii="Times New Roman" w:hAnsi="Times New Roman"/>
                <w:b/>
                <w:color w:val="002060"/>
                <w:lang w:val="kk-KZ" w:eastAsia="ru-RU"/>
              </w:rPr>
              <w:t>Клиент</w:t>
            </w:r>
            <w:r w:rsidR="00185E1A">
              <w:rPr>
                <w:rFonts w:ascii="Times New Roman" w:hAnsi="Times New Roman"/>
                <w:b/>
                <w:color w:val="002060"/>
                <w:lang w:val="kk-KZ" w:eastAsia="ru-RU"/>
              </w:rPr>
              <w:t>тің</w:t>
            </w:r>
            <w:r>
              <w:rPr>
                <w:rFonts w:ascii="Times New Roman" w:hAnsi="Times New Roman"/>
                <w:b/>
                <w:color w:val="002060"/>
                <w:lang w:val="kk-KZ" w:eastAsia="ru-RU"/>
              </w:rPr>
              <w:t xml:space="preserve"> құқы</w:t>
            </w:r>
            <w:r w:rsidR="00185E1A">
              <w:rPr>
                <w:rFonts w:ascii="Times New Roman" w:hAnsi="Times New Roman"/>
                <w:b/>
                <w:color w:val="002060"/>
                <w:lang w:val="kk-KZ" w:eastAsia="ru-RU"/>
              </w:rPr>
              <w:t>қтары</w:t>
            </w:r>
            <w:r w:rsidRPr="00704A44">
              <w:rPr>
                <w:rFonts w:ascii="Times New Roman" w:hAnsi="Times New Roman"/>
                <w:b/>
                <w:color w:val="002060"/>
                <w:lang w:val="kk-KZ" w:eastAsia="ru-RU"/>
              </w:rPr>
              <w:t>:</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sidRPr="000F4D72">
              <w:rPr>
                <w:rFonts w:ascii="Times New Roman" w:hAnsi="Times New Roman"/>
                <w:color w:val="002060"/>
                <w:lang w:val="kk-KZ" w:eastAsia="ru-RU"/>
              </w:rPr>
              <w:t>1) Шартқа сәйкес АМШ-қа қызмет көрсету жөнінде қызметтердің толық кешенін алу;</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sidRPr="000F4D72">
              <w:rPr>
                <w:rFonts w:ascii="Times New Roman" w:hAnsi="Times New Roman"/>
                <w:color w:val="002060"/>
                <w:lang w:val="kk-KZ" w:eastAsia="ru-RU"/>
              </w:rPr>
              <w:t>2) АМШ бойынша операциялар жасауға Банкке тапсырмалар беру;</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sidRPr="000F4D72">
              <w:rPr>
                <w:rFonts w:ascii="Times New Roman" w:hAnsi="Times New Roman"/>
                <w:color w:val="002060"/>
                <w:lang w:val="kk-KZ" w:eastAsia="ru-RU"/>
              </w:rPr>
              <w:t>3) Банк тапсырмаларды орындаған сәтке дейін осы Шартта белгіленген байланыс арналары бойынша Банкке тиісті хабарлама беру арқылы кері қайтарып алу;</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sidRPr="000F4D72">
              <w:rPr>
                <w:rFonts w:ascii="Times New Roman" w:hAnsi="Times New Roman"/>
                <w:color w:val="002060"/>
                <w:lang w:val="kk-KZ" w:eastAsia="ru-RU"/>
              </w:rPr>
              <w:t>4) Банктен металл шоттың жай-күйі туралы мәліметтерді қамтитын ақпаратты қағаз жеткізгіштегі үзінді көшірме түрінде алу;</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sidRPr="000F4D72">
              <w:rPr>
                <w:rFonts w:ascii="Times New Roman" w:hAnsi="Times New Roman"/>
                <w:color w:val="002060"/>
                <w:lang w:val="kk-KZ" w:eastAsia="ru-RU"/>
              </w:rPr>
              <w:t>5) Банктің тарифтерімен танысу</w:t>
            </w:r>
            <w:r w:rsidR="00185E1A">
              <w:rPr>
                <w:rFonts w:ascii="Times New Roman" w:hAnsi="Times New Roman"/>
                <w:color w:val="002060"/>
                <w:lang w:val="kk-KZ" w:eastAsia="ru-RU"/>
              </w:rPr>
              <w:t>;</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sidRPr="000F4D72">
              <w:rPr>
                <w:rFonts w:ascii="Times New Roman" w:hAnsi="Times New Roman"/>
                <w:color w:val="002060"/>
                <w:lang w:val="kk-KZ" w:eastAsia="ru-RU"/>
              </w:rPr>
              <w:t xml:space="preserve">6) Клиенттің бағалы металын аударуға/есептен шығаруға тапсырманы Банкке Клиент жеке өзі не тиісінше ресімделген сенімхат негізінде әрекет ететін өзге тұлға ұсына алады. Рұқсат етілмеген </w:t>
            </w:r>
            <w:r w:rsidRPr="000F4D72">
              <w:rPr>
                <w:rFonts w:ascii="Times New Roman" w:hAnsi="Times New Roman"/>
                <w:color w:val="002060"/>
                <w:lang w:val="kk-KZ" w:eastAsia="ru-RU"/>
              </w:rPr>
              <w:lastRenderedPageBreak/>
              <w:t>операциялардан қорғау әрекеттері ретінде Банк сенім білдірілген өкіл ұсынған құжаттарға сараптама жүргізу құқығын өзіне қалдырады. Ұсынылған құжаттарға сараптама 3 (үш) банктік күн ішінде жүзеге асырылады.</w:t>
            </w:r>
          </w:p>
          <w:p w:rsidR="004D561A" w:rsidRDefault="004D561A" w:rsidP="004D561A">
            <w:pPr>
              <w:pStyle w:val="a9"/>
              <w:tabs>
                <w:tab w:val="left" w:pos="459"/>
                <w:tab w:val="left" w:pos="851"/>
                <w:tab w:val="left" w:pos="8505"/>
              </w:tabs>
              <w:jc w:val="both"/>
              <w:rPr>
                <w:rFonts w:ascii="Times New Roman" w:hAnsi="Times New Roman"/>
                <w:color w:val="002060"/>
                <w:lang w:val="kk-KZ" w:eastAsia="ru-RU"/>
              </w:rPr>
            </w:pPr>
          </w:p>
          <w:p w:rsidR="004D561A" w:rsidRPr="00A04C22" w:rsidRDefault="004D561A" w:rsidP="004D561A">
            <w:pPr>
              <w:pStyle w:val="a9"/>
              <w:tabs>
                <w:tab w:val="left" w:pos="459"/>
                <w:tab w:val="left" w:pos="851"/>
                <w:tab w:val="left" w:pos="8505"/>
              </w:tabs>
              <w:jc w:val="both"/>
              <w:rPr>
                <w:rFonts w:ascii="Times New Roman" w:hAnsi="Times New Roman"/>
                <w:color w:val="002060"/>
                <w:lang w:val="kk-KZ" w:eastAsia="ru-RU"/>
              </w:rPr>
            </w:pPr>
          </w:p>
        </w:tc>
        <w:tc>
          <w:tcPr>
            <w:tcW w:w="283" w:type="dxa"/>
          </w:tcPr>
          <w:p w:rsidR="004D561A" w:rsidRPr="004D561A" w:rsidRDefault="004D561A">
            <w:pPr>
              <w:rPr>
                <w:lang w:val="kk-KZ"/>
              </w:rPr>
            </w:pPr>
          </w:p>
        </w:tc>
        <w:tc>
          <w:tcPr>
            <w:tcW w:w="5245" w:type="dxa"/>
          </w:tcPr>
          <w:p w:rsidR="00CC2ECF" w:rsidRDefault="00CC2ECF" w:rsidP="00CC2ECF">
            <w:pPr>
              <w:pStyle w:val="a9"/>
              <w:numPr>
                <w:ilvl w:val="0"/>
                <w:numId w:val="3"/>
              </w:numPr>
              <w:tabs>
                <w:tab w:val="left" w:pos="459"/>
                <w:tab w:val="left" w:pos="851"/>
              </w:tabs>
              <w:jc w:val="both"/>
              <w:rPr>
                <w:rFonts w:ascii="Times New Roman" w:hAnsi="Times New Roman"/>
                <w:b/>
                <w:color w:val="002060"/>
                <w:lang w:val="kk-KZ" w:eastAsia="ru-RU"/>
              </w:rPr>
            </w:pPr>
            <w:r w:rsidRPr="00704A44">
              <w:rPr>
                <w:rFonts w:ascii="Times New Roman" w:hAnsi="Times New Roman"/>
                <w:b/>
                <w:color w:val="002060"/>
                <w:lang w:val="kk-KZ" w:eastAsia="ru-RU"/>
              </w:rPr>
              <w:t>Клиент вправе:</w:t>
            </w:r>
          </w:p>
          <w:p w:rsidR="00CC2ECF" w:rsidRPr="00704A44" w:rsidRDefault="00CC2ECF" w:rsidP="00CC2ECF">
            <w:pPr>
              <w:pStyle w:val="a9"/>
              <w:numPr>
                <w:ilvl w:val="0"/>
                <w:numId w:val="13"/>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Получать полный комплекс услуг по обслуживанию НМС в соответствии с Договором;</w:t>
            </w:r>
          </w:p>
          <w:p w:rsidR="00CC2ECF" w:rsidRPr="00704A44" w:rsidRDefault="00CC2ECF" w:rsidP="00CC2ECF">
            <w:pPr>
              <w:pStyle w:val="a9"/>
              <w:numPr>
                <w:ilvl w:val="0"/>
                <w:numId w:val="13"/>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Давать поручения Банку на совершение операций по НМС; </w:t>
            </w:r>
          </w:p>
          <w:p w:rsidR="00CC2ECF" w:rsidRPr="00704A44" w:rsidRDefault="00CC2ECF" w:rsidP="00CC2ECF">
            <w:pPr>
              <w:pStyle w:val="a9"/>
              <w:numPr>
                <w:ilvl w:val="0"/>
                <w:numId w:val="13"/>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Отзывать поручения до момента их исполнения Банком путем предоставления Банку соответствующего уведомления по каналам связи, установленным настоящим Договором; </w:t>
            </w:r>
          </w:p>
          <w:p w:rsidR="00CC2ECF" w:rsidRPr="00704A44" w:rsidRDefault="00CC2ECF" w:rsidP="00CC2ECF">
            <w:pPr>
              <w:pStyle w:val="a9"/>
              <w:numPr>
                <w:ilvl w:val="0"/>
                <w:numId w:val="13"/>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Получать от Банка информацию, содержащую сведения о состоянии Металлического счета, в виде выписки на бумажном носителе; </w:t>
            </w:r>
          </w:p>
          <w:p w:rsidR="00CC2ECF" w:rsidRPr="00704A44" w:rsidRDefault="00CC2ECF" w:rsidP="00CC2ECF">
            <w:pPr>
              <w:pStyle w:val="a9"/>
              <w:numPr>
                <w:ilvl w:val="0"/>
                <w:numId w:val="13"/>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Знакомиться с Тарифами Банка.</w:t>
            </w:r>
          </w:p>
          <w:p w:rsidR="00CC2ECF" w:rsidRPr="00704A44" w:rsidRDefault="00CC2ECF" w:rsidP="00CC2ECF">
            <w:pPr>
              <w:pStyle w:val="a9"/>
              <w:numPr>
                <w:ilvl w:val="0"/>
                <w:numId w:val="13"/>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Поручение на зачисление/списание драгоценного металла Клиента может быть предъявлено в Банк лично Клиентом, либо иным лицом, действующим на основании надлежаще </w:t>
            </w:r>
            <w:r w:rsidRPr="00704A44">
              <w:rPr>
                <w:rFonts w:ascii="Times New Roman" w:hAnsi="Times New Roman"/>
                <w:color w:val="002060"/>
                <w:lang w:val="kk-KZ" w:eastAsia="ru-RU"/>
              </w:rPr>
              <w:lastRenderedPageBreak/>
              <w:t>оформленной доверенности. В качестве защитных действий от несанкционированных операций Банк оставляет за собой право на проведение экспертизы предоставленных Поверенным документов. Экспертиза предоставленных документов осуществляется в течение 3 (трех) банковских дней.</w:t>
            </w:r>
          </w:p>
          <w:p w:rsidR="00CC2ECF" w:rsidRPr="00704A44" w:rsidRDefault="00CC2ECF" w:rsidP="00CC2ECF">
            <w:pPr>
              <w:pStyle w:val="a9"/>
              <w:tabs>
                <w:tab w:val="left" w:pos="459"/>
                <w:tab w:val="left" w:pos="851"/>
              </w:tabs>
              <w:jc w:val="both"/>
              <w:rPr>
                <w:rFonts w:ascii="Times New Roman" w:hAnsi="Times New Roman"/>
                <w:b/>
                <w:color w:val="002060"/>
                <w:lang w:val="kk-KZ" w:eastAsia="ru-RU"/>
              </w:rPr>
            </w:pPr>
          </w:p>
          <w:p w:rsidR="004D561A" w:rsidRPr="004D561A" w:rsidRDefault="004D561A" w:rsidP="00CC2ECF">
            <w:pPr>
              <w:tabs>
                <w:tab w:val="left" w:pos="426"/>
                <w:tab w:val="left" w:pos="851"/>
                <w:tab w:val="left" w:pos="8505"/>
              </w:tabs>
              <w:jc w:val="both"/>
              <w:rPr>
                <w:color w:val="002060"/>
                <w:lang w:val="kk-KZ"/>
              </w:rPr>
            </w:pPr>
          </w:p>
        </w:tc>
      </w:tr>
      <w:tr w:rsidR="004D561A" w:rsidRPr="004D561A" w:rsidTr="0094702A">
        <w:tc>
          <w:tcPr>
            <w:tcW w:w="4962" w:type="dxa"/>
          </w:tcPr>
          <w:p w:rsidR="00CC2ECF" w:rsidRDefault="00CC2ECF" w:rsidP="00CC2ECF">
            <w:pPr>
              <w:pStyle w:val="a9"/>
              <w:numPr>
                <w:ilvl w:val="0"/>
                <w:numId w:val="9"/>
              </w:numPr>
              <w:tabs>
                <w:tab w:val="left" w:pos="459"/>
                <w:tab w:val="left" w:pos="851"/>
              </w:tabs>
              <w:ind w:left="0" w:firstLine="0"/>
              <w:jc w:val="both"/>
              <w:rPr>
                <w:rFonts w:ascii="Times New Roman" w:hAnsi="Times New Roman"/>
                <w:b/>
                <w:color w:val="002060"/>
                <w:lang w:val="kk-KZ" w:eastAsia="ru-RU"/>
              </w:rPr>
            </w:pPr>
            <w:r>
              <w:rPr>
                <w:rFonts w:ascii="Times New Roman" w:hAnsi="Times New Roman"/>
                <w:b/>
                <w:color w:val="002060"/>
                <w:lang w:val="kk-KZ" w:eastAsia="ru-RU"/>
              </w:rPr>
              <w:lastRenderedPageBreak/>
              <w:t>Клиент</w:t>
            </w:r>
            <w:r w:rsidR="00CC7D2F">
              <w:rPr>
                <w:rFonts w:ascii="Times New Roman" w:hAnsi="Times New Roman"/>
                <w:b/>
                <w:color w:val="002060"/>
                <w:lang w:val="kk-KZ" w:eastAsia="ru-RU"/>
              </w:rPr>
              <w:t>тің</w:t>
            </w:r>
            <w:r>
              <w:rPr>
                <w:rFonts w:ascii="Times New Roman" w:hAnsi="Times New Roman"/>
                <w:b/>
                <w:color w:val="002060"/>
                <w:lang w:val="kk-KZ" w:eastAsia="ru-RU"/>
              </w:rPr>
              <w:t xml:space="preserve"> міндетте</w:t>
            </w:r>
            <w:r w:rsidR="00CC7D2F">
              <w:rPr>
                <w:rFonts w:ascii="Times New Roman" w:hAnsi="Times New Roman"/>
                <w:b/>
                <w:color w:val="002060"/>
                <w:lang w:val="kk-KZ" w:eastAsia="ru-RU"/>
              </w:rPr>
              <w:t>рі</w:t>
            </w:r>
            <w:r w:rsidRPr="00704A44">
              <w:rPr>
                <w:rFonts w:ascii="Times New Roman" w:hAnsi="Times New Roman"/>
                <w:b/>
                <w:color w:val="002060"/>
                <w:lang w:val="kk-KZ" w:eastAsia="ru-RU"/>
              </w:rPr>
              <w:t>:</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Pr>
                <w:rFonts w:ascii="Times New Roman" w:hAnsi="Times New Roman"/>
                <w:color w:val="002060"/>
                <w:lang w:val="kk-KZ" w:eastAsia="ru-RU"/>
              </w:rPr>
              <w:t xml:space="preserve">1) </w:t>
            </w:r>
            <w:r w:rsidRPr="000F4D72">
              <w:rPr>
                <w:rFonts w:ascii="Times New Roman" w:hAnsi="Times New Roman"/>
                <w:color w:val="002060"/>
                <w:lang w:val="kk-KZ" w:eastAsia="ru-RU"/>
              </w:rPr>
              <w:t>АМШ ашу үшін, сондай-ақ АМШ бойынша операцияларды жүргізу үшін Банкке Банк талап ететін құжаттарды ұсыну;</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sidRPr="000F4D72">
              <w:rPr>
                <w:rFonts w:ascii="Times New Roman" w:hAnsi="Times New Roman"/>
                <w:color w:val="002060"/>
                <w:lang w:val="kk-KZ" w:eastAsia="ru-RU"/>
              </w:rPr>
              <w:t>2) Келесілерді Банкке 5 (бес) жұмыс күні ішінде хабардар ету:</w:t>
            </w:r>
          </w:p>
          <w:p w:rsidR="00CC2ECF" w:rsidRPr="000F4D72" w:rsidRDefault="00CC2ECF" w:rsidP="00CC2ECF">
            <w:pPr>
              <w:pStyle w:val="a9"/>
              <w:numPr>
                <w:ilvl w:val="0"/>
                <w:numId w:val="14"/>
              </w:numPr>
              <w:tabs>
                <w:tab w:val="left" w:pos="459"/>
                <w:tab w:val="left" w:pos="851"/>
              </w:tabs>
              <w:ind w:left="0" w:firstLine="0"/>
              <w:jc w:val="both"/>
              <w:rPr>
                <w:rFonts w:ascii="Times New Roman" w:hAnsi="Times New Roman"/>
                <w:color w:val="002060"/>
                <w:lang w:val="kk-KZ" w:eastAsia="ru-RU"/>
              </w:rPr>
            </w:pPr>
            <w:r w:rsidRPr="000F4D72">
              <w:rPr>
                <w:rFonts w:ascii="Times New Roman" w:hAnsi="Times New Roman"/>
                <w:color w:val="002060"/>
                <w:lang w:val="kk-KZ" w:eastAsia="ru-RU"/>
              </w:rPr>
              <w:t>Өзгерістерді растайтын түпнұсқа құжаттарды Банкке ұсыну арқылы жеке басын куәландыратын құжаттың деректемелерінің өзгеруі туралы;</w:t>
            </w:r>
          </w:p>
          <w:p w:rsidR="00CC2ECF" w:rsidRDefault="00CC2ECF" w:rsidP="00CC2ECF">
            <w:pPr>
              <w:pStyle w:val="a9"/>
              <w:numPr>
                <w:ilvl w:val="0"/>
                <w:numId w:val="14"/>
              </w:numPr>
              <w:tabs>
                <w:tab w:val="left" w:pos="459"/>
                <w:tab w:val="left" w:pos="851"/>
              </w:tabs>
              <w:ind w:left="0" w:firstLine="0"/>
              <w:jc w:val="both"/>
              <w:rPr>
                <w:rFonts w:ascii="Times New Roman" w:hAnsi="Times New Roman"/>
                <w:color w:val="002060"/>
                <w:lang w:val="kk-KZ" w:eastAsia="ru-RU"/>
              </w:rPr>
            </w:pPr>
            <w:r w:rsidRPr="000F4D72">
              <w:rPr>
                <w:rFonts w:ascii="Times New Roman" w:hAnsi="Times New Roman"/>
                <w:color w:val="002060"/>
                <w:lang w:val="kk-KZ" w:eastAsia="ru-RU"/>
              </w:rPr>
              <w:t>Банкке жүгіну арқылы  тіркелген мекенжайының, телефон нөмірлерінің, факстардың, сондай-ақ Шарт талаптарын орындау үшін маңызы бар басқа да өзгерістер туралы, АМШ-тың болуына байланысты банк үшін маңызы бар немесе маңызды болуы мүмкін өзгерістер туралы</w:t>
            </w:r>
            <w:r>
              <w:rPr>
                <w:rFonts w:ascii="Times New Roman" w:hAnsi="Times New Roman"/>
                <w:color w:val="002060"/>
                <w:lang w:val="kk-KZ" w:eastAsia="ru-RU"/>
              </w:rPr>
              <w:t>;</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Pr>
                <w:rFonts w:ascii="Times New Roman" w:hAnsi="Times New Roman"/>
                <w:color w:val="002060"/>
                <w:lang w:val="kk-KZ" w:eastAsia="ru-RU"/>
              </w:rPr>
              <w:t>3</w:t>
            </w:r>
            <w:r w:rsidRPr="000F4D72">
              <w:rPr>
                <w:rFonts w:ascii="Times New Roman" w:hAnsi="Times New Roman"/>
                <w:color w:val="002060"/>
                <w:lang w:val="kk-KZ" w:eastAsia="ru-RU"/>
              </w:rPr>
              <w:t>) Банктің талабы бойынша АМШ жөнінде жүргізілетін операцияға қатысты қажетті ақпарат пен құжаттарды ұсыну;</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Pr>
                <w:rFonts w:ascii="Times New Roman" w:hAnsi="Times New Roman"/>
                <w:color w:val="002060"/>
                <w:lang w:val="kk-KZ" w:eastAsia="ru-RU"/>
              </w:rPr>
              <w:t>4</w:t>
            </w:r>
            <w:r w:rsidRPr="000F4D72">
              <w:rPr>
                <w:rFonts w:ascii="Times New Roman" w:hAnsi="Times New Roman"/>
                <w:color w:val="002060"/>
                <w:lang w:val="kk-KZ" w:eastAsia="ru-RU"/>
              </w:rPr>
              <w:t>) Бағалы металды АМШ-қа қате аударған жағдайда, бұл туралы Банкке дереу хабар</w:t>
            </w:r>
            <w:r w:rsidR="00CC7D2F">
              <w:rPr>
                <w:rFonts w:ascii="Times New Roman" w:hAnsi="Times New Roman"/>
                <w:color w:val="002060"/>
                <w:lang w:val="kk-KZ" w:eastAsia="ru-RU"/>
              </w:rPr>
              <w:t>лау</w:t>
            </w:r>
            <w:r w:rsidRPr="000F4D72">
              <w:rPr>
                <w:rFonts w:ascii="Times New Roman" w:hAnsi="Times New Roman"/>
                <w:color w:val="002060"/>
                <w:lang w:val="kk-KZ" w:eastAsia="ru-RU"/>
              </w:rPr>
              <w:t>;</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Pr>
                <w:rFonts w:ascii="Times New Roman" w:hAnsi="Times New Roman"/>
                <w:color w:val="002060"/>
                <w:lang w:val="kk-KZ" w:eastAsia="ru-RU"/>
              </w:rPr>
              <w:t>5</w:t>
            </w:r>
            <w:r w:rsidRPr="000F4D72">
              <w:rPr>
                <w:rFonts w:ascii="Times New Roman" w:hAnsi="Times New Roman"/>
                <w:color w:val="002060"/>
                <w:lang w:val="kk-KZ" w:eastAsia="ru-RU"/>
              </w:rPr>
              <w:t>) Банктің Клиенттің тапсырмаларын қате орындағаны туралы Банкке сол орындалған сәттен бастап 1 (бір) жұмыс күні ішінде хабар</w:t>
            </w:r>
            <w:r w:rsidR="00CC7D2F">
              <w:rPr>
                <w:rFonts w:ascii="Times New Roman" w:hAnsi="Times New Roman"/>
                <w:color w:val="002060"/>
                <w:lang w:val="kk-KZ" w:eastAsia="ru-RU"/>
              </w:rPr>
              <w:t>лау</w:t>
            </w:r>
            <w:r w:rsidRPr="000F4D72">
              <w:rPr>
                <w:rFonts w:ascii="Times New Roman" w:hAnsi="Times New Roman"/>
                <w:color w:val="002060"/>
                <w:lang w:val="kk-KZ" w:eastAsia="ru-RU"/>
              </w:rPr>
              <w:t>;</w:t>
            </w:r>
          </w:p>
          <w:p w:rsidR="00CC2ECF" w:rsidRPr="000F4D72" w:rsidRDefault="00CC2ECF" w:rsidP="00CC2ECF">
            <w:pPr>
              <w:pStyle w:val="a9"/>
              <w:tabs>
                <w:tab w:val="left" w:pos="459"/>
                <w:tab w:val="left" w:pos="851"/>
              </w:tabs>
              <w:jc w:val="both"/>
              <w:rPr>
                <w:rFonts w:ascii="Times New Roman" w:hAnsi="Times New Roman"/>
                <w:color w:val="002060"/>
                <w:lang w:val="kk-KZ" w:eastAsia="ru-RU"/>
              </w:rPr>
            </w:pPr>
            <w:r>
              <w:rPr>
                <w:rFonts w:ascii="Times New Roman" w:hAnsi="Times New Roman"/>
                <w:color w:val="002060"/>
                <w:lang w:val="kk-KZ" w:eastAsia="ru-RU"/>
              </w:rPr>
              <w:t>6</w:t>
            </w:r>
            <w:r w:rsidRPr="000F4D72">
              <w:rPr>
                <w:rFonts w:ascii="Times New Roman" w:hAnsi="Times New Roman"/>
                <w:color w:val="002060"/>
                <w:lang w:val="kk-KZ" w:eastAsia="ru-RU"/>
              </w:rPr>
              <w:t>) оған бағалы металды аллокирленбеген металл шоттан физикалық нысанда беруді талап етпеу, өйткені АМШ-ты жүргізу - Глоссарийде келтірілген "</w:t>
            </w:r>
            <w:r w:rsidR="0096528B">
              <w:rPr>
                <w:rFonts w:ascii="Times New Roman" w:hAnsi="Times New Roman"/>
                <w:color w:val="002060"/>
                <w:lang w:val="kk-KZ" w:eastAsia="ru-RU"/>
              </w:rPr>
              <w:t>ТБМ</w:t>
            </w:r>
            <w:r w:rsidRPr="000F4D72">
              <w:rPr>
                <w:rFonts w:ascii="Times New Roman" w:hAnsi="Times New Roman"/>
                <w:color w:val="002060"/>
                <w:lang w:val="kk-KZ" w:eastAsia="ru-RU"/>
              </w:rPr>
              <w:t>" ұғымының анықтамасын ескере отырып, тек онлайн-режимде жүргізіледі;</w:t>
            </w:r>
          </w:p>
          <w:p w:rsidR="00CC2ECF" w:rsidRPr="00704A44" w:rsidRDefault="00CC2ECF" w:rsidP="00CC2ECF">
            <w:pPr>
              <w:pStyle w:val="a9"/>
              <w:tabs>
                <w:tab w:val="left" w:pos="459"/>
                <w:tab w:val="left" w:pos="851"/>
              </w:tabs>
              <w:jc w:val="both"/>
              <w:rPr>
                <w:rFonts w:ascii="Times New Roman" w:hAnsi="Times New Roman"/>
                <w:color w:val="002060"/>
                <w:lang w:val="kk-KZ" w:eastAsia="ru-RU"/>
              </w:rPr>
            </w:pPr>
            <w:r>
              <w:rPr>
                <w:rFonts w:ascii="Times New Roman" w:hAnsi="Times New Roman"/>
                <w:color w:val="002060"/>
                <w:lang w:val="kk-KZ" w:eastAsia="ru-RU"/>
              </w:rPr>
              <w:t>7</w:t>
            </w:r>
            <w:r w:rsidRPr="000F4D72">
              <w:rPr>
                <w:rFonts w:ascii="Times New Roman" w:hAnsi="Times New Roman"/>
                <w:color w:val="002060"/>
                <w:lang w:val="kk-KZ" w:eastAsia="ru-RU"/>
              </w:rPr>
              <w:t>) АМШ-қа үшінші тұлғалардың қандай да бір құқықтары мен талаптары анықталған, сондай-ақ олар бойынша даулар мен жанжалдар туындаған жағдайда, осы даулардан туындаған барлық қажетті шығындарды көтере отырып, оларды өз күшімен және құралдарымен дереу реттеуге міндетті.</w:t>
            </w:r>
          </w:p>
          <w:p w:rsidR="004D561A" w:rsidRPr="00A04C22" w:rsidRDefault="004D561A" w:rsidP="004D561A">
            <w:pPr>
              <w:pStyle w:val="a9"/>
              <w:tabs>
                <w:tab w:val="left" w:pos="459"/>
                <w:tab w:val="left" w:pos="851"/>
                <w:tab w:val="left" w:pos="8505"/>
              </w:tabs>
              <w:jc w:val="both"/>
              <w:rPr>
                <w:rFonts w:ascii="Times New Roman" w:hAnsi="Times New Roman"/>
                <w:color w:val="002060"/>
                <w:lang w:val="kk-KZ" w:eastAsia="ru-RU"/>
              </w:rPr>
            </w:pPr>
          </w:p>
        </w:tc>
        <w:tc>
          <w:tcPr>
            <w:tcW w:w="283" w:type="dxa"/>
          </w:tcPr>
          <w:p w:rsidR="004D561A" w:rsidRPr="004D561A" w:rsidRDefault="004D561A">
            <w:pPr>
              <w:rPr>
                <w:lang w:val="kk-KZ"/>
              </w:rPr>
            </w:pPr>
          </w:p>
        </w:tc>
        <w:tc>
          <w:tcPr>
            <w:tcW w:w="5245" w:type="dxa"/>
          </w:tcPr>
          <w:p w:rsidR="00CC2ECF" w:rsidRPr="00704A44" w:rsidRDefault="00CC2ECF" w:rsidP="00CC2ECF">
            <w:pPr>
              <w:pStyle w:val="a9"/>
              <w:tabs>
                <w:tab w:val="left" w:pos="459"/>
                <w:tab w:val="left" w:pos="851"/>
              </w:tabs>
              <w:jc w:val="both"/>
              <w:rPr>
                <w:rFonts w:ascii="Times New Roman" w:hAnsi="Times New Roman"/>
                <w:b/>
                <w:color w:val="002060"/>
                <w:lang w:val="kk-KZ" w:eastAsia="ru-RU"/>
              </w:rPr>
            </w:pPr>
            <w:r>
              <w:rPr>
                <w:rFonts w:ascii="Times New Roman" w:hAnsi="Times New Roman"/>
                <w:b/>
                <w:color w:val="002060"/>
                <w:lang w:val="kk-KZ" w:eastAsia="ru-RU"/>
              </w:rPr>
              <w:t>26.</w:t>
            </w:r>
            <w:r w:rsidRPr="00704A44">
              <w:rPr>
                <w:rFonts w:ascii="Times New Roman" w:hAnsi="Times New Roman"/>
                <w:b/>
                <w:color w:val="002060"/>
                <w:lang w:val="kk-KZ" w:eastAsia="ru-RU"/>
              </w:rPr>
              <w:t>Клиент обязуется:</w:t>
            </w:r>
          </w:p>
          <w:p w:rsidR="00CC2ECF" w:rsidRPr="00704A44" w:rsidRDefault="00CC2ECF" w:rsidP="00CC2ECF">
            <w:pPr>
              <w:pStyle w:val="a9"/>
              <w:numPr>
                <w:ilvl w:val="0"/>
                <w:numId w:val="15"/>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Для открытия НМС, а также для проведения операций по НМС представлять Банку требуемые им документы; </w:t>
            </w:r>
          </w:p>
          <w:p w:rsidR="00CC2ECF" w:rsidRPr="00704A44" w:rsidRDefault="00CC2ECF" w:rsidP="00CC2ECF">
            <w:pPr>
              <w:pStyle w:val="a9"/>
              <w:numPr>
                <w:ilvl w:val="0"/>
                <w:numId w:val="15"/>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Уведомлять Банк в течение 5 (пять) рабочих дней: </w:t>
            </w:r>
          </w:p>
          <w:p w:rsidR="00CC2ECF" w:rsidRPr="00704A44" w:rsidRDefault="00CC2ECF" w:rsidP="00CC2ECF">
            <w:pPr>
              <w:pStyle w:val="a9"/>
              <w:numPr>
                <w:ilvl w:val="0"/>
                <w:numId w:val="14"/>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об изменении реквизитов документа, удостоверяющего личность, путем представления в Банк оригинальных документов, подтверждающих такие изменения; </w:t>
            </w:r>
          </w:p>
          <w:p w:rsidR="00CC2ECF" w:rsidRPr="00704A44" w:rsidRDefault="00CC2ECF" w:rsidP="00CC2ECF">
            <w:pPr>
              <w:pStyle w:val="a9"/>
              <w:numPr>
                <w:ilvl w:val="0"/>
                <w:numId w:val="14"/>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об изменении адреса регистрации, номеров телефонов, факсов, а также других изменениях, имеющих значение для выполнения условий Договора, имеющих или могущих иметь значение для Банка в связи с наличием НМС, путем обращения в Банк;</w:t>
            </w:r>
          </w:p>
          <w:p w:rsidR="00CC2ECF" w:rsidRPr="00704A44" w:rsidRDefault="00CC2ECF" w:rsidP="00CC2ECF">
            <w:pPr>
              <w:pStyle w:val="a9"/>
              <w:numPr>
                <w:ilvl w:val="0"/>
                <w:numId w:val="15"/>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Предоставить по требованию Банка необходимую информацию и документы, касающиеся проводимой операции по НМС; </w:t>
            </w:r>
          </w:p>
          <w:p w:rsidR="00CC2ECF" w:rsidRPr="00704A44" w:rsidRDefault="00CC2ECF" w:rsidP="00CC2ECF">
            <w:pPr>
              <w:pStyle w:val="a9"/>
              <w:numPr>
                <w:ilvl w:val="0"/>
                <w:numId w:val="15"/>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В случае ошибочного зачисления драгоценного металла на НМС, незамедлительно известить об этом Банк;</w:t>
            </w:r>
          </w:p>
          <w:p w:rsidR="00CC2ECF" w:rsidRPr="00704A44" w:rsidRDefault="00CC2ECF" w:rsidP="00CC2ECF">
            <w:pPr>
              <w:pStyle w:val="a9"/>
              <w:numPr>
                <w:ilvl w:val="0"/>
                <w:numId w:val="15"/>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Извещать Банк об ошибочном исполнении Банком поручений Клиента в течение 1 (одного) рабочего дня с момента такого исполнения;</w:t>
            </w:r>
          </w:p>
          <w:p w:rsidR="00CC2ECF" w:rsidRPr="00704A44" w:rsidRDefault="00CC2ECF" w:rsidP="00CC2ECF">
            <w:pPr>
              <w:pStyle w:val="a9"/>
              <w:numPr>
                <w:ilvl w:val="0"/>
                <w:numId w:val="15"/>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Не требовать выдачи ему драгоценного металла в физической форме с неаллокированного металлического счета</w:t>
            </w:r>
            <w:r>
              <w:rPr>
                <w:rFonts w:ascii="Times New Roman" w:hAnsi="Times New Roman"/>
                <w:color w:val="002060"/>
                <w:lang w:val="kk-KZ" w:eastAsia="ru-RU"/>
              </w:rPr>
              <w:t>, поскольку ведение НМС производится только в онлайн-режиме, с учетом определения понятия «АДМ», приведенного в Глоссарии</w:t>
            </w:r>
            <w:r w:rsidRPr="00704A44">
              <w:rPr>
                <w:rFonts w:ascii="Times New Roman" w:hAnsi="Times New Roman"/>
                <w:color w:val="002060"/>
                <w:lang w:val="kk-KZ" w:eastAsia="ru-RU"/>
              </w:rPr>
              <w:t>;</w:t>
            </w:r>
          </w:p>
          <w:p w:rsidR="004D561A" w:rsidRPr="00CC7D2F" w:rsidRDefault="00CC2ECF" w:rsidP="00CC7D2F">
            <w:pPr>
              <w:pStyle w:val="a9"/>
              <w:numPr>
                <w:ilvl w:val="0"/>
                <w:numId w:val="15"/>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В случае обнаружения каких-либо прав и притязаний третьих лиц на НМС, а также возникновения по ним споров и конфликтов незамедлительно урегулировать их своими силами и средствами, неся все необходимые издержки, вызванные этими спорами.</w:t>
            </w:r>
          </w:p>
        </w:tc>
      </w:tr>
      <w:tr w:rsidR="004D561A" w:rsidRPr="004D561A" w:rsidTr="0094702A">
        <w:tc>
          <w:tcPr>
            <w:tcW w:w="4962" w:type="dxa"/>
          </w:tcPr>
          <w:p w:rsidR="00CC2ECF" w:rsidRPr="00704A44" w:rsidRDefault="00CC2ECF" w:rsidP="00CC2ECF">
            <w:pPr>
              <w:pStyle w:val="a9"/>
              <w:numPr>
                <w:ilvl w:val="0"/>
                <w:numId w:val="9"/>
              </w:numPr>
              <w:tabs>
                <w:tab w:val="left" w:pos="459"/>
                <w:tab w:val="left" w:pos="851"/>
              </w:tabs>
              <w:ind w:left="0" w:firstLine="0"/>
              <w:jc w:val="both"/>
              <w:rPr>
                <w:rFonts w:ascii="Times New Roman" w:hAnsi="Times New Roman"/>
                <w:b/>
                <w:color w:val="002060"/>
                <w:lang w:val="kk-KZ" w:eastAsia="ru-RU"/>
              </w:rPr>
            </w:pPr>
            <w:r>
              <w:rPr>
                <w:rFonts w:ascii="Times New Roman" w:hAnsi="Times New Roman"/>
                <w:b/>
                <w:color w:val="002060"/>
                <w:lang w:val="kk-KZ" w:eastAsia="ru-RU"/>
              </w:rPr>
              <w:t>Банк</w:t>
            </w:r>
            <w:r w:rsidR="00CC7D2F">
              <w:rPr>
                <w:rFonts w:ascii="Times New Roman" w:hAnsi="Times New Roman"/>
                <w:b/>
                <w:color w:val="002060"/>
                <w:lang w:val="kk-KZ" w:eastAsia="ru-RU"/>
              </w:rPr>
              <w:t>тің</w:t>
            </w:r>
            <w:r>
              <w:rPr>
                <w:rFonts w:ascii="Times New Roman" w:hAnsi="Times New Roman"/>
                <w:b/>
                <w:color w:val="002060"/>
                <w:lang w:val="kk-KZ" w:eastAsia="ru-RU"/>
              </w:rPr>
              <w:t xml:space="preserve"> құқы</w:t>
            </w:r>
            <w:r w:rsidR="00CC7D2F">
              <w:rPr>
                <w:rFonts w:ascii="Times New Roman" w:hAnsi="Times New Roman"/>
                <w:b/>
                <w:color w:val="002060"/>
                <w:lang w:val="kk-KZ" w:eastAsia="ru-RU"/>
              </w:rPr>
              <w:t>қтары</w:t>
            </w:r>
            <w:r w:rsidRPr="00704A44">
              <w:rPr>
                <w:rFonts w:ascii="Times New Roman" w:hAnsi="Times New Roman"/>
                <w:b/>
                <w:color w:val="002060"/>
                <w:lang w:val="kk-KZ" w:eastAsia="ru-RU"/>
              </w:rPr>
              <w:t>:</w:t>
            </w:r>
          </w:p>
          <w:p w:rsidR="00CC2ECF" w:rsidRPr="00704A44" w:rsidRDefault="00CC2ECF" w:rsidP="00CC2ECF">
            <w:pPr>
              <w:pStyle w:val="a9"/>
              <w:numPr>
                <w:ilvl w:val="0"/>
                <w:numId w:val="17"/>
              </w:numPr>
              <w:tabs>
                <w:tab w:val="left" w:pos="459"/>
                <w:tab w:val="left" w:pos="851"/>
              </w:tabs>
              <w:jc w:val="both"/>
              <w:rPr>
                <w:rFonts w:ascii="Times New Roman" w:hAnsi="Times New Roman"/>
                <w:color w:val="002060"/>
                <w:lang w:val="kk-KZ" w:eastAsia="ru-RU"/>
              </w:rPr>
            </w:pPr>
            <w:r w:rsidRPr="00E41825">
              <w:rPr>
                <w:rFonts w:ascii="Times New Roman" w:hAnsi="Times New Roman"/>
                <w:color w:val="002060"/>
                <w:lang w:val="kk-KZ" w:eastAsia="ru-RU"/>
              </w:rPr>
              <w:t>АМШ-ты ашу және жүргізу кезінде құжаттарды талап ету</w:t>
            </w:r>
            <w:r w:rsidRPr="00704A44">
              <w:rPr>
                <w:rFonts w:ascii="Times New Roman" w:hAnsi="Times New Roman"/>
                <w:color w:val="002060"/>
                <w:lang w:val="kk-KZ" w:eastAsia="ru-RU"/>
              </w:rPr>
              <w:t>;</w:t>
            </w:r>
          </w:p>
          <w:p w:rsidR="00CC2ECF" w:rsidRPr="00704A44" w:rsidRDefault="00CC2ECF" w:rsidP="00CC2ECF">
            <w:pPr>
              <w:pStyle w:val="a9"/>
              <w:numPr>
                <w:ilvl w:val="0"/>
                <w:numId w:val="17"/>
              </w:numPr>
              <w:tabs>
                <w:tab w:val="left" w:pos="459"/>
                <w:tab w:val="left" w:pos="851"/>
              </w:tabs>
              <w:jc w:val="both"/>
              <w:rPr>
                <w:rFonts w:ascii="Times New Roman" w:hAnsi="Times New Roman"/>
                <w:color w:val="002060"/>
                <w:lang w:val="kk-KZ" w:eastAsia="ru-RU"/>
              </w:rPr>
            </w:pPr>
            <w:r w:rsidRPr="00E41825">
              <w:rPr>
                <w:rFonts w:ascii="Times New Roman" w:hAnsi="Times New Roman"/>
                <w:color w:val="002060"/>
                <w:lang w:val="kk-KZ" w:eastAsia="ru-RU"/>
              </w:rPr>
              <w:t>Келесі жағдайларда Клиенттің тапсы</w:t>
            </w:r>
            <w:r>
              <w:rPr>
                <w:rFonts w:ascii="Times New Roman" w:hAnsi="Times New Roman"/>
                <w:color w:val="002060"/>
                <w:lang w:val="kk-KZ" w:eastAsia="ru-RU"/>
              </w:rPr>
              <w:t>рмаларын орындаудан бас тарту</w:t>
            </w:r>
            <w:r w:rsidRPr="00704A44">
              <w:rPr>
                <w:rFonts w:ascii="Times New Roman" w:hAnsi="Times New Roman"/>
                <w:color w:val="002060"/>
                <w:lang w:val="kk-KZ" w:eastAsia="ru-RU"/>
              </w:rPr>
              <w:t xml:space="preserve">: </w:t>
            </w:r>
          </w:p>
          <w:p w:rsidR="00CC2ECF" w:rsidRPr="00704A44" w:rsidRDefault="00CC2ECF" w:rsidP="00CC2ECF">
            <w:pPr>
              <w:pStyle w:val="a9"/>
              <w:numPr>
                <w:ilvl w:val="1"/>
                <w:numId w:val="16"/>
              </w:numPr>
              <w:tabs>
                <w:tab w:val="left" w:pos="459"/>
                <w:tab w:val="left" w:pos="851"/>
              </w:tabs>
              <w:ind w:left="0" w:firstLine="0"/>
              <w:jc w:val="both"/>
              <w:rPr>
                <w:rFonts w:ascii="Times New Roman" w:hAnsi="Times New Roman"/>
                <w:color w:val="002060"/>
                <w:lang w:val="kk-KZ" w:eastAsia="ru-RU"/>
              </w:rPr>
            </w:pPr>
            <w:r w:rsidRPr="00E41825">
              <w:rPr>
                <w:rFonts w:ascii="Times New Roman" w:hAnsi="Times New Roman"/>
                <w:color w:val="002060"/>
                <w:lang w:val="kk-KZ" w:eastAsia="ru-RU"/>
              </w:rPr>
              <w:t>ҚР заңнамасына қайшы келген жағдайда</w:t>
            </w:r>
            <w:r w:rsidRPr="00704A44">
              <w:rPr>
                <w:rFonts w:ascii="Times New Roman" w:hAnsi="Times New Roman"/>
                <w:color w:val="002060"/>
                <w:lang w:val="kk-KZ" w:eastAsia="ru-RU"/>
              </w:rPr>
              <w:t xml:space="preserve">; </w:t>
            </w:r>
          </w:p>
          <w:p w:rsidR="00CC2ECF" w:rsidRPr="00704A44" w:rsidRDefault="00CC2ECF" w:rsidP="00CC2ECF">
            <w:pPr>
              <w:pStyle w:val="a9"/>
              <w:numPr>
                <w:ilvl w:val="1"/>
                <w:numId w:val="16"/>
              </w:numPr>
              <w:tabs>
                <w:tab w:val="left" w:pos="459"/>
                <w:tab w:val="left" w:pos="851"/>
              </w:tabs>
              <w:ind w:left="0" w:firstLine="0"/>
              <w:jc w:val="both"/>
              <w:rPr>
                <w:rFonts w:ascii="Times New Roman" w:hAnsi="Times New Roman"/>
                <w:color w:val="002060"/>
                <w:lang w:val="kk-KZ" w:eastAsia="ru-RU"/>
              </w:rPr>
            </w:pPr>
            <w:r w:rsidRPr="00E41825">
              <w:rPr>
                <w:rFonts w:ascii="Times New Roman" w:hAnsi="Times New Roman"/>
                <w:color w:val="002060"/>
                <w:lang w:val="kk-KZ" w:eastAsia="ru-RU"/>
              </w:rPr>
              <w:t>Клиент ҚР заңнамасында белгіленген төлем құжаттарын толтыру ережелері мен ұсыну мерзімдерін бұзған жағдайда</w:t>
            </w:r>
            <w:r w:rsidRPr="00704A44">
              <w:rPr>
                <w:rFonts w:ascii="Times New Roman" w:hAnsi="Times New Roman"/>
                <w:color w:val="002060"/>
                <w:lang w:val="kk-KZ" w:eastAsia="ru-RU"/>
              </w:rPr>
              <w:t>;</w:t>
            </w:r>
          </w:p>
          <w:p w:rsidR="00CC2ECF" w:rsidRPr="00704A44" w:rsidRDefault="00CC2ECF" w:rsidP="00CC2ECF">
            <w:pPr>
              <w:pStyle w:val="a9"/>
              <w:numPr>
                <w:ilvl w:val="1"/>
                <w:numId w:val="16"/>
              </w:numPr>
              <w:tabs>
                <w:tab w:val="left" w:pos="459"/>
                <w:tab w:val="left" w:pos="851"/>
              </w:tabs>
              <w:ind w:left="0" w:firstLine="0"/>
              <w:jc w:val="both"/>
              <w:rPr>
                <w:rFonts w:ascii="Times New Roman" w:hAnsi="Times New Roman"/>
                <w:color w:val="002060"/>
                <w:lang w:val="kk-KZ" w:eastAsia="ru-RU"/>
              </w:rPr>
            </w:pPr>
            <w:r>
              <w:rPr>
                <w:rFonts w:ascii="Times New Roman" w:hAnsi="Times New Roman"/>
                <w:color w:val="002060"/>
                <w:lang w:val="kk-KZ" w:eastAsia="ru-RU"/>
              </w:rPr>
              <w:t>К</w:t>
            </w:r>
            <w:r w:rsidRPr="00E41825">
              <w:rPr>
                <w:rFonts w:ascii="Times New Roman" w:hAnsi="Times New Roman"/>
                <w:color w:val="002060"/>
                <w:lang w:val="kk-KZ" w:eastAsia="ru-RU"/>
              </w:rPr>
              <w:t xml:space="preserve">лиент АМШ бойынша операцияларды жүзеге асыру үшін ағымдағы шотта ақшаның жеткілікті сомасын және бағалы металдармен операцияларды жүзеге асырғаны үшін Банкке </w:t>
            </w:r>
            <w:r w:rsidRPr="00E41825">
              <w:rPr>
                <w:rFonts w:ascii="Times New Roman" w:hAnsi="Times New Roman"/>
                <w:color w:val="002060"/>
                <w:lang w:val="kk-KZ" w:eastAsia="ru-RU"/>
              </w:rPr>
              <w:lastRenderedPageBreak/>
              <w:t>тиесілі комиссиялық сыйақыны төлеуді қамтамасыз етпеген жағдайда</w:t>
            </w:r>
            <w:r w:rsidRPr="00704A44">
              <w:rPr>
                <w:rFonts w:ascii="Times New Roman" w:hAnsi="Times New Roman"/>
                <w:color w:val="002060"/>
                <w:lang w:val="kk-KZ" w:eastAsia="ru-RU"/>
              </w:rPr>
              <w:t xml:space="preserve">; </w:t>
            </w:r>
          </w:p>
          <w:p w:rsidR="00CC2ECF" w:rsidRPr="00704A44" w:rsidRDefault="00CC2ECF" w:rsidP="00CC2ECF">
            <w:pPr>
              <w:pStyle w:val="a9"/>
              <w:numPr>
                <w:ilvl w:val="1"/>
                <w:numId w:val="16"/>
              </w:numPr>
              <w:tabs>
                <w:tab w:val="left" w:pos="459"/>
                <w:tab w:val="left" w:pos="851"/>
              </w:tabs>
              <w:ind w:left="0" w:firstLine="0"/>
              <w:jc w:val="both"/>
              <w:rPr>
                <w:rFonts w:ascii="Times New Roman" w:hAnsi="Times New Roman"/>
                <w:color w:val="002060"/>
                <w:lang w:val="kk-KZ" w:eastAsia="ru-RU"/>
              </w:rPr>
            </w:pPr>
            <w:r w:rsidRPr="00E41825">
              <w:rPr>
                <w:rFonts w:ascii="Times New Roman" w:hAnsi="Times New Roman"/>
                <w:color w:val="002060"/>
                <w:lang w:val="kk-KZ" w:eastAsia="ru-RU"/>
              </w:rPr>
              <w:t>ҚР заңнамасында көзделген өзге де жағдайларда</w:t>
            </w:r>
            <w:r w:rsidRPr="00704A44">
              <w:rPr>
                <w:rFonts w:ascii="Times New Roman" w:hAnsi="Times New Roman"/>
                <w:color w:val="002060"/>
                <w:lang w:val="kk-KZ" w:eastAsia="ru-RU"/>
              </w:rPr>
              <w:t xml:space="preserve">; </w:t>
            </w:r>
          </w:p>
          <w:p w:rsidR="00CC2ECF" w:rsidRPr="00943E24" w:rsidRDefault="00CC2ECF" w:rsidP="00CC2ECF">
            <w:pPr>
              <w:pStyle w:val="a9"/>
              <w:tabs>
                <w:tab w:val="left" w:pos="459"/>
                <w:tab w:val="left" w:pos="851"/>
              </w:tabs>
              <w:jc w:val="both"/>
              <w:rPr>
                <w:rFonts w:ascii="Times New Roman" w:hAnsi="Times New Roman"/>
                <w:color w:val="002060"/>
                <w:lang w:val="kk-KZ" w:eastAsia="ru-RU"/>
              </w:rPr>
            </w:pPr>
            <w:r w:rsidRPr="00943E24">
              <w:rPr>
                <w:rFonts w:ascii="Times New Roman" w:hAnsi="Times New Roman"/>
                <w:color w:val="002060"/>
                <w:lang w:val="kk-KZ" w:eastAsia="ru-RU"/>
              </w:rPr>
              <w:t>3) Банктің ІНҚ және/немесе ҚР заңнамасы өзгерген жағдайда комиссиялардың мөлшерлерін (тарифтерін) біржақты тәртіппен өзгерту;</w:t>
            </w:r>
          </w:p>
          <w:p w:rsidR="00CC2ECF" w:rsidRPr="00943E24" w:rsidRDefault="00CC2ECF" w:rsidP="00CC2ECF">
            <w:pPr>
              <w:pStyle w:val="a9"/>
              <w:tabs>
                <w:tab w:val="left" w:pos="459"/>
                <w:tab w:val="left" w:pos="851"/>
              </w:tabs>
              <w:jc w:val="both"/>
              <w:rPr>
                <w:rFonts w:ascii="Times New Roman" w:hAnsi="Times New Roman"/>
                <w:color w:val="002060"/>
                <w:lang w:val="kk-KZ" w:eastAsia="ru-RU"/>
              </w:rPr>
            </w:pPr>
            <w:r w:rsidRPr="00943E24">
              <w:rPr>
                <w:rFonts w:ascii="Times New Roman" w:hAnsi="Times New Roman"/>
                <w:color w:val="002060"/>
                <w:lang w:val="kk-KZ" w:eastAsia="ru-RU"/>
              </w:rPr>
              <w:t>4) Шарттың қолданылу мерзімі ішінде  Шарт бойынша көрсеткен қызметтері үшін Банктің комиссиялық сыйақысын Клиенттің Ағымдағы шотынан тікелей дебеттеу арқылы алып қою;</w:t>
            </w:r>
          </w:p>
          <w:p w:rsidR="00CC2ECF" w:rsidRDefault="00CC2ECF" w:rsidP="00CC2ECF">
            <w:pPr>
              <w:pStyle w:val="a9"/>
              <w:tabs>
                <w:tab w:val="left" w:pos="459"/>
                <w:tab w:val="left" w:pos="851"/>
              </w:tabs>
              <w:jc w:val="both"/>
              <w:rPr>
                <w:rFonts w:ascii="Times New Roman" w:hAnsi="Times New Roman"/>
                <w:color w:val="002060"/>
                <w:lang w:val="kk-KZ" w:eastAsia="ru-RU"/>
              </w:rPr>
            </w:pPr>
            <w:r w:rsidRPr="00943E24">
              <w:rPr>
                <w:rFonts w:ascii="Times New Roman" w:hAnsi="Times New Roman"/>
                <w:color w:val="002060"/>
                <w:lang w:val="kk-KZ" w:eastAsia="ru-RU"/>
              </w:rPr>
              <w:t>5) Клиенттің Ағымдағы шотында ақша болмаған немесе жеткіліксіз болған жағдайда</w:t>
            </w:r>
            <w:r w:rsidR="00460332">
              <w:rPr>
                <w:rFonts w:ascii="Times New Roman" w:hAnsi="Times New Roman"/>
                <w:color w:val="002060"/>
                <w:lang w:val="kk-KZ" w:eastAsia="ru-RU"/>
              </w:rPr>
              <w:t>,</w:t>
            </w:r>
            <w:r w:rsidRPr="00943E24">
              <w:rPr>
                <w:rFonts w:ascii="Times New Roman" w:hAnsi="Times New Roman"/>
                <w:color w:val="002060"/>
                <w:lang w:val="kk-KZ" w:eastAsia="ru-RU"/>
              </w:rPr>
              <w:t xml:space="preserve"> Банк Клиенттің Банкте ашылған өзге банктік шоттарынан берешекті тікелей дебеттеу арқылы алуға құқылы. Клиент осы арқылы Банкке өзі көрсеткен қызметтері үшін Банктің комиссиялық сыйақысын, сондай-ақ Клиенттің Банкте ашылған ағымдағы шотынан/банктік шоттарынан Шарт бойынша Клиенттің Банк алдындағы берешегінің барлық сомаларын тікелей дебеттеу арқылы алуға өзінің сөзсіз келісімін береді.</w:t>
            </w:r>
          </w:p>
          <w:p w:rsidR="00CC2ECF" w:rsidRPr="00943E24" w:rsidRDefault="00CC2ECF" w:rsidP="00CC2ECF">
            <w:pPr>
              <w:pStyle w:val="a9"/>
              <w:tabs>
                <w:tab w:val="left" w:pos="459"/>
                <w:tab w:val="left" w:pos="851"/>
              </w:tabs>
              <w:jc w:val="both"/>
              <w:rPr>
                <w:rFonts w:ascii="Times New Roman" w:hAnsi="Times New Roman"/>
                <w:color w:val="002060"/>
                <w:lang w:val="kk-KZ" w:eastAsia="ru-RU"/>
              </w:rPr>
            </w:pPr>
            <w:r w:rsidRPr="00943E24">
              <w:rPr>
                <w:rFonts w:ascii="Times New Roman" w:hAnsi="Times New Roman"/>
                <w:color w:val="002060"/>
                <w:lang w:val="kk-KZ" w:eastAsia="ru-RU"/>
              </w:rPr>
              <w:t>6) БМ-ды Клиенттің АМШ-қа қате аудару фактісі анықталған жағдайда, БМ-ды Клиенттің АМШ-тан акцептсіз тәртіппен есептен шығару;</w:t>
            </w:r>
          </w:p>
          <w:p w:rsidR="004D561A" w:rsidRPr="00A04C22" w:rsidRDefault="00CC2ECF" w:rsidP="00460332">
            <w:pPr>
              <w:pStyle w:val="a9"/>
              <w:tabs>
                <w:tab w:val="left" w:pos="459"/>
                <w:tab w:val="left" w:pos="851"/>
              </w:tabs>
              <w:jc w:val="both"/>
              <w:rPr>
                <w:rFonts w:ascii="Times New Roman" w:hAnsi="Times New Roman"/>
                <w:color w:val="002060"/>
                <w:lang w:val="kk-KZ" w:eastAsia="ru-RU"/>
              </w:rPr>
            </w:pPr>
            <w:r w:rsidRPr="00943E24">
              <w:rPr>
                <w:rFonts w:ascii="Times New Roman" w:hAnsi="Times New Roman"/>
                <w:color w:val="002060"/>
                <w:lang w:val="kk-KZ" w:eastAsia="ru-RU"/>
              </w:rPr>
              <w:t>7) Клиенттің алдын ала келісімінсіз 1 (бір) жыл ішінде АМШ-</w:t>
            </w:r>
            <w:r w:rsidR="00460332">
              <w:rPr>
                <w:rFonts w:ascii="Times New Roman" w:hAnsi="Times New Roman"/>
                <w:color w:val="002060"/>
                <w:lang w:val="kk-KZ" w:eastAsia="ru-RU"/>
              </w:rPr>
              <w:t>т</w:t>
            </w:r>
            <w:r w:rsidRPr="00943E24">
              <w:rPr>
                <w:rFonts w:ascii="Times New Roman" w:hAnsi="Times New Roman"/>
                <w:color w:val="002060"/>
                <w:lang w:val="kk-KZ" w:eastAsia="ru-RU"/>
              </w:rPr>
              <w:t>а нөлдік қалдық болған жағдайда</w:t>
            </w:r>
            <w:r w:rsidR="00460332">
              <w:rPr>
                <w:rFonts w:ascii="Times New Roman" w:hAnsi="Times New Roman"/>
                <w:color w:val="002060"/>
                <w:lang w:val="kk-KZ" w:eastAsia="ru-RU"/>
              </w:rPr>
              <w:t>,</w:t>
            </w:r>
            <w:r w:rsidRPr="00943E24">
              <w:rPr>
                <w:rFonts w:ascii="Times New Roman" w:hAnsi="Times New Roman"/>
                <w:color w:val="002060"/>
                <w:lang w:val="kk-KZ" w:eastAsia="ru-RU"/>
              </w:rPr>
              <w:t xml:space="preserve"> АМШ-ты жабу, осымен Клиент сөзсіз келіседі. АМШ Шарты бұзылған/жабылған жағдайда</w:t>
            </w:r>
            <w:r w:rsidR="00460332">
              <w:rPr>
                <w:rFonts w:ascii="Times New Roman" w:hAnsi="Times New Roman"/>
                <w:color w:val="002060"/>
                <w:lang w:val="kk-KZ" w:eastAsia="ru-RU"/>
              </w:rPr>
              <w:t>,</w:t>
            </w:r>
            <w:r w:rsidRPr="00943E24">
              <w:rPr>
                <w:rFonts w:ascii="Times New Roman" w:hAnsi="Times New Roman"/>
                <w:color w:val="002060"/>
                <w:lang w:val="kk-KZ" w:eastAsia="ru-RU"/>
              </w:rPr>
              <w:t xml:space="preserve"> Банк Клиентке Банкке тиесілі барлық комиссияларды төлегеннен кейін, АМШ Шарты бұзылған/жабылған күнгі Банктің сатып алу бағамы бойынша ақшалай баламадағы (теңгемен) </w:t>
            </w:r>
            <w:r w:rsidR="0096528B">
              <w:rPr>
                <w:rFonts w:ascii="Times New Roman" w:hAnsi="Times New Roman"/>
                <w:color w:val="002060"/>
                <w:lang w:val="kk-KZ" w:eastAsia="ru-RU"/>
              </w:rPr>
              <w:t>ТБМ</w:t>
            </w:r>
            <w:r w:rsidRPr="00943E24">
              <w:rPr>
                <w:rFonts w:ascii="Times New Roman" w:hAnsi="Times New Roman"/>
                <w:color w:val="002060"/>
                <w:lang w:val="kk-KZ" w:eastAsia="ru-RU"/>
              </w:rPr>
              <w:t xml:space="preserve"> құнын қайтарады.</w:t>
            </w:r>
          </w:p>
        </w:tc>
        <w:tc>
          <w:tcPr>
            <w:tcW w:w="283" w:type="dxa"/>
          </w:tcPr>
          <w:p w:rsidR="004D561A" w:rsidRPr="004D561A" w:rsidRDefault="004D561A">
            <w:pPr>
              <w:rPr>
                <w:lang w:val="kk-KZ"/>
              </w:rPr>
            </w:pPr>
          </w:p>
        </w:tc>
        <w:tc>
          <w:tcPr>
            <w:tcW w:w="5245" w:type="dxa"/>
          </w:tcPr>
          <w:p w:rsidR="00CC2ECF" w:rsidRPr="00704A44" w:rsidRDefault="00FF672A" w:rsidP="00FF672A">
            <w:pPr>
              <w:pStyle w:val="a9"/>
              <w:tabs>
                <w:tab w:val="left" w:pos="459"/>
                <w:tab w:val="left" w:pos="851"/>
              </w:tabs>
              <w:ind w:left="720"/>
              <w:jc w:val="both"/>
              <w:rPr>
                <w:rFonts w:ascii="Times New Roman" w:hAnsi="Times New Roman"/>
                <w:b/>
                <w:color w:val="002060"/>
                <w:lang w:val="kk-KZ" w:eastAsia="ru-RU"/>
              </w:rPr>
            </w:pPr>
            <w:r>
              <w:rPr>
                <w:rFonts w:ascii="Times New Roman" w:hAnsi="Times New Roman"/>
                <w:b/>
                <w:color w:val="002060"/>
                <w:lang w:val="kk-KZ" w:eastAsia="ru-RU"/>
              </w:rPr>
              <w:t>27.</w:t>
            </w:r>
            <w:r w:rsidR="00CC2ECF" w:rsidRPr="00704A44">
              <w:rPr>
                <w:rFonts w:ascii="Times New Roman" w:hAnsi="Times New Roman"/>
                <w:b/>
                <w:color w:val="002060"/>
                <w:lang w:val="kk-KZ" w:eastAsia="ru-RU"/>
              </w:rPr>
              <w:t>Банк вправе:</w:t>
            </w:r>
          </w:p>
          <w:p w:rsidR="00CC2ECF" w:rsidRPr="00704A44" w:rsidRDefault="00CC7D2F" w:rsidP="00CC7D2F">
            <w:pPr>
              <w:pStyle w:val="a9"/>
              <w:tabs>
                <w:tab w:val="left" w:pos="459"/>
                <w:tab w:val="left" w:pos="851"/>
              </w:tabs>
              <w:jc w:val="both"/>
              <w:rPr>
                <w:rFonts w:ascii="Times New Roman" w:hAnsi="Times New Roman"/>
                <w:color w:val="002060"/>
                <w:lang w:val="kk-KZ" w:eastAsia="ru-RU"/>
              </w:rPr>
            </w:pPr>
            <w:r>
              <w:rPr>
                <w:rFonts w:ascii="Times New Roman" w:hAnsi="Times New Roman"/>
                <w:color w:val="002060"/>
                <w:lang w:val="kk-KZ" w:eastAsia="ru-RU"/>
              </w:rPr>
              <w:t xml:space="preserve">1) </w:t>
            </w:r>
            <w:r w:rsidR="00CC2ECF" w:rsidRPr="00704A44">
              <w:rPr>
                <w:rFonts w:ascii="Times New Roman" w:hAnsi="Times New Roman"/>
                <w:color w:val="002060"/>
                <w:lang w:val="kk-KZ" w:eastAsia="ru-RU"/>
              </w:rPr>
              <w:t>Истребовать документы при открытии и ведении НМС;</w:t>
            </w:r>
          </w:p>
          <w:p w:rsidR="00CC2ECF" w:rsidRPr="00704A44" w:rsidRDefault="00CC7D2F" w:rsidP="00CC7D2F">
            <w:pPr>
              <w:pStyle w:val="a9"/>
              <w:tabs>
                <w:tab w:val="left" w:pos="459"/>
                <w:tab w:val="left" w:pos="851"/>
              </w:tabs>
              <w:jc w:val="both"/>
              <w:rPr>
                <w:rFonts w:ascii="Times New Roman" w:hAnsi="Times New Roman"/>
                <w:color w:val="002060"/>
                <w:lang w:val="kk-KZ" w:eastAsia="ru-RU"/>
              </w:rPr>
            </w:pPr>
            <w:r>
              <w:rPr>
                <w:rFonts w:ascii="Times New Roman" w:hAnsi="Times New Roman"/>
                <w:color w:val="002060"/>
                <w:lang w:val="kk-KZ" w:eastAsia="ru-RU"/>
              </w:rPr>
              <w:t xml:space="preserve">2) </w:t>
            </w:r>
            <w:r w:rsidR="00CC2ECF" w:rsidRPr="00704A44">
              <w:rPr>
                <w:rFonts w:ascii="Times New Roman" w:hAnsi="Times New Roman"/>
                <w:color w:val="002060"/>
                <w:lang w:val="kk-KZ" w:eastAsia="ru-RU"/>
              </w:rPr>
              <w:t xml:space="preserve">Отказать в исполнении поручений Клиента: </w:t>
            </w:r>
          </w:p>
          <w:p w:rsidR="00CC2ECF" w:rsidRPr="00704A44" w:rsidRDefault="00CC2ECF" w:rsidP="00CC2ECF">
            <w:pPr>
              <w:pStyle w:val="a9"/>
              <w:numPr>
                <w:ilvl w:val="1"/>
                <w:numId w:val="16"/>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в случае противоречия их Законодательству РК; </w:t>
            </w:r>
          </w:p>
          <w:p w:rsidR="00CC2ECF" w:rsidRPr="00704A44" w:rsidRDefault="00CC2ECF" w:rsidP="00CC2ECF">
            <w:pPr>
              <w:pStyle w:val="a9"/>
              <w:numPr>
                <w:ilvl w:val="1"/>
                <w:numId w:val="16"/>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при нарушении Клиентом правил заполнения и сроков представления платежных документов, установленных Законодательством РК;</w:t>
            </w:r>
          </w:p>
          <w:p w:rsidR="00CC2ECF" w:rsidRPr="00704A44" w:rsidRDefault="00CC2ECF" w:rsidP="00CC2ECF">
            <w:pPr>
              <w:pStyle w:val="a9"/>
              <w:numPr>
                <w:ilvl w:val="1"/>
                <w:numId w:val="16"/>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при необеспечении Клиентом достаточности сумм денег на текущем счете для осуществления операций по НМС и оплаты комиссионного вознаграждения, причитающегося Банку за осуществление операций с драгоценными металлами; </w:t>
            </w:r>
          </w:p>
          <w:p w:rsidR="00CC2ECF" w:rsidRPr="00704A44" w:rsidRDefault="00CC2ECF" w:rsidP="00CC2ECF">
            <w:pPr>
              <w:pStyle w:val="a9"/>
              <w:numPr>
                <w:ilvl w:val="1"/>
                <w:numId w:val="16"/>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lastRenderedPageBreak/>
              <w:t xml:space="preserve">в иных случаях, предусмотренных Законодательством РК; </w:t>
            </w:r>
          </w:p>
          <w:p w:rsidR="00CC2ECF" w:rsidRPr="00704A44" w:rsidRDefault="00CC2ECF" w:rsidP="00CC2ECF">
            <w:pPr>
              <w:pStyle w:val="a9"/>
              <w:numPr>
                <w:ilvl w:val="0"/>
                <w:numId w:val="17"/>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В одностороннем порядке изменять размеры комиссий (Тарифы) в случае изменения ВНД Банка и/или Законодательства РК; </w:t>
            </w:r>
          </w:p>
          <w:p w:rsidR="00CC2ECF" w:rsidRPr="00704A44" w:rsidRDefault="00CC2ECF" w:rsidP="00CC2ECF">
            <w:pPr>
              <w:pStyle w:val="a9"/>
              <w:numPr>
                <w:ilvl w:val="0"/>
                <w:numId w:val="17"/>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В течение срока действия Договора изымать комиссионное вознаграждение Банка за оказанные им услуги по Договору, с Текущего счета Клиента путем его прямого дебетования; </w:t>
            </w:r>
          </w:p>
          <w:p w:rsidR="00CC2ECF" w:rsidRPr="00704A44" w:rsidRDefault="00CC2ECF" w:rsidP="00CC2ECF">
            <w:pPr>
              <w:pStyle w:val="a9"/>
              <w:numPr>
                <w:ilvl w:val="0"/>
                <w:numId w:val="17"/>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В случае отсутствия или недостаточности денег на Текущем счете Клиента Банк вправе изымать задолженность с иных банковских счетов Клиента, открытых в Банке, путем их прямого дебетования. Клиент настоящим предоставляет Банку свое безусловное согласие изымать комиссионное вознаграждение Банка за оказанные им услуги, а также все суммы задолженностей Клиента перед Банком по Договору с текущего счета/банковских счетов Клиента, открытых в Банке, путем их прямого дебетования.</w:t>
            </w:r>
          </w:p>
          <w:p w:rsidR="00CC2ECF" w:rsidRPr="00704A44" w:rsidRDefault="00CC2ECF" w:rsidP="00CC2ECF">
            <w:pPr>
              <w:pStyle w:val="a9"/>
              <w:numPr>
                <w:ilvl w:val="0"/>
                <w:numId w:val="17"/>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В случае установления факта ошибочного зачисления ДМ на НМС Клиента, производить списание ДМ с НМС Клиента в безакцептном порядке;</w:t>
            </w:r>
          </w:p>
          <w:p w:rsidR="004D561A" w:rsidRPr="00CC2ECF" w:rsidRDefault="00CC2ECF" w:rsidP="00CC2ECF">
            <w:pPr>
              <w:pStyle w:val="a9"/>
              <w:numPr>
                <w:ilvl w:val="0"/>
                <w:numId w:val="17"/>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Закрыть НМС в случае нулевого остатка на НМС в течение 1 (одного) года без предварительного согласия Клиента, с чем Клиент безусловно согласен. В случае расторжения Договора/закрытия НМС Банк возвращает Клиенту, после уплаты всех причитающихся Банку комиссий, стоимость АДМ в денежном эквиваленте (в тенге) по курсу покупки Банка на дату расторжения Договора/закрытия НМС.</w:t>
            </w:r>
          </w:p>
        </w:tc>
      </w:tr>
      <w:tr w:rsidR="00CC2ECF" w:rsidRPr="004D561A" w:rsidTr="0094702A">
        <w:tc>
          <w:tcPr>
            <w:tcW w:w="4962" w:type="dxa"/>
          </w:tcPr>
          <w:p w:rsidR="00CC2ECF" w:rsidRDefault="00CC2ECF" w:rsidP="00FF672A">
            <w:pPr>
              <w:pStyle w:val="a9"/>
              <w:numPr>
                <w:ilvl w:val="0"/>
                <w:numId w:val="3"/>
              </w:numPr>
              <w:tabs>
                <w:tab w:val="left" w:pos="459"/>
                <w:tab w:val="left" w:pos="851"/>
              </w:tabs>
              <w:ind w:left="0" w:firstLine="0"/>
              <w:jc w:val="both"/>
              <w:rPr>
                <w:rFonts w:ascii="Times New Roman" w:hAnsi="Times New Roman"/>
                <w:b/>
                <w:color w:val="002060"/>
                <w:lang w:val="kk-KZ" w:eastAsia="ru-RU"/>
              </w:rPr>
            </w:pPr>
            <w:r>
              <w:rPr>
                <w:rFonts w:ascii="Times New Roman" w:hAnsi="Times New Roman"/>
                <w:b/>
                <w:color w:val="002060"/>
                <w:lang w:val="kk-KZ" w:eastAsia="ru-RU"/>
              </w:rPr>
              <w:lastRenderedPageBreak/>
              <w:t>Банк</w:t>
            </w:r>
            <w:r w:rsidR="006728BF">
              <w:rPr>
                <w:rFonts w:ascii="Times New Roman" w:hAnsi="Times New Roman"/>
                <w:b/>
                <w:color w:val="002060"/>
                <w:lang w:val="kk-KZ" w:eastAsia="ru-RU"/>
              </w:rPr>
              <w:t>тің</w:t>
            </w:r>
            <w:r>
              <w:rPr>
                <w:rFonts w:ascii="Times New Roman" w:hAnsi="Times New Roman"/>
                <w:b/>
                <w:color w:val="002060"/>
                <w:lang w:val="kk-KZ" w:eastAsia="ru-RU"/>
              </w:rPr>
              <w:t xml:space="preserve"> міндетте</w:t>
            </w:r>
            <w:r w:rsidR="006728BF">
              <w:rPr>
                <w:rFonts w:ascii="Times New Roman" w:hAnsi="Times New Roman"/>
                <w:b/>
                <w:color w:val="002060"/>
                <w:lang w:val="kk-KZ" w:eastAsia="ru-RU"/>
              </w:rPr>
              <w:t>рі</w:t>
            </w:r>
            <w:r w:rsidRPr="00704A44">
              <w:rPr>
                <w:rFonts w:ascii="Times New Roman" w:hAnsi="Times New Roman"/>
                <w:b/>
                <w:color w:val="002060"/>
                <w:lang w:val="kk-KZ" w:eastAsia="ru-RU"/>
              </w:rPr>
              <w:t>:</w:t>
            </w:r>
          </w:p>
          <w:p w:rsidR="00CC2ECF" w:rsidRPr="00E41825" w:rsidRDefault="00CC2ECF" w:rsidP="00CC2ECF">
            <w:pPr>
              <w:pStyle w:val="a9"/>
              <w:tabs>
                <w:tab w:val="left" w:pos="459"/>
                <w:tab w:val="left" w:pos="851"/>
              </w:tabs>
              <w:jc w:val="both"/>
              <w:rPr>
                <w:rFonts w:ascii="Times New Roman" w:hAnsi="Times New Roman"/>
                <w:color w:val="002060"/>
                <w:lang w:val="kk-KZ" w:eastAsia="ru-RU"/>
              </w:rPr>
            </w:pPr>
            <w:r w:rsidRPr="00E41825">
              <w:rPr>
                <w:rFonts w:ascii="Times New Roman" w:hAnsi="Times New Roman"/>
                <w:color w:val="002060"/>
                <w:lang w:val="kk-KZ" w:eastAsia="ru-RU"/>
              </w:rPr>
              <w:t>1) Тараптар Шартқа қол қойған сәттен бастап келесі жұмыс күнінен кешіктірмей Клиентке АМШ ашу;</w:t>
            </w:r>
          </w:p>
          <w:p w:rsidR="00CC2ECF" w:rsidRPr="00E41825" w:rsidRDefault="00CC2ECF" w:rsidP="00CC2ECF">
            <w:pPr>
              <w:pStyle w:val="a9"/>
              <w:tabs>
                <w:tab w:val="left" w:pos="459"/>
                <w:tab w:val="left" w:pos="851"/>
              </w:tabs>
              <w:jc w:val="both"/>
              <w:rPr>
                <w:rFonts w:ascii="Times New Roman" w:hAnsi="Times New Roman"/>
                <w:color w:val="002060"/>
                <w:lang w:val="kk-KZ" w:eastAsia="ru-RU"/>
              </w:rPr>
            </w:pPr>
            <w:r w:rsidRPr="00E41825">
              <w:rPr>
                <w:rFonts w:ascii="Times New Roman" w:hAnsi="Times New Roman"/>
                <w:color w:val="002060"/>
                <w:lang w:val="kk-KZ" w:eastAsia="ru-RU"/>
              </w:rPr>
              <w:t>2) Қосылу туралы шартқа және Өтінішке сәйкес АМШ-қа қызмет көрсету жөнінде қызметтердің толық кешенін ұсыну;</w:t>
            </w:r>
          </w:p>
          <w:p w:rsidR="00CC2ECF" w:rsidRPr="00E41825" w:rsidRDefault="00CC2ECF" w:rsidP="00CC2ECF">
            <w:pPr>
              <w:pStyle w:val="a9"/>
              <w:tabs>
                <w:tab w:val="left" w:pos="459"/>
                <w:tab w:val="left" w:pos="851"/>
              </w:tabs>
              <w:jc w:val="both"/>
              <w:rPr>
                <w:rFonts w:ascii="Times New Roman" w:hAnsi="Times New Roman"/>
                <w:color w:val="002060"/>
                <w:lang w:val="kk-KZ" w:eastAsia="ru-RU"/>
              </w:rPr>
            </w:pPr>
            <w:r w:rsidRPr="00E41825">
              <w:rPr>
                <w:rFonts w:ascii="Times New Roman" w:hAnsi="Times New Roman"/>
                <w:color w:val="002060"/>
                <w:lang w:val="kk-KZ" w:eastAsia="ru-RU"/>
              </w:rPr>
              <w:t>3) Клиенттің АМШ</w:t>
            </w:r>
            <w:r w:rsidR="00414F59">
              <w:rPr>
                <w:rFonts w:ascii="Times New Roman" w:hAnsi="Times New Roman"/>
                <w:color w:val="002060"/>
                <w:lang w:val="kk-KZ" w:eastAsia="ru-RU"/>
              </w:rPr>
              <w:t>-ы</w:t>
            </w:r>
            <w:r w:rsidRPr="00E41825">
              <w:rPr>
                <w:rFonts w:ascii="Times New Roman" w:hAnsi="Times New Roman"/>
                <w:color w:val="002060"/>
                <w:lang w:val="kk-KZ" w:eastAsia="ru-RU"/>
              </w:rPr>
              <w:t xml:space="preserve"> жөнінде операцияларды операциялық күн шегінде ҚР заңнамасында және Банктің ІНҚ белгіленген тәртіппен және мерзімдерде жүзеге асыру;</w:t>
            </w:r>
          </w:p>
          <w:p w:rsidR="00CC2ECF" w:rsidRPr="00E41825" w:rsidRDefault="00CC2ECF" w:rsidP="00CC2ECF">
            <w:pPr>
              <w:pStyle w:val="a9"/>
              <w:tabs>
                <w:tab w:val="left" w:pos="459"/>
                <w:tab w:val="left" w:pos="851"/>
              </w:tabs>
              <w:jc w:val="both"/>
              <w:rPr>
                <w:rFonts w:ascii="Times New Roman" w:hAnsi="Times New Roman"/>
                <w:color w:val="002060"/>
                <w:lang w:val="kk-KZ" w:eastAsia="ru-RU"/>
              </w:rPr>
            </w:pPr>
            <w:r w:rsidRPr="00E41825">
              <w:rPr>
                <w:rFonts w:ascii="Times New Roman" w:hAnsi="Times New Roman"/>
                <w:color w:val="002060"/>
                <w:lang w:val="kk-KZ" w:eastAsia="ru-RU"/>
              </w:rPr>
              <w:t>4) ҚР заңнамасында белгіленген жағдайларды қоспағанда, Клиенттің АМШ-ы жөнінде мәліметтерді жария етпеу;</w:t>
            </w:r>
          </w:p>
          <w:p w:rsidR="00CC2ECF" w:rsidRPr="00E41825" w:rsidRDefault="00CC2ECF" w:rsidP="00CC2ECF">
            <w:pPr>
              <w:pStyle w:val="a9"/>
              <w:tabs>
                <w:tab w:val="left" w:pos="459"/>
                <w:tab w:val="left" w:pos="851"/>
              </w:tabs>
              <w:jc w:val="both"/>
              <w:rPr>
                <w:rFonts w:ascii="Times New Roman" w:hAnsi="Times New Roman"/>
                <w:color w:val="002060"/>
                <w:lang w:val="kk-KZ" w:eastAsia="ru-RU"/>
              </w:rPr>
            </w:pPr>
            <w:r w:rsidRPr="00E41825">
              <w:rPr>
                <w:rFonts w:ascii="Times New Roman" w:hAnsi="Times New Roman"/>
                <w:color w:val="002060"/>
                <w:lang w:val="kk-KZ" w:eastAsia="ru-RU"/>
              </w:rPr>
              <w:t>5) Клиентке талаптарға сәйкес АМШ-тың жай-күйі туралы ақпарат беру;</w:t>
            </w:r>
          </w:p>
          <w:p w:rsidR="00CC2ECF" w:rsidRPr="00704A44" w:rsidRDefault="00CC2ECF" w:rsidP="00CC2ECF">
            <w:pPr>
              <w:pStyle w:val="a9"/>
              <w:numPr>
                <w:ilvl w:val="0"/>
                <w:numId w:val="18"/>
              </w:numPr>
              <w:tabs>
                <w:tab w:val="left" w:pos="389"/>
                <w:tab w:val="left" w:pos="459"/>
                <w:tab w:val="left" w:pos="851"/>
              </w:tabs>
              <w:ind w:left="0" w:firstLine="0"/>
              <w:jc w:val="both"/>
              <w:rPr>
                <w:rFonts w:ascii="Times New Roman" w:hAnsi="Times New Roman"/>
                <w:color w:val="002060"/>
                <w:lang w:val="kk-KZ" w:eastAsia="ru-RU"/>
              </w:rPr>
            </w:pPr>
            <w:r w:rsidRPr="00E41825">
              <w:rPr>
                <w:rFonts w:ascii="Times New Roman" w:hAnsi="Times New Roman"/>
                <w:color w:val="002060"/>
                <w:lang w:val="kk-KZ" w:eastAsia="ru-RU"/>
              </w:rPr>
              <w:t xml:space="preserve">Банкке тиесілі барлық төлемдерді төлегеннен кейін операция жасалған күнге (БМ есептен шығару) Банктің сатып алу бағамы бойынша БМ құнын қазақстандық теңгедегі ақшалай баламада Клиентке қайтару; Шартты жасау, орындау немесе тоқтату кезінде Тараптардың құқықтық қатынастарына әсер ететін Шартқа, Тарифтерге және Банктің басқа да ІНҚ-ға Банк біржақты тәртіппен енгізетін өзгерістері мен </w:t>
            </w:r>
            <w:r w:rsidRPr="00E41825">
              <w:rPr>
                <w:rFonts w:ascii="Times New Roman" w:hAnsi="Times New Roman"/>
                <w:color w:val="002060"/>
                <w:lang w:val="kk-KZ" w:eastAsia="ru-RU"/>
              </w:rPr>
              <w:lastRenderedPageBreak/>
              <w:t>толықтырулары туралы Клиентке олар қолданысқа енгізілген күнге дейін</w:t>
            </w:r>
            <w:r w:rsidR="008F4287">
              <w:rPr>
                <w:rFonts w:ascii="Times New Roman" w:hAnsi="Times New Roman"/>
                <w:color w:val="002060"/>
                <w:lang w:val="kk-KZ" w:eastAsia="ru-RU"/>
              </w:rPr>
              <w:t>гі</w:t>
            </w:r>
            <w:r w:rsidRPr="00E41825">
              <w:rPr>
                <w:rFonts w:ascii="Times New Roman" w:hAnsi="Times New Roman"/>
                <w:color w:val="002060"/>
                <w:lang w:val="kk-KZ" w:eastAsia="ru-RU"/>
              </w:rPr>
              <w:t xml:space="preserve"> 10 (он) күнтізбелік күннен кешіктірмей хабарлау</w:t>
            </w:r>
            <w:r>
              <w:rPr>
                <w:rFonts w:ascii="Times New Roman" w:hAnsi="Times New Roman"/>
                <w:color w:val="002060"/>
                <w:lang w:val="kk-KZ" w:eastAsia="ru-RU"/>
              </w:rPr>
              <w:t>.</w:t>
            </w:r>
          </w:p>
          <w:p w:rsidR="00CC2ECF" w:rsidRDefault="00CC2ECF" w:rsidP="00CC2ECF">
            <w:pPr>
              <w:pStyle w:val="a9"/>
              <w:tabs>
                <w:tab w:val="left" w:pos="459"/>
                <w:tab w:val="left" w:pos="851"/>
              </w:tabs>
              <w:jc w:val="both"/>
              <w:rPr>
                <w:rFonts w:ascii="Times New Roman" w:hAnsi="Times New Roman"/>
                <w:b/>
                <w:color w:val="002060"/>
                <w:lang w:val="kk-KZ" w:eastAsia="ru-RU"/>
              </w:rPr>
            </w:pPr>
          </w:p>
        </w:tc>
        <w:tc>
          <w:tcPr>
            <w:tcW w:w="283" w:type="dxa"/>
          </w:tcPr>
          <w:p w:rsidR="00CC2ECF" w:rsidRPr="004D561A" w:rsidRDefault="00CC2ECF">
            <w:pPr>
              <w:rPr>
                <w:lang w:val="kk-KZ"/>
              </w:rPr>
            </w:pPr>
          </w:p>
        </w:tc>
        <w:tc>
          <w:tcPr>
            <w:tcW w:w="5245" w:type="dxa"/>
          </w:tcPr>
          <w:p w:rsidR="00CC2ECF" w:rsidRPr="00704A44" w:rsidRDefault="00CC2ECF" w:rsidP="00FF672A">
            <w:pPr>
              <w:pStyle w:val="a9"/>
              <w:numPr>
                <w:ilvl w:val="2"/>
                <w:numId w:val="16"/>
              </w:numPr>
              <w:tabs>
                <w:tab w:val="left" w:pos="459"/>
                <w:tab w:val="left" w:pos="851"/>
              </w:tabs>
              <w:jc w:val="both"/>
              <w:rPr>
                <w:rFonts w:ascii="Times New Roman" w:hAnsi="Times New Roman"/>
                <w:b/>
                <w:color w:val="002060"/>
                <w:lang w:val="kk-KZ" w:eastAsia="ru-RU"/>
              </w:rPr>
            </w:pPr>
            <w:r w:rsidRPr="00704A44">
              <w:rPr>
                <w:rFonts w:ascii="Times New Roman" w:hAnsi="Times New Roman"/>
                <w:b/>
                <w:color w:val="002060"/>
                <w:lang w:val="kk-KZ" w:eastAsia="ru-RU"/>
              </w:rPr>
              <w:t>Банк обязуется:</w:t>
            </w:r>
          </w:p>
          <w:p w:rsidR="00CC2ECF" w:rsidRPr="00704A44" w:rsidRDefault="00CC2ECF" w:rsidP="00CC2ECF">
            <w:pPr>
              <w:pStyle w:val="a9"/>
              <w:numPr>
                <w:ilvl w:val="0"/>
                <w:numId w:val="19"/>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Открыть Клиенту НМС не позднее следующего рабочего дня с момента подписания Сторонами Договора; </w:t>
            </w:r>
          </w:p>
          <w:p w:rsidR="00CC2ECF" w:rsidRPr="00704A44" w:rsidRDefault="00CC2ECF" w:rsidP="00CC2ECF">
            <w:pPr>
              <w:pStyle w:val="a9"/>
              <w:numPr>
                <w:ilvl w:val="0"/>
                <w:numId w:val="19"/>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Предоставлять полный комплекс услуг по обслуживанию НМС в соответствии с Договором и Заявлением о присоединении;</w:t>
            </w:r>
          </w:p>
          <w:p w:rsidR="00CC2ECF" w:rsidRPr="00704A44" w:rsidRDefault="00CC2ECF" w:rsidP="00CC2ECF">
            <w:pPr>
              <w:pStyle w:val="a9"/>
              <w:numPr>
                <w:ilvl w:val="0"/>
                <w:numId w:val="19"/>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Осуществлять операции по НМС Клиента в порядке и сроки, установленные Законодательством РК и ВНД Банка в пределах операционного дня; </w:t>
            </w:r>
          </w:p>
          <w:p w:rsidR="00CC2ECF" w:rsidRPr="00704A44" w:rsidRDefault="00CC2ECF" w:rsidP="00CC2ECF">
            <w:pPr>
              <w:pStyle w:val="a9"/>
              <w:numPr>
                <w:ilvl w:val="0"/>
                <w:numId w:val="19"/>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Не разглашать сведения по НМС Клиента, за исключением случаев, установленных Законодательством РК; </w:t>
            </w:r>
          </w:p>
          <w:p w:rsidR="00CC2ECF" w:rsidRPr="00704A44" w:rsidRDefault="00CC2ECF" w:rsidP="00CC2ECF">
            <w:pPr>
              <w:pStyle w:val="a9"/>
              <w:numPr>
                <w:ilvl w:val="0"/>
                <w:numId w:val="19"/>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Предоставлять Клиенту информацию о состоянии НМС по мере требования; </w:t>
            </w:r>
          </w:p>
          <w:p w:rsidR="00CC2ECF" w:rsidRPr="00704A44" w:rsidRDefault="00CC2ECF" w:rsidP="00CC2ECF">
            <w:pPr>
              <w:pStyle w:val="a9"/>
              <w:numPr>
                <w:ilvl w:val="0"/>
                <w:numId w:val="19"/>
              </w:numPr>
              <w:tabs>
                <w:tab w:val="left" w:pos="389"/>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Возвратить Клиенту стоимость ДМ в денежном эквиваленте в казахстанских тенге по курсу покупки Банка на дату совершения операции (списание ДМ), после уплаты всех причитающихся Банку комиссий; информировать Клиента об изменениях и дополнениях, вносимых Банком в одностороннем порядке в Договор, Тарифы и другие ВНД Банка, влияющих на правоотношения Сторон при заключении, исполнении или прекращении Договора, </w:t>
            </w:r>
            <w:r w:rsidRPr="00704A44">
              <w:rPr>
                <w:rFonts w:ascii="Times New Roman" w:hAnsi="Times New Roman"/>
                <w:color w:val="002060"/>
                <w:lang w:val="kk-KZ" w:eastAsia="ru-RU"/>
              </w:rPr>
              <w:lastRenderedPageBreak/>
              <w:t>не позднее чем за 10 (десять) календарных дня до даты их ввода в действие.</w:t>
            </w:r>
          </w:p>
          <w:p w:rsidR="00CC2ECF" w:rsidRPr="00704A44" w:rsidRDefault="00CC2ECF" w:rsidP="00FF672A">
            <w:pPr>
              <w:pStyle w:val="a9"/>
              <w:tabs>
                <w:tab w:val="left" w:pos="459"/>
                <w:tab w:val="left" w:pos="851"/>
              </w:tabs>
              <w:jc w:val="both"/>
              <w:rPr>
                <w:rFonts w:ascii="Times New Roman" w:hAnsi="Times New Roman"/>
                <w:b/>
                <w:color w:val="002060"/>
                <w:lang w:val="kk-KZ" w:eastAsia="ru-RU"/>
              </w:rPr>
            </w:pPr>
          </w:p>
        </w:tc>
      </w:tr>
      <w:tr w:rsidR="00CC2ECF" w:rsidRPr="004D561A" w:rsidTr="0094702A">
        <w:tc>
          <w:tcPr>
            <w:tcW w:w="4962" w:type="dxa"/>
          </w:tcPr>
          <w:p w:rsidR="00CC2ECF" w:rsidRPr="00102E53" w:rsidRDefault="00CC2ECF" w:rsidP="00FF672A">
            <w:pPr>
              <w:pStyle w:val="a9"/>
              <w:numPr>
                <w:ilvl w:val="0"/>
                <w:numId w:val="3"/>
              </w:numPr>
              <w:tabs>
                <w:tab w:val="left" w:pos="459"/>
                <w:tab w:val="left" w:pos="851"/>
              </w:tabs>
              <w:ind w:left="0" w:firstLine="0"/>
              <w:jc w:val="both"/>
              <w:rPr>
                <w:rFonts w:ascii="Times New Roman" w:hAnsi="Times New Roman"/>
                <w:b/>
                <w:color w:val="002060"/>
                <w:lang w:val="kk-KZ" w:eastAsia="ru-RU"/>
              </w:rPr>
            </w:pPr>
            <w:r w:rsidRPr="00102E53">
              <w:rPr>
                <w:rFonts w:ascii="Times New Roman" w:hAnsi="Times New Roman"/>
                <w:b/>
                <w:color w:val="002060"/>
                <w:lang w:val="kk-KZ" w:eastAsia="ru-RU"/>
              </w:rPr>
              <w:lastRenderedPageBreak/>
              <w:t>Жауапкершілік және форс-мажор:</w:t>
            </w:r>
          </w:p>
          <w:p w:rsidR="00CC2ECF" w:rsidRPr="00102E53" w:rsidRDefault="00CC2ECF" w:rsidP="00CC2ECF">
            <w:pPr>
              <w:pStyle w:val="a4"/>
              <w:tabs>
                <w:tab w:val="left" w:pos="459"/>
                <w:tab w:val="left" w:pos="851"/>
              </w:tabs>
              <w:ind w:left="0"/>
              <w:jc w:val="both"/>
              <w:rPr>
                <w:color w:val="002060"/>
                <w:sz w:val="22"/>
                <w:szCs w:val="22"/>
                <w:lang w:val="kk-KZ"/>
              </w:rPr>
            </w:pPr>
            <w:r w:rsidRPr="00102E53">
              <w:rPr>
                <w:color w:val="002060"/>
                <w:sz w:val="22"/>
                <w:szCs w:val="22"/>
                <w:lang w:val="kk-KZ"/>
              </w:rPr>
              <w:t>1) Шарт бойынша өз міндеттерін орындамағаны не тиісінше орындамағаны үшін Тараптар ҚР Заңнамасына және Шартқа сәйкес жауап береді.</w:t>
            </w:r>
          </w:p>
          <w:p w:rsidR="00CC2ECF" w:rsidRPr="00102E53" w:rsidRDefault="00CC2ECF" w:rsidP="00CC2ECF">
            <w:pPr>
              <w:pStyle w:val="a4"/>
              <w:tabs>
                <w:tab w:val="left" w:pos="459"/>
                <w:tab w:val="left" w:pos="851"/>
              </w:tabs>
              <w:ind w:left="0"/>
              <w:jc w:val="both"/>
              <w:rPr>
                <w:color w:val="002060"/>
                <w:sz w:val="22"/>
                <w:szCs w:val="22"/>
                <w:lang w:val="kk-KZ"/>
              </w:rPr>
            </w:pPr>
            <w:r w:rsidRPr="00102E53">
              <w:rPr>
                <w:color w:val="002060"/>
                <w:sz w:val="22"/>
                <w:szCs w:val="22"/>
                <w:lang w:val="kk-KZ"/>
              </w:rPr>
              <w:t xml:space="preserve">2) </w:t>
            </w:r>
            <w:r w:rsidR="00113CF2">
              <w:rPr>
                <w:color w:val="002060"/>
                <w:sz w:val="22"/>
                <w:szCs w:val="22"/>
                <w:lang w:val="kk-KZ"/>
              </w:rPr>
              <w:t>К</w:t>
            </w:r>
            <w:r w:rsidRPr="00102E53">
              <w:rPr>
                <w:color w:val="002060"/>
                <w:sz w:val="22"/>
                <w:szCs w:val="22"/>
                <w:lang w:val="kk-KZ"/>
              </w:rPr>
              <w:t>өрсетілген міндеттемелерді орындауға еңсерілмейтін күш (форс-мажор) мән-жайлары, оның ішінде электр энергиясын ажырату, байланыс желілерінің зақымдануы және Тараптардың еркіне</w:t>
            </w:r>
            <w:r w:rsidR="00113CF2">
              <w:rPr>
                <w:color w:val="002060"/>
                <w:sz w:val="22"/>
                <w:szCs w:val="22"/>
                <w:lang w:val="kk-KZ"/>
              </w:rPr>
              <w:t>н тыс</w:t>
            </w:r>
            <w:r w:rsidRPr="00102E53">
              <w:rPr>
                <w:color w:val="002060"/>
                <w:sz w:val="22"/>
                <w:szCs w:val="22"/>
                <w:lang w:val="kk-KZ"/>
              </w:rPr>
              <w:t xml:space="preserve"> басқа да мән-жайлар кедергі келтірген жағдайда, Тараптар Шарт бойынша міндеттемелерді орындамағаны немесе тиісінше орындамағаны үшін жауап бермейді.</w:t>
            </w:r>
          </w:p>
          <w:p w:rsidR="00CC2ECF" w:rsidRPr="00102E53" w:rsidRDefault="00CC2ECF" w:rsidP="00CC2ECF">
            <w:pPr>
              <w:pStyle w:val="a4"/>
              <w:tabs>
                <w:tab w:val="left" w:pos="459"/>
                <w:tab w:val="left" w:pos="851"/>
              </w:tabs>
              <w:ind w:left="0"/>
              <w:jc w:val="both"/>
              <w:rPr>
                <w:color w:val="002060"/>
                <w:sz w:val="22"/>
                <w:szCs w:val="22"/>
                <w:lang w:val="kk-KZ"/>
              </w:rPr>
            </w:pPr>
            <w:r w:rsidRPr="00102E53">
              <w:rPr>
                <w:color w:val="002060"/>
                <w:sz w:val="22"/>
                <w:szCs w:val="22"/>
                <w:lang w:val="kk-KZ"/>
              </w:rPr>
              <w:t>3) Банк Клиенттің не үшінші тұлғалардың түсініксіз, толық емес немесе дәл емес нұсқаулықтарының нәтижесінде және Банкке тәуелді емес басқа да себептер бойынша Шарт жөнінде міндеттемелерді орындамағаны немесе тиісінше орындамағаны үшін Клиент алдында жауап бермейді.</w:t>
            </w:r>
          </w:p>
          <w:p w:rsidR="00CC2ECF" w:rsidRPr="00102E53" w:rsidRDefault="00CC2ECF" w:rsidP="00CC2ECF">
            <w:pPr>
              <w:pStyle w:val="a4"/>
              <w:tabs>
                <w:tab w:val="left" w:pos="459"/>
                <w:tab w:val="left" w:pos="851"/>
              </w:tabs>
              <w:ind w:left="0"/>
              <w:jc w:val="both"/>
              <w:rPr>
                <w:color w:val="002060"/>
                <w:sz w:val="22"/>
                <w:szCs w:val="22"/>
                <w:lang w:val="kk-KZ"/>
              </w:rPr>
            </w:pPr>
            <w:r w:rsidRPr="00102E53">
              <w:rPr>
                <w:color w:val="002060"/>
                <w:sz w:val="22"/>
                <w:szCs w:val="22"/>
                <w:lang w:val="kk-KZ"/>
              </w:rPr>
              <w:t>4) төлем құжаттары, тапсырмалар тиісінше ресімделмеген жағдайда, оның ішінде ЖСК нөмірін дұрыс көрсетпегені үшін Банк АМШ жөнінде операцияларды уақтылы жүргізбегені үшін жауап бермейді.</w:t>
            </w:r>
          </w:p>
          <w:p w:rsidR="00CC2ECF" w:rsidRPr="00102E53" w:rsidRDefault="00CC2ECF" w:rsidP="00CC2ECF">
            <w:pPr>
              <w:pStyle w:val="a4"/>
              <w:tabs>
                <w:tab w:val="left" w:pos="459"/>
                <w:tab w:val="left" w:pos="851"/>
              </w:tabs>
              <w:ind w:left="0"/>
              <w:jc w:val="both"/>
              <w:rPr>
                <w:color w:val="002060"/>
                <w:sz w:val="22"/>
                <w:szCs w:val="22"/>
                <w:lang w:val="kk-KZ"/>
              </w:rPr>
            </w:pPr>
            <w:r w:rsidRPr="00102E53">
              <w:rPr>
                <w:color w:val="002060"/>
                <w:sz w:val="22"/>
                <w:szCs w:val="22"/>
                <w:lang w:val="kk-KZ"/>
              </w:rPr>
              <w:t>5) Банк уәкілетті мемлекеттік және мемлекеттік емес органдар мен тұлғалардың шешімдері/әрекеттері негізінде Клиенттің шоттарындағы Клиенттің мүлкі мен ақшасына және (немесе) электрондық ақшаның электрондық әмияндарындағы электрондық ақшаға тыйым салу нәтижесінде Клиентке келтірілген залалдар үшін жауап бермейді.</w:t>
            </w:r>
          </w:p>
          <w:p w:rsidR="00CC2ECF" w:rsidRPr="00113CF2" w:rsidRDefault="00CC2ECF" w:rsidP="00113CF2">
            <w:pPr>
              <w:pStyle w:val="a4"/>
              <w:tabs>
                <w:tab w:val="left" w:pos="459"/>
                <w:tab w:val="left" w:pos="851"/>
              </w:tabs>
              <w:ind w:left="0"/>
              <w:jc w:val="both"/>
              <w:rPr>
                <w:color w:val="002060"/>
                <w:sz w:val="22"/>
                <w:szCs w:val="22"/>
                <w:lang w:val="kk-KZ"/>
              </w:rPr>
            </w:pPr>
            <w:r w:rsidRPr="00102E53">
              <w:rPr>
                <w:color w:val="002060"/>
                <w:sz w:val="22"/>
                <w:szCs w:val="22"/>
                <w:lang w:val="kk-KZ"/>
              </w:rPr>
              <w:t>6) Тараптар Шарт бойынша өз міндеттемелерін нақты залал мөлшерінде қасақана бұзғаны үшін ғана жауап береді.</w:t>
            </w:r>
          </w:p>
        </w:tc>
        <w:tc>
          <w:tcPr>
            <w:tcW w:w="283" w:type="dxa"/>
          </w:tcPr>
          <w:p w:rsidR="00CC2ECF" w:rsidRPr="004D561A" w:rsidRDefault="00CC2ECF">
            <w:pPr>
              <w:rPr>
                <w:lang w:val="kk-KZ"/>
              </w:rPr>
            </w:pPr>
          </w:p>
        </w:tc>
        <w:tc>
          <w:tcPr>
            <w:tcW w:w="5245" w:type="dxa"/>
          </w:tcPr>
          <w:p w:rsidR="00FF672A" w:rsidRPr="00704A44" w:rsidRDefault="00FF672A" w:rsidP="00FF672A">
            <w:pPr>
              <w:pStyle w:val="a9"/>
              <w:tabs>
                <w:tab w:val="left" w:pos="459"/>
                <w:tab w:val="left" w:pos="851"/>
              </w:tabs>
              <w:jc w:val="both"/>
              <w:rPr>
                <w:rFonts w:ascii="Times New Roman" w:hAnsi="Times New Roman"/>
                <w:color w:val="002060"/>
                <w:lang w:val="kk-KZ" w:eastAsia="ru-RU"/>
              </w:rPr>
            </w:pPr>
            <w:r>
              <w:rPr>
                <w:rFonts w:ascii="Times New Roman" w:hAnsi="Times New Roman"/>
                <w:b/>
                <w:color w:val="002060"/>
                <w:lang w:val="kk-KZ" w:eastAsia="ru-RU"/>
              </w:rPr>
              <w:t>29.</w:t>
            </w:r>
            <w:r w:rsidRPr="00704A44">
              <w:rPr>
                <w:rFonts w:ascii="Times New Roman" w:hAnsi="Times New Roman"/>
                <w:b/>
                <w:color w:val="002060"/>
                <w:lang w:val="kk-KZ" w:eastAsia="ru-RU"/>
              </w:rPr>
              <w:t>Ответственность и форс-мажор</w:t>
            </w:r>
            <w:r w:rsidRPr="00704A44">
              <w:rPr>
                <w:rFonts w:ascii="Times New Roman" w:hAnsi="Times New Roman"/>
                <w:color w:val="002060"/>
                <w:lang w:val="kk-KZ" w:eastAsia="ru-RU"/>
              </w:rPr>
              <w:t>:</w:t>
            </w:r>
          </w:p>
          <w:p w:rsidR="00FF672A" w:rsidRPr="00704A44" w:rsidRDefault="00FF672A" w:rsidP="00FF672A">
            <w:pPr>
              <w:pStyle w:val="a9"/>
              <w:numPr>
                <w:ilvl w:val="0"/>
                <w:numId w:val="20"/>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За неисполнение либо ненадлежащее исполнение своих обязанностей по Договору Стороны несут ответственность в соответствии с Законодательством РК и Договором. </w:t>
            </w:r>
          </w:p>
          <w:p w:rsidR="00FF672A" w:rsidRPr="00704A44" w:rsidRDefault="00FF672A" w:rsidP="00FF672A">
            <w:pPr>
              <w:pStyle w:val="a9"/>
              <w:numPr>
                <w:ilvl w:val="0"/>
                <w:numId w:val="20"/>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Стороны не несут ответственности за неисполнение или ненадлежащее исполнение обязательств по Договору в случае, если исполнению указанных обязательств препятствовали обстоятельства непреодолимой силы (форс-мажор), в том числе отключение электроэнергии, повреждение линий связи и другие обстоятельства, не зависящие от воли Сторон. </w:t>
            </w:r>
          </w:p>
          <w:p w:rsidR="00FF672A" w:rsidRPr="00704A44" w:rsidRDefault="00FF672A" w:rsidP="00FF672A">
            <w:pPr>
              <w:pStyle w:val="a9"/>
              <w:numPr>
                <w:ilvl w:val="0"/>
                <w:numId w:val="20"/>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Банк не несет ответственности перед Клиентом за неисполнение или ненадлежащее исполнение обязательств по Договору, возникшее в результате неясных, неполных или неточных инструкций Клиента либо третьих лиц и по другим причинам, не зависящим от Банка. </w:t>
            </w:r>
          </w:p>
          <w:p w:rsidR="00FF672A" w:rsidRPr="00704A44" w:rsidRDefault="00FF672A" w:rsidP="00FF672A">
            <w:pPr>
              <w:pStyle w:val="a9"/>
              <w:numPr>
                <w:ilvl w:val="0"/>
                <w:numId w:val="20"/>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Банк не несет ответственности за несвоевременное проведение операций по НМС, в случае ненадлежащего оформления платежных документов, поручений, в том числе в части неверного указания номера ИИК.</w:t>
            </w:r>
          </w:p>
          <w:p w:rsidR="00FF672A" w:rsidRPr="00704A44" w:rsidRDefault="00FF672A" w:rsidP="00FF672A">
            <w:pPr>
              <w:pStyle w:val="a9"/>
              <w:numPr>
                <w:ilvl w:val="0"/>
                <w:numId w:val="20"/>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 xml:space="preserve">Банк не несет ответственности за убытки, причиненные Клиенту в результате наложения ареста на имущество и деньги Клиента, находящиеся на счетах Клиента, </w:t>
            </w:r>
            <w:r w:rsidRPr="00704A44">
              <w:rPr>
                <w:rFonts w:ascii="Times New Roman" w:hAnsi="Times New Roman"/>
                <w:color w:val="002060"/>
                <w:shd w:val="clear" w:color="auto" w:fill="FFFFFF"/>
              </w:rPr>
              <w:t xml:space="preserve">и (или) электронные деньги, находящиеся на электронных кошельках электронных денег, </w:t>
            </w:r>
            <w:r w:rsidRPr="00704A44">
              <w:rPr>
                <w:rFonts w:ascii="Times New Roman" w:hAnsi="Times New Roman"/>
                <w:color w:val="002060"/>
                <w:lang w:val="kk-KZ" w:eastAsia="ru-RU"/>
              </w:rPr>
              <w:t>на основании решений/действий уполномоченных государственных и негосударственных органов и лиц.</w:t>
            </w:r>
          </w:p>
          <w:p w:rsidR="00CC2ECF" w:rsidRPr="00113CF2" w:rsidRDefault="00FF672A" w:rsidP="00CC2ECF">
            <w:pPr>
              <w:pStyle w:val="a9"/>
              <w:numPr>
                <w:ilvl w:val="0"/>
                <w:numId w:val="20"/>
              </w:numPr>
              <w:tabs>
                <w:tab w:val="left" w:pos="459"/>
                <w:tab w:val="left" w:pos="851"/>
              </w:tabs>
              <w:ind w:left="0" w:firstLine="0"/>
              <w:jc w:val="both"/>
              <w:rPr>
                <w:rFonts w:ascii="Times New Roman" w:hAnsi="Times New Roman"/>
                <w:color w:val="002060"/>
                <w:lang w:val="kk-KZ" w:eastAsia="ru-RU"/>
              </w:rPr>
            </w:pPr>
            <w:r w:rsidRPr="00704A44">
              <w:rPr>
                <w:rFonts w:ascii="Times New Roman" w:hAnsi="Times New Roman"/>
                <w:color w:val="002060"/>
                <w:lang w:val="kk-KZ" w:eastAsia="ru-RU"/>
              </w:rPr>
              <w:t>Стороны несут ответственность только за умышленное нарушение своих обязательств по Договору в размере реального ущерба.</w:t>
            </w:r>
          </w:p>
        </w:tc>
      </w:tr>
      <w:tr w:rsidR="00CC2ECF" w:rsidRPr="004D561A" w:rsidTr="0094702A">
        <w:tc>
          <w:tcPr>
            <w:tcW w:w="4962" w:type="dxa"/>
          </w:tcPr>
          <w:p w:rsidR="00CC2ECF" w:rsidRPr="00102E53" w:rsidRDefault="00CC2ECF" w:rsidP="00CC2ECF">
            <w:pPr>
              <w:pStyle w:val="a4"/>
              <w:tabs>
                <w:tab w:val="left" w:pos="459"/>
                <w:tab w:val="left" w:pos="851"/>
              </w:tabs>
              <w:ind w:left="0"/>
              <w:rPr>
                <w:b/>
                <w:color w:val="002060"/>
                <w:sz w:val="22"/>
                <w:szCs w:val="22"/>
                <w:lang w:val="kk-KZ"/>
              </w:rPr>
            </w:pPr>
            <w:r w:rsidRPr="00102E53">
              <w:rPr>
                <w:b/>
                <w:color w:val="002060"/>
                <w:sz w:val="22"/>
                <w:szCs w:val="22"/>
                <w:lang w:val="kk-KZ"/>
              </w:rPr>
              <w:t>Қорытынды ережелер</w:t>
            </w:r>
          </w:p>
          <w:p w:rsidR="00CC2ECF" w:rsidRPr="00102E53" w:rsidRDefault="00CC2ECF" w:rsidP="00CC2ECF">
            <w:pPr>
              <w:pStyle w:val="a4"/>
              <w:tabs>
                <w:tab w:val="left" w:pos="459"/>
                <w:tab w:val="left" w:pos="851"/>
              </w:tabs>
              <w:ind w:left="0"/>
              <w:jc w:val="both"/>
              <w:rPr>
                <w:color w:val="002060"/>
                <w:sz w:val="22"/>
                <w:szCs w:val="22"/>
                <w:lang w:val="kk-KZ"/>
              </w:rPr>
            </w:pPr>
            <w:r w:rsidRPr="00102E53">
              <w:rPr>
                <w:b/>
                <w:color w:val="002060"/>
                <w:sz w:val="22"/>
                <w:szCs w:val="22"/>
                <w:lang w:val="kk-KZ"/>
              </w:rPr>
              <w:t>30.</w:t>
            </w:r>
            <w:r w:rsidRPr="00102E53">
              <w:rPr>
                <w:color w:val="002060"/>
                <w:sz w:val="22"/>
                <w:szCs w:val="22"/>
                <w:lang w:val="kk-KZ"/>
              </w:rPr>
              <w:t xml:space="preserve"> Шартта көзделмеген барлық талаптар Қосылу туралы өтінішпен, ал ағымдағы банктік шотты ашу және жүргізу мәселелерін және өзге де мәселелерді (оның ішінде – жалпы, қорытынды ережелер және т. б.) реттейтін бөлігінде – Клиент Банкпен жасасқан тиісті Шартпен (№002 Стандартты талаптары / Қызмет көрсетудің үлгілік талаптарымен және басқалармен) реттеледі.</w:t>
            </w:r>
          </w:p>
          <w:p w:rsidR="00CC2ECF" w:rsidRPr="00102E53" w:rsidRDefault="00CC2ECF" w:rsidP="00CC2ECF">
            <w:pPr>
              <w:pStyle w:val="a4"/>
              <w:tabs>
                <w:tab w:val="left" w:pos="459"/>
                <w:tab w:val="left" w:pos="851"/>
              </w:tabs>
              <w:ind w:left="0"/>
              <w:jc w:val="both"/>
              <w:rPr>
                <w:color w:val="002060"/>
                <w:sz w:val="22"/>
                <w:szCs w:val="22"/>
                <w:lang w:val="kk-KZ"/>
              </w:rPr>
            </w:pPr>
            <w:r w:rsidRPr="00102E53">
              <w:rPr>
                <w:b/>
                <w:color w:val="002060"/>
                <w:sz w:val="22"/>
                <w:szCs w:val="22"/>
                <w:lang w:val="kk-KZ"/>
              </w:rPr>
              <w:t>31.</w:t>
            </w:r>
            <w:r w:rsidRPr="00102E53">
              <w:rPr>
                <w:color w:val="002060"/>
                <w:sz w:val="22"/>
                <w:szCs w:val="22"/>
                <w:lang w:val="kk-KZ"/>
              </w:rPr>
              <w:t xml:space="preserve"> Тараптар екінші Тараптан алынған қаржылық, коммерциялық және өзге де ақпараттың қатаң құпиялылығын сақтауға; жасалатын операциялар бойынша коммерциялық, банктік және заңмен қорғалатын өзге де құпияны сақтауға міндеттенеді. Мұндай ақпаратты үшінші тұлғаларға  екінші Тараптың жазбаша келісімімен, сондай-ақ Клиент пен Банк арасындағы шарттарда және ҚР заңнамасында көзделген жағдайларда ғана беруге, жариялауға және жария етуге болады.</w:t>
            </w:r>
          </w:p>
          <w:p w:rsidR="00CC2ECF" w:rsidRPr="00704A44" w:rsidRDefault="00CC2ECF" w:rsidP="00CC2ECF">
            <w:pPr>
              <w:pStyle w:val="a4"/>
              <w:tabs>
                <w:tab w:val="left" w:pos="459"/>
                <w:tab w:val="left" w:pos="851"/>
              </w:tabs>
              <w:ind w:left="0"/>
              <w:jc w:val="both"/>
              <w:rPr>
                <w:color w:val="002060"/>
                <w:sz w:val="22"/>
                <w:szCs w:val="22"/>
              </w:rPr>
            </w:pPr>
            <w:r w:rsidRPr="00CC2ECF">
              <w:rPr>
                <w:b/>
                <w:color w:val="002060"/>
                <w:sz w:val="22"/>
                <w:szCs w:val="22"/>
                <w:lang w:val="kk-KZ"/>
              </w:rPr>
              <w:lastRenderedPageBreak/>
              <w:t>32. Банктің мекенжайы, банктік деректемелері:</w:t>
            </w:r>
            <w:r w:rsidRPr="00CC2ECF">
              <w:rPr>
                <w:color w:val="002060"/>
                <w:sz w:val="22"/>
                <w:szCs w:val="22"/>
                <w:lang w:val="kk-KZ"/>
              </w:rPr>
              <w:t xml:space="preserve"> A25D5G0, Қазақстан, Алматы қ., Бостандық ауданы, Әл-Фараби даңғ., 38-үй, С блогы. </w:t>
            </w:r>
            <w:r w:rsidRPr="00102E53">
              <w:rPr>
                <w:color w:val="002060"/>
                <w:sz w:val="22"/>
                <w:szCs w:val="22"/>
              </w:rPr>
              <w:t>БСК KCJBKZKX; БСН 980640000093; к/ш № KZ65125KZT1001300224; www.bcc.kz.</w:t>
            </w:r>
          </w:p>
          <w:p w:rsidR="00CC2ECF" w:rsidRDefault="00CC2ECF" w:rsidP="00CC2ECF">
            <w:pPr>
              <w:pStyle w:val="a9"/>
              <w:tabs>
                <w:tab w:val="left" w:pos="459"/>
                <w:tab w:val="left" w:pos="851"/>
              </w:tabs>
              <w:jc w:val="both"/>
              <w:rPr>
                <w:rFonts w:ascii="Times New Roman" w:hAnsi="Times New Roman"/>
                <w:b/>
                <w:color w:val="002060"/>
                <w:lang w:val="kk-KZ" w:eastAsia="ru-RU"/>
              </w:rPr>
            </w:pPr>
          </w:p>
        </w:tc>
        <w:tc>
          <w:tcPr>
            <w:tcW w:w="283" w:type="dxa"/>
          </w:tcPr>
          <w:p w:rsidR="00CC2ECF" w:rsidRPr="004D561A" w:rsidRDefault="00CC2ECF">
            <w:pPr>
              <w:rPr>
                <w:lang w:val="kk-KZ"/>
              </w:rPr>
            </w:pPr>
          </w:p>
        </w:tc>
        <w:tc>
          <w:tcPr>
            <w:tcW w:w="5245" w:type="dxa"/>
          </w:tcPr>
          <w:p w:rsidR="00FF672A" w:rsidRPr="00704A44" w:rsidRDefault="00706F3E" w:rsidP="00FF672A">
            <w:pPr>
              <w:pStyle w:val="a4"/>
              <w:tabs>
                <w:tab w:val="left" w:pos="459"/>
                <w:tab w:val="left" w:pos="851"/>
              </w:tabs>
              <w:ind w:left="0"/>
              <w:rPr>
                <w:b/>
                <w:color w:val="002060"/>
                <w:sz w:val="22"/>
                <w:szCs w:val="22"/>
              </w:rPr>
            </w:pPr>
            <w:r>
              <w:rPr>
                <w:b/>
                <w:color w:val="002060"/>
                <w:sz w:val="22"/>
                <w:szCs w:val="22"/>
                <w:lang w:val="kk-KZ"/>
              </w:rPr>
              <w:t>Заключительные положения</w:t>
            </w:r>
          </w:p>
          <w:p w:rsidR="00FF672A" w:rsidRPr="00704A44" w:rsidRDefault="00FF672A" w:rsidP="00FF672A">
            <w:pPr>
              <w:pStyle w:val="a4"/>
              <w:numPr>
                <w:ilvl w:val="3"/>
                <w:numId w:val="16"/>
              </w:numPr>
              <w:tabs>
                <w:tab w:val="left" w:pos="459"/>
                <w:tab w:val="left" w:pos="851"/>
              </w:tabs>
              <w:ind w:left="0" w:firstLine="0"/>
              <w:jc w:val="both"/>
              <w:rPr>
                <w:color w:val="002060"/>
                <w:sz w:val="22"/>
                <w:szCs w:val="22"/>
              </w:rPr>
            </w:pPr>
            <w:r w:rsidRPr="00704A44">
              <w:rPr>
                <w:color w:val="002060"/>
                <w:sz w:val="22"/>
                <w:szCs w:val="22"/>
                <w:lang w:val="kk-KZ"/>
              </w:rPr>
              <w:t>Все условия, не предусмотренные Договором, регулируются Заявлением о присоединении, а в части, регулирующей вопросы открытия и ведения текущего банковского счета и иных вопросов (в том числе – общих, заключительных положений и др.) – соответствующим договором, заключенным Клиентом с Банком (Стандартными условиями № 002 / Примерными условиями предоставления услуг и иными).</w:t>
            </w:r>
          </w:p>
          <w:p w:rsidR="00FF672A" w:rsidRPr="00704A44" w:rsidRDefault="00FF672A" w:rsidP="00FF672A">
            <w:pPr>
              <w:pStyle w:val="ab"/>
              <w:widowControl w:val="0"/>
              <w:numPr>
                <w:ilvl w:val="3"/>
                <w:numId w:val="16"/>
              </w:numPr>
              <w:tabs>
                <w:tab w:val="left" w:pos="0"/>
                <w:tab w:val="left" w:pos="426"/>
              </w:tabs>
              <w:overflowPunct w:val="0"/>
              <w:autoSpaceDE w:val="0"/>
              <w:autoSpaceDN w:val="0"/>
              <w:adjustRightInd w:val="0"/>
              <w:ind w:left="0" w:firstLine="0"/>
              <w:jc w:val="both"/>
              <w:textAlignment w:val="baseline"/>
              <w:rPr>
                <w:color w:val="002060"/>
                <w:sz w:val="22"/>
                <w:szCs w:val="22"/>
                <w:lang w:val="kk-KZ"/>
              </w:rPr>
            </w:pPr>
            <w:r w:rsidRPr="00704A44">
              <w:rPr>
                <w:b w:val="0"/>
                <w:color w:val="002060"/>
                <w:sz w:val="22"/>
                <w:szCs w:val="22"/>
                <w:lang w:val="kk-KZ"/>
              </w:rPr>
              <w:t>Стороны обязуются сохранять строгую конфиденциальность финансовой, коммерческой и прочей информации, полученной от другой Стороны; х</w:t>
            </w:r>
            <w:r>
              <w:rPr>
                <w:b w:val="0"/>
                <w:color w:val="002060"/>
                <w:sz w:val="22"/>
                <w:szCs w:val="22"/>
                <w:lang w:val="kk-KZ"/>
              </w:rPr>
              <w:t>ранить коммерческую, б</w:t>
            </w:r>
            <w:r w:rsidRPr="00704A44">
              <w:rPr>
                <w:b w:val="0"/>
                <w:color w:val="002060"/>
                <w:sz w:val="22"/>
                <w:szCs w:val="22"/>
                <w:lang w:val="kk-KZ"/>
              </w:rPr>
              <w:t xml:space="preserve">анковскую и иную охраняемую законом тайну по совершаемым операциям. Передача такой информации </w:t>
            </w:r>
            <w:r>
              <w:rPr>
                <w:b w:val="0"/>
                <w:color w:val="002060"/>
                <w:sz w:val="22"/>
                <w:szCs w:val="22"/>
                <w:lang w:val="kk-KZ"/>
              </w:rPr>
              <w:t>т</w:t>
            </w:r>
            <w:r w:rsidRPr="00704A44">
              <w:rPr>
                <w:b w:val="0"/>
                <w:color w:val="002060"/>
                <w:sz w:val="22"/>
                <w:szCs w:val="22"/>
                <w:lang w:val="kk-KZ"/>
              </w:rPr>
              <w:t xml:space="preserve">ретьим лицам, опубликование и разглашение возможны только с письменного согласия другой Стороны, а также в случаях, предусмотренных </w:t>
            </w:r>
            <w:r>
              <w:rPr>
                <w:b w:val="0"/>
                <w:color w:val="002060"/>
                <w:sz w:val="22"/>
                <w:szCs w:val="22"/>
                <w:lang w:val="kk-KZ"/>
              </w:rPr>
              <w:t>договорами между Клиентом и Банком</w:t>
            </w:r>
            <w:r w:rsidRPr="00704A44">
              <w:rPr>
                <w:b w:val="0"/>
                <w:color w:val="002060"/>
                <w:sz w:val="22"/>
                <w:szCs w:val="22"/>
                <w:lang w:val="kk-KZ"/>
              </w:rPr>
              <w:t xml:space="preserve"> и Законодательством РК. </w:t>
            </w:r>
          </w:p>
          <w:p w:rsidR="00FF672A" w:rsidRPr="00704A44" w:rsidRDefault="00FF672A" w:rsidP="00FF672A">
            <w:pPr>
              <w:pStyle w:val="a4"/>
              <w:numPr>
                <w:ilvl w:val="3"/>
                <w:numId w:val="16"/>
              </w:numPr>
              <w:tabs>
                <w:tab w:val="left" w:pos="459"/>
                <w:tab w:val="left" w:pos="851"/>
              </w:tabs>
              <w:ind w:left="0" w:firstLine="0"/>
              <w:jc w:val="both"/>
              <w:rPr>
                <w:color w:val="002060"/>
                <w:sz w:val="22"/>
                <w:szCs w:val="22"/>
              </w:rPr>
            </w:pPr>
            <w:r w:rsidRPr="00704A44">
              <w:rPr>
                <w:b/>
                <w:bCs/>
                <w:color w:val="002060"/>
                <w:sz w:val="22"/>
                <w:szCs w:val="22"/>
                <w:lang w:val="kk-KZ"/>
              </w:rPr>
              <w:lastRenderedPageBreak/>
              <w:t xml:space="preserve">Адреса, банковские реквизиты Банка: </w:t>
            </w:r>
            <w:r w:rsidRPr="00704A44">
              <w:rPr>
                <w:color w:val="002060"/>
                <w:sz w:val="22"/>
                <w:szCs w:val="22"/>
                <w:lang w:val="kk-KZ"/>
              </w:rPr>
              <w:t>A25D5G0</w:t>
            </w:r>
            <w:r w:rsidRPr="00704A44">
              <w:rPr>
                <w:color w:val="002060"/>
                <w:sz w:val="22"/>
                <w:szCs w:val="22"/>
                <w:lang w:val="kk-KZ" w:eastAsia="en-US"/>
              </w:rPr>
              <w:t xml:space="preserve">, Казахстан, г.Алматы, Бостандыкский р-н, Аль-Фараби пр-кт, дом 38, корп Блок С. </w:t>
            </w:r>
            <w:r w:rsidRPr="00704A44">
              <w:rPr>
                <w:bCs/>
                <w:color w:val="002060"/>
                <w:sz w:val="22"/>
                <w:szCs w:val="22"/>
                <w:lang w:val="kk-KZ"/>
              </w:rPr>
              <w:t xml:space="preserve">БИК KCJBKZKX; БИН 980640000093; к/c № KZ65125KZT1001300224; </w:t>
            </w:r>
            <w:hyperlink r:id="rId6" w:history="1">
              <w:r w:rsidRPr="00704A44">
                <w:rPr>
                  <w:rStyle w:val="a8"/>
                  <w:rFonts w:eastAsia="Calibri"/>
                  <w:bCs/>
                  <w:color w:val="002060"/>
                  <w:sz w:val="22"/>
                  <w:szCs w:val="22"/>
                  <w:lang w:val="kk-KZ"/>
                </w:rPr>
                <w:t>www.bcc.kz</w:t>
              </w:r>
            </w:hyperlink>
            <w:r>
              <w:rPr>
                <w:rStyle w:val="a8"/>
                <w:rFonts w:eastAsia="Calibri"/>
                <w:bCs/>
                <w:color w:val="002060"/>
                <w:sz w:val="22"/>
                <w:szCs w:val="22"/>
                <w:lang w:val="kk-KZ"/>
              </w:rPr>
              <w:t>.</w:t>
            </w:r>
          </w:p>
          <w:p w:rsidR="00CC2ECF" w:rsidRPr="00FF672A" w:rsidRDefault="00CC2ECF" w:rsidP="00CC2ECF">
            <w:pPr>
              <w:pStyle w:val="a9"/>
              <w:tabs>
                <w:tab w:val="left" w:pos="459"/>
                <w:tab w:val="left" w:pos="851"/>
              </w:tabs>
              <w:jc w:val="both"/>
              <w:rPr>
                <w:rFonts w:ascii="Times New Roman" w:hAnsi="Times New Roman"/>
                <w:b/>
                <w:color w:val="002060"/>
                <w:lang w:eastAsia="ru-RU"/>
              </w:rPr>
            </w:pPr>
          </w:p>
        </w:tc>
      </w:tr>
    </w:tbl>
    <w:p w:rsidR="002510E1" w:rsidRPr="004D561A" w:rsidRDefault="002510E1">
      <w:pPr>
        <w:rPr>
          <w:lang w:val="kk-KZ"/>
        </w:rPr>
      </w:pPr>
    </w:p>
    <w:sectPr w:rsidR="002510E1" w:rsidRPr="004D561A" w:rsidSect="003709A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6"/>
    <w:multiLevelType w:val="hybridMultilevel"/>
    <w:tmpl w:val="ED929B8E"/>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F1E01"/>
    <w:multiLevelType w:val="hybridMultilevel"/>
    <w:tmpl w:val="A61E6C5E"/>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856D8"/>
    <w:multiLevelType w:val="hybridMultilevel"/>
    <w:tmpl w:val="E93656DC"/>
    <w:lvl w:ilvl="0" w:tplc="681A3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33A51"/>
    <w:multiLevelType w:val="hybridMultilevel"/>
    <w:tmpl w:val="F112CE00"/>
    <w:lvl w:ilvl="0" w:tplc="0419000B">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D5949"/>
    <w:multiLevelType w:val="hybridMultilevel"/>
    <w:tmpl w:val="3D240B40"/>
    <w:lvl w:ilvl="0" w:tplc="FD2C03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7408F"/>
    <w:multiLevelType w:val="hybridMultilevel"/>
    <w:tmpl w:val="BBA08962"/>
    <w:lvl w:ilvl="0" w:tplc="8662F7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4107D8"/>
    <w:multiLevelType w:val="hybridMultilevel"/>
    <w:tmpl w:val="BC6C0A9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729AC"/>
    <w:multiLevelType w:val="hybridMultilevel"/>
    <w:tmpl w:val="F0DA98B4"/>
    <w:lvl w:ilvl="0" w:tplc="6E4E07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529C4"/>
    <w:multiLevelType w:val="hybridMultilevel"/>
    <w:tmpl w:val="DC0A0D5A"/>
    <w:lvl w:ilvl="0" w:tplc="0419000B">
      <w:start w:val="1"/>
      <w:numFmt w:val="bullet"/>
      <w:lvlText w:val=""/>
      <w:lvlJc w:val="left"/>
      <w:pPr>
        <w:ind w:left="643" w:hanging="360"/>
      </w:pPr>
      <w:rPr>
        <w:rFonts w:ascii="Wingdings" w:hAnsi="Wingding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15:restartNumberingAfterBreak="0">
    <w:nsid w:val="3F153CA2"/>
    <w:multiLevelType w:val="hybridMultilevel"/>
    <w:tmpl w:val="AB1001A2"/>
    <w:lvl w:ilvl="0" w:tplc="CD5CE3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232AEE"/>
    <w:multiLevelType w:val="hybridMultilevel"/>
    <w:tmpl w:val="3CD89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775207"/>
    <w:multiLevelType w:val="hybridMultilevel"/>
    <w:tmpl w:val="1CCAB718"/>
    <w:lvl w:ilvl="0" w:tplc="98A46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382E57"/>
    <w:multiLevelType w:val="hybridMultilevel"/>
    <w:tmpl w:val="00FAC45E"/>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350EA"/>
    <w:multiLevelType w:val="hybridMultilevel"/>
    <w:tmpl w:val="5680CD5E"/>
    <w:lvl w:ilvl="0" w:tplc="3154B6F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C2156"/>
    <w:multiLevelType w:val="hybridMultilevel"/>
    <w:tmpl w:val="343C6B8C"/>
    <w:lvl w:ilvl="0" w:tplc="1526CE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BD7DD0"/>
    <w:multiLevelType w:val="hybridMultilevel"/>
    <w:tmpl w:val="C5247E0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0500E3"/>
    <w:multiLevelType w:val="hybridMultilevel"/>
    <w:tmpl w:val="8F9A87C6"/>
    <w:lvl w:ilvl="0" w:tplc="04190011">
      <w:start w:val="1"/>
      <w:numFmt w:val="decimal"/>
      <w:lvlText w:val="%1)"/>
      <w:lvlJc w:val="left"/>
      <w:pPr>
        <w:ind w:left="720" w:hanging="360"/>
      </w:pPr>
    </w:lvl>
    <w:lvl w:ilvl="1" w:tplc="0419000B">
      <w:start w:val="1"/>
      <w:numFmt w:val="bullet"/>
      <w:lvlText w:val=""/>
      <w:lvlJc w:val="left"/>
      <w:pPr>
        <w:ind w:left="1440" w:hanging="360"/>
      </w:pPr>
      <w:rPr>
        <w:rFonts w:ascii="Wingdings" w:hAnsi="Wingdings" w:hint="default"/>
      </w:rPr>
    </w:lvl>
    <w:lvl w:ilvl="2" w:tplc="BFDC070A">
      <w:start w:val="28"/>
      <w:numFmt w:val="decimal"/>
      <w:lvlText w:val="%3."/>
      <w:lvlJc w:val="left"/>
      <w:pPr>
        <w:ind w:left="2340" w:hanging="360"/>
      </w:pPr>
      <w:rPr>
        <w:rFonts w:hint="default"/>
      </w:rPr>
    </w:lvl>
    <w:lvl w:ilvl="3" w:tplc="48EE2746">
      <w:start w:val="30"/>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F7589C"/>
    <w:multiLevelType w:val="hybridMultilevel"/>
    <w:tmpl w:val="A02669B4"/>
    <w:lvl w:ilvl="0" w:tplc="0419000F">
      <w:start w:val="19"/>
      <w:numFmt w:val="decimal"/>
      <w:lvlText w:val="%1."/>
      <w:lvlJc w:val="left"/>
      <w:pPr>
        <w:ind w:left="64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726B4D47"/>
    <w:multiLevelType w:val="hybridMultilevel"/>
    <w:tmpl w:val="673AB2A8"/>
    <w:lvl w:ilvl="0" w:tplc="6F6860DA">
      <w:start w:val="1"/>
      <w:numFmt w:val="decimal"/>
      <w:lvlText w:val="%1)"/>
      <w:lvlJc w:val="left"/>
      <w:pPr>
        <w:ind w:left="502"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6D3A89"/>
    <w:multiLevelType w:val="hybridMultilevel"/>
    <w:tmpl w:val="B5A880E6"/>
    <w:lvl w:ilvl="0" w:tplc="D9BED8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18"/>
  </w:num>
  <w:num w:numId="5">
    <w:abstractNumId w:val="10"/>
  </w:num>
  <w:num w:numId="6">
    <w:abstractNumId w:val="3"/>
  </w:num>
  <w:num w:numId="7">
    <w:abstractNumId w:val="17"/>
  </w:num>
  <w:num w:numId="8">
    <w:abstractNumId w:val="8"/>
  </w:num>
  <w:num w:numId="9">
    <w:abstractNumId w:val="1"/>
  </w:num>
  <w:num w:numId="10">
    <w:abstractNumId w:val="2"/>
  </w:num>
  <w:num w:numId="11">
    <w:abstractNumId w:val="14"/>
  </w:num>
  <w:num w:numId="12">
    <w:abstractNumId w:val="12"/>
  </w:num>
  <w:num w:numId="13">
    <w:abstractNumId w:val="0"/>
  </w:num>
  <w:num w:numId="14">
    <w:abstractNumId w:val="15"/>
  </w:num>
  <w:num w:numId="15">
    <w:abstractNumId w:val="19"/>
  </w:num>
  <w:num w:numId="16">
    <w:abstractNumId w:val="16"/>
  </w:num>
  <w:num w:numId="17">
    <w:abstractNumId w:val="4"/>
  </w:num>
  <w:num w:numId="18">
    <w:abstractNumId w:val="6"/>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14"/>
    <w:rsid w:val="00113CF2"/>
    <w:rsid w:val="00185E1A"/>
    <w:rsid w:val="002510E1"/>
    <w:rsid w:val="003709AE"/>
    <w:rsid w:val="00381B37"/>
    <w:rsid w:val="003C544B"/>
    <w:rsid w:val="00414F59"/>
    <w:rsid w:val="00460332"/>
    <w:rsid w:val="004D561A"/>
    <w:rsid w:val="004E0B60"/>
    <w:rsid w:val="00530169"/>
    <w:rsid w:val="00594014"/>
    <w:rsid w:val="005B7713"/>
    <w:rsid w:val="006728BF"/>
    <w:rsid w:val="00706F3E"/>
    <w:rsid w:val="008F4287"/>
    <w:rsid w:val="0094702A"/>
    <w:rsid w:val="0096528B"/>
    <w:rsid w:val="0099176E"/>
    <w:rsid w:val="00A447A4"/>
    <w:rsid w:val="00B12604"/>
    <w:rsid w:val="00C9788A"/>
    <w:rsid w:val="00CC2ECF"/>
    <w:rsid w:val="00CC7D2F"/>
    <w:rsid w:val="00F44749"/>
    <w:rsid w:val="00F53656"/>
    <w:rsid w:val="00FF48D8"/>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F47F"/>
  <w15:chartTrackingRefBased/>
  <w15:docId w15:val="{A4C8FD93-0484-4A0C-9DEE-7F0B9067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4014"/>
    <w:pPr>
      <w:keepNext/>
      <w:jc w:val="center"/>
      <w:outlineLvl w:val="0"/>
    </w:pPr>
    <w:rPr>
      <w:rFonts w:ascii="Arial" w:hAnsi="Arial" w:cs="Arial"/>
      <w:b/>
      <w:bCs/>
      <w:kern w:val="3"/>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94014"/>
    <w:rPr>
      <w:rFonts w:ascii="Arial" w:eastAsia="Times New Roman" w:hAnsi="Arial" w:cs="Arial"/>
      <w:b/>
      <w:bCs/>
      <w:kern w:val="3"/>
      <w:sz w:val="32"/>
      <w:szCs w:val="32"/>
    </w:rPr>
  </w:style>
  <w:style w:type="character" w:customStyle="1" w:styleId="s0">
    <w:name w:val="s0"/>
    <w:qFormat/>
    <w:rsid w:val="00594014"/>
    <w:rPr>
      <w:color w:val="000000"/>
    </w:rPr>
  </w:style>
  <w:style w:type="paragraph" w:styleId="a4">
    <w:name w:val="List Paragraph"/>
    <w:aliases w:val="List Paragraph (numbered (a)),Use Case List Paragraph,NUMBERED PARAGRAPH,List Paragraph 1,маркированный,Citation List"/>
    <w:basedOn w:val="a"/>
    <w:link w:val="a5"/>
    <w:uiPriority w:val="34"/>
    <w:qFormat/>
    <w:rsid w:val="00594014"/>
    <w:pPr>
      <w:ind w:left="720"/>
      <w:contextualSpacing/>
    </w:pPr>
  </w:style>
  <w:style w:type="character" w:customStyle="1" w:styleId="a5">
    <w:name w:val="Абзац списка Знак"/>
    <w:aliases w:val="List Paragraph (numbered (a)) Знак,Use Case List Paragraph Знак,NUMBERED PARAGRAPH Знак,List Paragraph 1 Знак,маркированный Знак,Citation List Знак"/>
    <w:link w:val="a4"/>
    <w:uiPriority w:val="34"/>
    <w:rsid w:val="00594014"/>
    <w:rPr>
      <w:rFonts w:ascii="Times New Roman" w:eastAsia="Times New Roman" w:hAnsi="Times New Roman" w:cs="Times New Roman"/>
      <w:sz w:val="24"/>
      <w:szCs w:val="24"/>
      <w:lang w:eastAsia="ru-RU"/>
    </w:rPr>
  </w:style>
  <w:style w:type="paragraph" w:styleId="a6">
    <w:name w:val="Normal (Web)"/>
    <w:basedOn w:val="a"/>
    <w:link w:val="a7"/>
    <w:uiPriority w:val="99"/>
    <w:unhideWhenUsed/>
    <w:rsid w:val="00594014"/>
  </w:style>
  <w:style w:type="character" w:customStyle="1" w:styleId="a7">
    <w:name w:val="Обычный (веб) Знак"/>
    <w:link w:val="a6"/>
    <w:locked/>
    <w:rsid w:val="00594014"/>
    <w:rPr>
      <w:rFonts w:ascii="Times New Roman" w:eastAsia="Times New Roman" w:hAnsi="Times New Roman" w:cs="Times New Roman"/>
      <w:sz w:val="24"/>
      <w:szCs w:val="24"/>
      <w:lang w:eastAsia="ru-RU"/>
    </w:rPr>
  </w:style>
  <w:style w:type="character" w:styleId="a8">
    <w:name w:val="Hyperlink"/>
    <w:rsid w:val="004D561A"/>
    <w:rPr>
      <w:color w:val="0000FF"/>
      <w:u w:val="single"/>
    </w:rPr>
  </w:style>
  <w:style w:type="paragraph" w:styleId="a9">
    <w:name w:val="No Spacing"/>
    <w:link w:val="aa"/>
    <w:uiPriority w:val="1"/>
    <w:qFormat/>
    <w:rsid w:val="004D561A"/>
    <w:pPr>
      <w:spacing w:after="0" w:line="240" w:lineRule="auto"/>
    </w:pPr>
    <w:rPr>
      <w:rFonts w:ascii="Calibri" w:eastAsia="Calibri" w:hAnsi="Calibri" w:cs="Times New Roman"/>
    </w:rPr>
  </w:style>
  <w:style w:type="character" w:customStyle="1" w:styleId="aa">
    <w:name w:val="Без интервала Знак"/>
    <w:link w:val="a9"/>
    <w:uiPriority w:val="1"/>
    <w:rsid w:val="004D561A"/>
    <w:rPr>
      <w:rFonts w:ascii="Calibri" w:eastAsia="Calibri" w:hAnsi="Calibri" w:cs="Times New Roman"/>
    </w:rPr>
  </w:style>
  <w:style w:type="paragraph" w:styleId="ab">
    <w:name w:val="Body Text"/>
    <w:aliases w:val="Знак12, Знак12"/>
    <w:basedOn w:val="a"/>
    <w:link w:val="ac"/>
    <w:uiPriority w:val="99"/>
    <w:rsid w:val="00FF672A"/>
    <w:rPr>
      <w:b/>
    </w:rPr>
  </w:style>
  <w:style w:type="character" w:customStyle="1" w:styleId="ac">
    <w:name w:val="Основной текст Знак"/>
    <w:aliases w:val="Знак12 Знак, Знак12 Знак"/>
    <w:basedOn w:val="a0"/>
    <w:link w:val="ab"/>
    <w:uiPriority w:val="99"/>
    <w:rsid w:val="00FF672A"/>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c.kz" TargetMode="External"/><Relationship Id="rId5" Type="http://schemas.openxmlformats.org/officeDocument/2006/relationships/hyperlink" Target="http://www.bcc.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9</Pages>
  <Words>5181</Words>
  <Characters>29536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 Тлеубаев</cp:lastModifiedBy>
  <cp:revision>23</cp:revision>
  <dcterms:created xsi:type="dcterms:W3CDTF">2022-11-21T11:11:00Z</dcterms:created>
  <dcterms:modified xsi:type="dcterms:W3CDTF">2022-11-23T04:10:00Z</dcterms:modified>
</cp:coreProperties>
</file>